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49E24" w14:textId="07C66BE2" w:rsidR="00485D7C" w:rsidRPr="00875719" w:rsidRDefault="00711EE1" w:rsidP="00875719">
      <w:pPr>
        <w:pStyle w:val="Sous-titre"/>
        <w:rPr>
          <w:b/>
          <w:bCs/>
          <w:color w:val="000000" w:themeColor="text1"/>
          <w:lang w:val="en-GB"/>
        </w:rPr>
      </w:pPr>
      <w:r w:rsidRPr="00875719">
        <w:rPr>
          <w:b/>
          <w:bCs/>
          <w:color w:val="000000" w:themeColor="text1"/>
          <w:lang w:val="en-GB"/>
        </w:rPr>
        <w:t>Behaviour</w:t>
      </w:r>
      <w:r w:rsidR="00FC0DDE" w:rsidRPr="00875719">
        <w:rPr>
          <w:b/>
          <w:bCs/>
          <w:color w:val="000000" w:themeColor="text1"/>
          <w:lang w:val="en-GB"/>
        </w:rPr>
        <w:t xml:space="preserve"> of magnesium phosphate</w:t>
      </w:r>
      <w:r w:rsidR="00951980" w:rsidRPr="00875719">
        <w:rPr>
          <w:b/>
          <w:bCs/>
          <w:color w:val="000000" w:themeColor="text1"/>
          <w:lang w:val="en-GB"/>
        </w:rPr>
        <w:t xml:space="preserve"> </w:t>
      </w:r>
      <w:r w:rsidR="00ED48C7" w:rsidRPr="00875719">
        <w:rPr>
          <w:b/>
          <w:bCs/>
          <w:color w:val="000000" w:themeColor="text1"/>
          <w:lang w:val="en-GB"/>
        </w:rPr>
        <w:t>cement-</w:t>
      </w:r>
      <w:r w:rsidR="00951980" w:rsidRPr="00875719">
        <w:rPr>
          <w:b/>
          <w:bCs/>
          <w:color w:val="000000" w:themeColor="text1"/>
          <w:lang w:val="en-GB"/>
        </w:rPr>
        <w:t>based</w:t>
      </w:r>
      <w:r w:rsidR="00FC0DDE" w:rsidRPr="00875719">
        <w:rPr>
          <w:b/>
          <w:bCs/>
          <w:color w:val="000000" w:themeColor="text1"/>
          <w:lang w:val="en-GB"/>
        </w:rPr>
        <w:t xml:space="preserve"> m</w:t>
      </w:r>
      <w:r w:rsidR="00951980" w:rsidRPr="00875719">
        <w:rPr>
          <w:b/>
          <w:bCs/>
          <w:color w:val="000000" w:themeColor="text1"/>
          <w:lang w:val="en-GB"/>
        </w:rPr>
        <w:t>aterials</w:t>
      </w:r>
      <w:r w:rsidR="00FC0DDE" w:rsidRPr="00875719">
        <w:rPr>
          <w:b/>
          <w:bCs/>
          <w:color w:val="000000" w:themeColor="text1"/>
          <w:lang w:val="en-GB"/>
        </w:rPr>
        <w:t xml:space="preserve"> under </w:t>
      </w:r>
      <w:r w:rsidR="00951980" w:rsidRPr="00875719">
        <w:rPr>
          <w:b/>
          <w:bCs/>
          <w:color w:val="000000" w:themeColor="text1"/>
          <w:lang w:val="en-GB"/>
        </w:rPr>
        <w:t xml:space="preserve">gamma and alpha </w:t>
      </w:r>
      <w:r w:rsidR="00FC0DDE" w:rsidRPr="00875719">
        <w:rPr>
          <w:b/>
          <w:bCs/>
          <w:color w:val="000000" w:themeColor="text1"/>
          <w:lang w:val="en-GB"/>
        </w:rPr>
        <w:t>irradiation</w:t>
      </w:r>
    </w:p>
    <w:p w14:paraId="31C01747" w14:textId="1C8A35B0" w:rsidR="00FB1BB9" w:rsidRPr="00037C5A" w:rsidRDefault="00FB1BB9" w:rsidP="007C0615">
      <w:pPr>
        <w:tabs>
          <w:tab w:val="left" w:pos="6379"/>
        </w:tabs>
        <w:spacing w:line="220" w:lineRule="exact"/>
        <w:rPr>
          <w:sz w:val="20"/>
          <w:szCs w:val="20"/>
        </w:rPr>
      </w:pPr>
      <w:r w:rsidRPr="00037C5A">
        <w:rPr>
          <w:rFonts w:ascii="Arial" w:hAnsi="Arial"/>
          <w:sz w:val="20"/>
          <w:szCs w:val="20"/>
        </w:rPr>
        <w:t>D. Chartier</w:t>
      </w:r>
      <w:r w:rsidRPr="00037C5A">
        <w:rPr>
          <w:rFonts w:ascii="Arial" w:hAnsi="Arial"/>
          <w:sz w:val="20"/>
          <w:szCs w:val="20"/>
          <w:vertAlign w:val="superscript"/>
        </w:rPr>
        <w:t>1*</w:t>
      </w:r>
      <w:r w:rsidRPr="00037C5A">
        <w:rPr>
          <w:rFonts w:ascii="Arial" w:hAnsi="Arial"/>
          <w:sz w:val="20"/>
          <w:szCs w:val="20"/>
        </w:rPr>
        <w:t xml:space="preserve">, </w:t>
      </w:r>
      <w:r w:rsidR="00D651AB" w:rsidRPr="00037C5A">
        <w:rPr>
          <w:rFonts w:ascii="Arial" w:hAnsi="Arial"/>
          <w:sz w:val="20"/>
          <w:szCs w:val="20"/>
        </w:rPr>
        <w:t>J. Sanchez</w:t>
      </w:r>
      <w:r w:rsidRPr="00037C5A">
        <w:rPr>
          <w:rFonts w:ascii="Arial" w:hAnsi="Arial"/>
          <w:sz w:val="20"/>
          <w:szCs w:val="20"/>
        </w:rPr>
        <w:t>-Canet</w:t>
      </w:r>
      <w:r w:rsidRPr="00037C5A">
        <w:rPr>
          <w:rFonts w:ascii="Arial" w:hAnsi="Arial"/>
          <w:sz w:val="20"/>
          <w:szCs w:val="20"/>
          <w:vertAlign w:val="superscript"/>
        </w:rPr>
        <w:t>1</w:t>
      </w:r>
      <w:r w:rsidRPr="00037C5A">
        <w:rPr>
          <w:rFonts w:ascii="Arial" w:hAnsi="Arial"/>
          <w:sz w:val="20"/>
          <w:szCs w:val="20"/>
        </w:rPr>
        <w:t>,</w:t>
      </w:r>
      <w:r w:rsidR="009830DC">
        <w:rPr>
          <w:rFonts w:ascii="Arial" w:hAnsi="Arial"/>
          <w:sz w:val="20"/>
          <w:szCs w:val="20"/>
        </w:rPr>
        <w:t xml:space="preserve"> P. Antonucci</w:t>
      </w:r>
      <w:r w:rsidR="009830DC" w:rsidRPr="009830DC">
        <w:rPr>
          <w:rFonts w:ascii="Arial" w:hAnsi="Arial"/>
          <w:sz w:val="20"/>
          <w:szCs w:val="20"/>
          <w:vertAlign w:val="superscript"/>
        </w:rPr>
        <w:t>1</w:t>
      </w:r>
      <w:r w:rsidR="00F72728">
        <w:rPr>
          <w:rFonts w:ascii="Arial" w:hAnsi="Arial"/>
          <w:sz w:val="20"/>
          <w:szCs w:val="20"/>
        </w:rPr>
        <w:t>,</w:t>
      </w:r>
      <w:r w:rsidRPr="00037C5A">
        <w:rPr>
          <w:rFonts w:ascii="Arial" w:hAnsi="Arial"/>
          <w:sz w:val="20"/>
          <w:szCs w:val="20"/>
        </w:rPr>
        <w:t xml:space="preserve"> S. Esnouf</w:t>
      </w:r>
      <w:r w:rsidR="00672B3A" w:rsidRPr="00037C5A">
        <w:rPr>
          <w:rFonts w:ascii="Arial" w:hAnsi="Arial"/>
          <w:sz w:val="20"/>
          <w:szCs w:val="20"/>
          <w:vertAlign w:val="superscript"/>
        </w:rPr>
        <w:t>2</w:t>
      </w:r>
      <w:r w:rsidRPr="00037C5A">
        <w:rPr>
          <w:rFonts w:ascii="Arial" w:hAnsi="Arial"/>
          <w:sz w:val="20"/>
          <w:szCs w:val="20"/>
        </w:rPr>
        <w:t>, J-P. Renault</w:t>
      </w:r>
      <w:r w:rsidR="00672B3A" w:rsidRPr="00037C5A">
        <w:rPr>
          <w:rFonts w:ascii="Arial" w:hAnsi="Arial"/>
          <w:sz w:val="20"/>
          <w:szCs w:val="20"/>
          <w:vertAlign w:val="superscript"/>
        </w:rPr>
        <w:t>3</w:t>
      </w:r>
      <w:r w:rsidR="00FC0DDE" w:rsidRPr="00037C5A">
        <w:rPr>
          <w:rFonts w:ascii="Arial" w:hAnsi="Arial"/>
          <w:sz w:val="20"/>
          <w:szCs w:val="20"/>
        </w:rPr>
        <w:t>, O. Farcy</w:t>
      </w:r>
      <w:r w:rsidR="00BC311D" w:rsidRPr="00037C5A">
        <w:rPr>
          <w:rFonts w:ascii="Arial" w:hAnsi="Arial"/>
          <w:sz w:val="20"/>
          <w:szCs w:val="20"/>
          <w:vertAlign w:val="superscript"/>
        </w:rPr>
        <w:t>1</w:t>
      </w:r>
      <w:r w:rsidR="00FC0DDE" w:rsidRPr="00037C5A">
        <w:rPr>
          <w:rFonts w:ascii="Arial" w:hAnsi="Arial"/>
          <w:sz w:val="20"/>
          <w:szCs w:val="20"/>
        </w:rPr>
        <w:t>, D. Lambertin</w:t>
      </w:r>
      <w:r w:rsidR="00BC311D" w:rsidRPr="00037C5A">
        <w:rPr>
          <w:rFonts w:ascii="Arial" w:hAnsi="Arial"/>
          <w:sz w:val="20"/>
          <w:szCs w:val="20"/>
          <w:vertAlign w:val="superscript"/>
        </w:rPr>
        <w:t>1</w:t>
      </w:r>
      <w:r w:rsidR="00A967C1" w:rsidRPr="00037C5A">
        <w:rPr>
          <w:rFonts w:ascii="Arial" w:hAnsi="Arial"/>
          <w:sz w:val="20"/>
          <w:szCs w:val="20"/>
        </w:rPr>
        <w:t>, S. Parraud</w:t>
      </w:r>
      <w:r w:rsidR="00672B3A" w:rsidRPr="00037C5A">
        <w:rPr>
          <w:rFonts w:ascii="Arial" w:hAnsi="Arial"/>
          <w:sz w:val="20"/>
          <w:szCs w:val="20"/>
          <w:vertAlign w:val="superscript"/>
        </w:rPr>
        <w:t>4</w:t>
      </w:r>
      <w:r w:rsidR="00BC311D" w:rsidRPr="00037C5A">
        <w:rPr>
          <w:rFonts w:ascii="Arial" w:hAnsi="Arial"/>
          <w:sz w:val="20"/>
          <w:szCs w:val="20"/>
        </w:rPr>
        <w:t>, H. Lamotte</w:t>
      </w:r>
      <w:r w:rsidR="00672B3A" w:rsidRPr="00037C5A">
        <w:rPr>
          <w:rFonts w:ascii="Arial" w:hAnsi="Arial"/>
          <w:sz w:val="20"/>
          <w:szCs w:val="20"/>
          <w:vertAlign w:val="superscript"/>
        </w:rPr>
        <w:t>4</w:t>
      </w:r>
      <w:r w:rsidR="00D77707">
        <w:rPr>
          <w:rFonts w:ascii="Arial" w:hAnsi="Arial"/>
          <w:sz w:val="20"/>
          <w:szCs w:val="20"/>
        </w:rPr>
        <w:t>,</w:t>
      </w:r>
      <w:r w:rsidR="00D77707" w:rsidRPr="00D77707">
        <w:rPr>
          <w:rFonts w:ascii="Arial" w:hAnsi="Arial"/>
          <w:sz w:val="20"/>
          <w:szCs w:val="20"/>
        </w:rPr>
        <w:t xml:space="preserve"> </w:t>
      </w:r>
      <w:r w:rsidR="00D77707">
        <w:rPr>
          <w:rFonts w:ascii="Arial" w:hAnsi="Arial"/>
          <w:sz w:val="20"/>
          <w:szCs w:val="20"/>
        </w:rPr>
        <w:t>C. Cau Dit Coumes</w:t>
      </w:r>
      <w:r w:rsidR="00D77707" w:rsidRPr="009A3677">
        <w:rPr>
          <w:rFonts w:ascii="Arial" w:hAnsi="Arial"/>
          <w:sz w:val="20"/>
          <w:szCs w:val="20"/>
          <w:vertAlign w:val="superscript"/>
        </w:rPr>
        <w:t>1</w:t>
      </w:r>
    </w:p>
    <w:p w14:paraId="3149BDA9" w14:textId="77777777" w:rsidR="00FB1BB9" w:rsidRPr="00037C5A" w:rsidRDefault="00FB1BB9" w:rsidP="00FB1BB9">
      <w:pPr>
        <w:spacing w:line="220" w:lineRule="exact"/>
        <w:jc w:val="center"/>
      </w:pPr>
    </w:p>
    <w:p w14:paraId="78D992D2" w14:textId="77777777" w:rsidR="00875719" w:rsidRDefault="00875719" w:rsidP="00875719">
      <w:pPr>
        <w:spacing w:line="240" w:lineRule="auto"/>
        <w:ind w:left="181" w:hanging="181"/>
        <w:rPr>
          <w:rFonts w:ascii="Arial" w:hAnsi="Arial"/>
          <w:sz w:val="18"/>
          <w:szCs w:val="18"/>
        </w:rPr>
      </w:pPr>
      <w:r>
        <w:rPr>
          <w:rFonts w:ascii="Arial" w:hAnsi="Arial"/>
          <w:sz w:val="18"/>
          <w:szCs w:val="18"/>
          <w:vertAlign w:val="superscript"/>
        </w:rPr>
        <w:t>1</w:t>
      </w:r>
      <w:r>
        <w:t xml:space="preserve"> </w:t>
      </w:r>
      <w:r>
        <w:rPr>
          <w:rFonts w:ascii="Arial" w:hAnsi="Arial"/>
          <w:sz w:val="18"/>
          <w:szCs w:val="18"/>
        </w:rPr>
        <w:t>CEA, DES, ISEC, DE2D, SEAD, LCBC, Univ Montpellier, Marcoule, France.</w:t>
      </w:r>
    </w:p>
    <w:p w14:paraId="4DE284BD" w14:textId="6D3A2604" w:rsidR="00875719" w:rsidRDefault="00875719" w:rsidP="00875719">
      <w:pPr>
        <w:spacing w:line="240" w:lineRule="auto"/>
        <w:ind w:left="181" w:hanging="181"/>
        <w:rPr>
          <w:rFonts w:ascii="Arial" w:hAnsi="Arial"/>
          <w:sz w:val="18"/>
          <w:szCs w:val="18"/>
        </w:rPr>
      </w:pPr>
      <w:r>
        <w:rPr>
          <w:rFonts w:ascii="Arial" w:hAnsi="Arial"/>
          <w:sz w:val="18"/>
          <w:szCs w:val="18"/>
          <w:vertAlign w:val="superscript"/>
        </w:rPr>
        <w:t xml:space="preserve">2 </w:t>
      </w:r>
      <w:r>
        <w:rPr>
          <w:rFonts w:ascii="Arial" w:hAnsi="Arial"/>
          <w:sz w:val="18"/>
          <w:szCs w:val="18"/>
        </w:rPr>
        <w:t>CEA, DES, ISAS, DPC, SECR, Univ Paris-Saclay, Gif-sur-Yvette, France.</w:t>
      </w:r>
    </w:p>
    <w:p w14:paraId="060B29A5" w14:textId="77777777" w:rsidR="00875719" w:rsidRDefault="00875719" w:rsidP="00875719">
      <w:pPr>
        <w:spacing w:line="240" w:lineRule="auto"/>
        <w:ind w:left="181" w:hanging="181"/>
        <w:rPr>
          <w:rFonts w:ascii="Arial" w:hAnsi="Arial"/>
          <w:i/>
          <w:iCs/>
          <w:sz w:val="16"/>
          <w:szCs w:val="16"/>
          <w:vertAlign w:val="superscript"/>
        </w:rPr>
      </w:pPr>
      <w:r>
        <w:rPr>
          <w:rFonts w:ascii="Arial" w:hAnsi="Arial"/>
          <w:sz w:val="18"/>
          <w:szCs w:val="18"/>
          <w:vertAlign w:val="superscript"/>
        </w:rPr>
        <w:t xml:space="preserve">3 </w:t>
      </w:r>
      <w:r>
        <w:rPr>
          <w:rFonts w:ascii="Arial" w:hAnsi="Arial"/>
          <w:sz w:val="18"/>
          <w:szCs w:val="18"/>
        </w:rPr>
        <w:t>CEA, DRF, NIMBE 331, CNRS, Univ Paris-Saclay, Gif-sur-Yvette, France</w:t>
      </w:r>
    </w:p>
    <w:p w14:paraId="75495064" w14:textId="77777777" w:rsidR="00875719" w:rsidRPr="00432151" w:rsidRDefault="00875719" w:rsidP="00875719">
      <w:pPr>
        <w:spacing w:line="240" w:lineRule="auto"/>
        <w:ind w:left="181" w:hanging="181"/>
        <w:rPr>
          <w:rFonts w:ascii="Arial" w:hAnsi="Arial"/>
          <w:i/>
          <w:iCs/>
          <w:sz w:val="16"/>
          <w:szCs w:val="16"/>
          <w:vertAlign w:val="superscript"/>
          <w:lang w:val="en-US"/>
        </w:rPr>
      </w:pPr>
      <w:r w:rsidRPr="00432151">
        <w:rPr>
          <w:rFonts w:ascii="Arial" w:hAnsi="Arial"/>
          <w:sz w:val="18"/>
          <w:szCs w:val="18"/>
          <w:vertAlign w:val="superscript"/>
          <w:lang w:val="en-US"/>
        </w:rPr>
        <w:t xml:space="preserve">4 </w:t>
      </w:r>
      <w:r w:rsidRPr="00432151">
        <w:rPr>
          <w:rFonts w:ascii="Arial" w:hAnsi="Arial"/>
          <w:sz w:val="18"/>
          <w:szCs w:val="18"/>
          <w:lang w:val="en-US"/>
        </w:rPr>
        <w:t xml:space="preserve">CEA, DDSD, DFDE, SEEC, F-13108, St Paul </w:t>
      </w:r>
      <w:proofErr w:type="spellStart"/>
      <w:r w:rsidRPr="00432151">
        <w:rPr>
          <w:rFonts w:ascii="Arial" w:hAnsi="Arial"/>
          <w:sz w:val="18"/>
          <w:szCs w:val="18"/>
          <w:lang w:val="en-US"/>
        </w:rPr>
        <w:t>lez</w:t>
      </w:r>
      <w:proofErr w:type="spellEnd"/>
      <w:r w:rsidRPr="00432151">
        <w:rPr>
          <w:rFonts w:ascii="Arial" w:hAnsi="Arial"/>
          <w:sz w:val="18"/>
          <w:szCs w:val="18"/>
          <w:lang w:val="en-US"/>
        </w:rPr>
        <w:t xml:space="preserve"> Durance, France.</w:t>
      </w:r>
    </w:p>
    <w:p w14:paraId="7D5921A3" w14:textId="77777777" w:rsidR="00D70269" w:rsidRPr="00711EE1" w:rsidRDefault="00D70269" w:rsidP="00D70269">
      <w:pPr>
        <w:spacing w:line="240" w:lineRule="auto"/>
        <w:ind w:left="181" w:hanging="181"/>
        <w:rPr>
          <w:lang w:val="en-GB"/>
        </w:rPr>
      </w:pPr>
      <w:r w:rsidRPr="00711EE1">
        <w:rPr>
          <w:rFonts w:ascii="Arial" w:hAnsi="Arial"/>
          <w:i/>
          <w:iCs/>
          <w:sz w:val="16"/>
          <w:szCs w:val="16"/>
          <w:vertAlign w:val="superscript"/>
          <w:lang w:val="en-GB"/>
        </w:rPr>
        <w:t xml:space="preserve">* </w:t>
      </w:r>
      <w:r w:rsidRPr="00711EE1">
        <w:rPr>
          <w:rFonts w:ascii="Arial" w:hAnsi="Arial"/>
          <w:sz w:val="16"/>
          <w:szCs w:val="16"/>
          <w:lang w:val="en-GB"/>
        </w:rPr>
        <w:t>Main Author,</w:t>
      </w:r>
      <w:r>
        <w:rPr>
          <w:rFonts w:ascii="Arial" w:hAnsi="Arial"/>
          <w:sz w:val="16"/>
          <w:szCs w:val="16"/>
          <w:lang w:val="en-GB"/>
        </w:rPr>
        <w:t xml:space="preserve"> </w:t>
      </w:r>
      <w:r w:rsidRPr="00711EE1">
        <w:rPr>
          <w:rFonts w:ascii="Arial" w:hAnsi="Arial"/>
          <w:sz w:val="16"/>
          <w:szCs w:val="16"/>
          <w:lang w:val="en-GB"/>
        </w:rPr>
        <w:t xml:space="preserve">E-mail: </w:t>
      </w:r>
      <w:hyperlink r:id="rId8" w:history="1">
        <w:r w:rsidRPr="00711EE1">
          <w:rPr>
            <w:rStyle w:val="Lienhypertexte"/>
            <w:rFonts w:ascii="Arial" w:hAnsi="Arial"/>
            <w:sz w:val="16"/>
            <w:szCs w:val="16"/>
            <w:lang w:val="en-GB"/>
          </w:rPr>
          <w:t>david.chartier@cea.fr</w:t>
        </w:r>
      </w:hyperlink>
    </w:p>
    <w:p w14:paraId="3864CE8E" w14:textId="77777777" w:rsidR="00FB1BB9" w:rsidRPr="00711EE1" w:rsidRDefault="00FB1BB9" w:rsidP="00B948E3">
      <w:pPr>
        <w:spacing w:line="240" w:lineRule="auto"/>
        <w:ind w:right="794"/>
        <w:jc w:val="both"/>
        <w:rPr>
          <w:lang w:val="en-GB"/>
        </w:rPr>
      </w:pPr>
    </w:p>
    <w:p w14:paraId="0E54F64E" w14:textId="4B32322E" w:rsidR="00FB1BB9" w:rsidRPr="00711EE1" w:rsidRDefault="00FB1BB9" w:rsidP="00FB1BB9">
      <w:pPr>
        <w:spacing w:before="40" w:line="220" w:lineRule="exact"/>
        <w:ind w:right="907"/>
        <w:rPr>
          <w:rFonts w:ascii="Arial" w:hAnsi="Arial"/>
          <w:sz w:val="18"/>
          <w:szCs w:val="18"/>
          <w:u w:color="FF0000"/>
          <w:lang w:val="en-GB"/>
        </w:rPr>
      </w:pPr>
      <w:r w:rsidRPr="00711EE1">
        <w:rPr>
          <w:rFonts w:ascii="Arial" w:hAnsi="Arial"/>
          <w:b/>
          <w:bCs/>
          <w:i/>
          <w:iCs/>
          <w:sz w:val="18"/>
          <w:szCs w:val="18"/>
          <w:lang w:val="en-GB"/>
        </w:rPr>
        <w:t>Keywords:</w:t>
      </w:r>
      <w:r w:rsidRPr="00711EE1">
        <w:rPr>
          <w:rFonts w:ascii="Arial" w:hAnsi="Arial"/>
          <w:b/>
          <w:bCs/>
          <w:i/>
          <w:iCs/>
          <w:sz w:val="18"/>
          <w:szCs w:val="18"/>
          <w:u w:color="FF0000"/>
          <w:lang w:val="en-GB"/>
        </w:rPr>
        <w:t xml:space="preserve"> </w:t>
      </w:r>
      <w:r w:rsidRPr="00711EE1">
        <w:rPr>
          <w:rFonts w:ascii="Arial" w:hAnsi="Arial"/>
          <w:sz w:val="18"/>
          <w:szCs w:val="18"/>
          <w:u w:color="FF0000"/>
          <w:lang w:val="en-GB"/>
        </w:rPr>
        <w:t>radiolysis,</w:t>
      </w:r>
      <w:r w:rsidR="00EE5AFF" w:rsidRPr="00711EE1">
        <w:rPr>
          <w:rFonts w:ascii="Arial" w:hAnsi="Arial"/>
          <w:sz w:val="18"/>
          <w:szCs w:val="18"/>
          <w:u w:color="FF0000"/>
          <w:lang w:val="en-GB"/>
        </w:rPr>
        <w:t xml:space="preserve"> gamma</w:t>
      </w:r>
      <w:r w:rsidR="00B4454A" w:rsidRPr="00711EE1">
        <w:rPr>
          <w:rFonts w:ascii="Arial" w:hAnsi="Arial"/>
          <w:sz w:val="18"/>
          <w:szCs w:val="18"/>
          <w:u w:color="FF0000"/>
          <w:lang w:val="en-GB"/>
        </w:rPr>
        <w:t>, alpha,</w:t>
      </w:r>
      <w:r w:rsidR="00EE5AFF" w:rsidRPr="00711EE1">
        <w:rPr>
          <w:rFonts w:ascii="Arial" w:hAnsi="Arial"/>
          <w:sz w:val="18"/>
          <w:szCs w:val="18"/>
          <w:u w:color="FF0000"/>
          <w:lang w:val="en-GB"/>
        </w:rPr>
        <w:t xml:space="preserve"> irradiation,</w:t>
      </w:r>
      <w:r w:rsidRPr="00711EE1">
        <w:rPr>
          <w:rFonts w:ascii="Arial" w:hAnsi="Arial"/>
          <w:sz w:val="18"/>
          <w:szCs w:val="18"/>
          <w:u w:color="FF0000"/>
          <w:lang w:val="en-GB"/>
        </w:rPr>
        <w:t xml:space="preserve"> </w:t>
      </w:r>
      <w:r w:rsidR="00ED48C7">
        <w:rPr>
          <w:rFonts w:ascii="Arial" w:hAnsi="Arial"/>
          <w:sz w:val="18"/>
          <w:szCs w:val="18"/>
          <w:u w:color="FF0000"/>
          <w:lang w:val="en-GB"/>
        </w:rPr>
        <w:t>di</w:t>
      </w:r>
      <w:r w:rsidRPr="00711EE1">
        <w:rPr>
          <w:rFonts w:ascii="Arial" w:hAnsi="Arial"/>
          <w:sz w:val="18"/>
          <w:szCs w:val="18"/>
          <w:u w:color="FF0000"/>
          <w:lang w:val="en-GB"/>
        </w:rPr>
        <w:t>hydrogen, cement,</w:t>
      </w:r>
      <w:r w:rsidR="00B948E3" w:rsidRPr="00711EE1">
        <w:rPr>
          <w:rFonts w:ascii="Arial" w:hAnsi="Arial"/>
          <w:sz w:val="18"/>
          <w:szCs w:val="18"/>
          <w:u w:color="FF0000"/>
          <w:lang w:val="en-GB"/>
        </w:rPr>
        <w:t xml:space="preserve"> </w:t>
      </w:r>
      <w:r w:rsidR="00C43307" w:rsidRPr="00711EE1">
        <w:rPr>
          <w:rFonts w:ascii="Arial" w:hAnsi="Arial"/>
          <w:sz w:val="18"/>
          <w:szCs w:val="18"/>
          <w:u w:color="FF0000"/>
          <w:lang w:val="en-GB"/>
        </w:rPr>
        <w:t>K-struvite</w:t>
      </w:r>
      <w:r w:rsidR="00B948E3" w:rsidRPr="00711EE1">
        <w:rPr>
          <w:rFonts w:ascii="Arial" w:hAnsi="Arial"/>
          <w:sz w:val="18"/>
          <w:szCs w:val="18"/>
          <w:u w:color="FF0000"/>
          <w:lang w:val="en-GB"/>
        </w:rPr>
        <w:t xml:space="preserve">, </w:t>
      </w:r>
      <w:r w:rsidR="00ED48C7">
        <w:rPr>
          <w:rFonts w:ascii="Arial" w:hAnsi="Arial"/>
          <w:sz w:val="18"/>
          <w:szCs w:val="18"/>
          <w:u w:color="FF0000"/>
          <w:lang w:val="en-GB"/>
        </w:rPr>
        <w:t>fly ash</w:t>
      </w:r>
      <w:r w:rsidRPr="00711EE1">
        <w:rPr>
          <w:rFonts w:ascii="Arial" w:hAnsi="Arial"/>
          <w:sz w:val="18"/>
          <w:szCs w:val="18"/>
          <w:u w:color="FF0000"/>
          <w:lang w:val="en-GB"/>
        </w:rPr>
        <w:t xml:space="preserve">, </w:t>
      </w:r>
      <w:r w:rsidR="00B4454A" w:rsidRPr="00711EE1">
        <w:rPr>
          <w:rFonts w:ascii="Arial" w:hAnsi="Arial"/>
          <w:sz w:val="18"/>
          <w:szCs w:val="18"/>
          <w:u w:color="FF0000"/>
          <w:lang w:val="en-GB"/>
        </w:rPr>
        <w:t>getter</w:t>
      </w:r>
      <w:r w:rsidR="00894E4E" w:rsidRPr="00711EE1">
        <w:rPr>
          <w:rFonts w:ascii="Arial" w:hAnsi="Arial"/>
          <w:sz w:val="18"/>
          <w:szCs w:val="18"/>
          <w:u w:color="FF0000"/>
          <w:lang w:val="en-GB"/>
        </w:rPr>
        <w:t xml:space="preserve">, </w:t>
      </w:r>
      <w:r w:rsidR="008B3799" w:rsidRPr="00711EE1">
        <w:rPr>
          <w:rFonts w:ascii="Arial" w:hAnsi="Arial"/>
          <w:sz w:val="18"/>
          <w:szCs w:val="18"/>
          <w:u w:color="FF0000"/>
          <w:lang w:val="en-GB"/>
        </w:rPr>
        <w:t xml:space="preserve">waste </w:t>
      </w:r>
      <w:r w:rsidRPr="00711EE1">
        <w:rPr>
          <w:rFonts w:ascii="Arial" w:hAnsi="Arial"/>
          <w:sz w:val="18"/>
          <w:szCs w:val="18"/>
          <w:u w:color="FF0000"/>
          <w:lang w:val="en-GB"/>
        </w:rPr>
        <w:t>conditioning</w:t>
      </w:r>
      <w:r w:rsidR="008B3799" w:rsidRPr="00711EE1">
        <w:rPr>
          <w:rFonts w:ascii="Arial" w:hAnsi="Arial"/>
          <w:sz w:val="18"/>
          <w:szCs w:val="18"/>
          <w:u w:color="FF0000"/>
          <w:lang w:val="en-GB"/>
        </w:rPr>
        <w:t>, wasteform.</w:t>
      </w:r>
    </w:p>
    <w:p w14:paraId="060D42C1" w14:textId="08C39076" w:rsidR="007F02D9" w:rsidRPr="00711EE1" w:rsidRDefault="0028252C">
      <w:pPr>
        <w:rPr>
          <w:b/>
          <w:lang w:val="en-GB"/>
        </w:rPr>
      </w:pPr>
      <w:r w:rsidRPr="00711EE1">
        <w:rPr>
          <w:b/>
          <w:lang w:val="en-GB"/>
        </w:rPr>
        <w:t>Abstract</w:t>
      </w:r>
    </w:p>
    <w:p w14:paraId="6321A5BB" w14:textId="71F75EAA" w:rsidR="005E094E" w:rsidRPr="006D1C85" w:rsidRDefault="00ED48C7" w:rsidP="007C0615">
      <w:pPr>
        <w:spacing w:line="360" w:lineRule="auto"/>
        <w:jc w:val="both"/>
        <w:rPr>
          <w:lang w:val="en-GB"/>
        </w:rPr>
      </w:pPr>
      <w:r>
        <w:rPr>
          <w:lang w:val="en-GB"/>
        </w:rPr>
        <w:t>Stabilization and solidification of</w:t>
      </w:r>
      <w:r w:rsidRPr="00711EE1">
        <w:rPr>
          <w:lang w:val="en-GB"/>
        </w:rPr>
        <w:t xml:space="preserve"> </w:t>
      </w:r>
      <w:r>
        <w:rPr>
          <w:lang w:val="en-GB"/>
        </w:rPr>
        <w:t>low-</w:t>
      </w:r>
      <w:r w:rsidR="00D4121E">
        <w:rPr>
          <w:lang w:val="en-GB"/>
        </w:rPr>
        <w:t xml:space="preserve"> and intermediate-</w:t>
      </w:r>
      <w:r>
        <w:rPr>
          <w:lang w:val="en-GB"/>
        </w:rPr>
        <w:t>level radioactive</w:t>
      </w:r>
      <w:r w:rsidRPr="00711EE1">
        <w:rPr>
          <w:lang w:val="en-GB"/>
        </w:rPr>
        <w:t xml:space="preserve"> </w:t>
      </w:r>
      <w:r w:rsidR="005E094E" w:rsidRPr="00711EE1">
        <w:rPr>
          <w:lang w:val="en-GB"/>
        </w:rPr>
        <w:t xml:space="preserve">waste </w:t>
      </w:r>
      <w:r>
        <w:rPr>
          <w:lang w:val="en-GB"/>
        </w:rPr>
        <w:t>using</w:t>
      </w:r>
      <w:r w:rsidRPr="00711EE1">
        <w:rPr>
          <w:lang w:val="en-GB"/>
        </w:rPr>
        <w:t xml:space="preserve"> </w:t>
      </w:r>
      <w:r>
        <w:rPr>
          <w:lang w:val="en-GB"/>
        </w:rPr>
        <w:t>Portland cement, possibly blended with fly ash or blastfurnace slag,</w:t>
      </w:r>
      <w:r w:rsidR="005E094E" w:rsidRPr="00711EE1">
        <w:rPr>
          <w:lang w:val="en-GB"/>
        </w:rPr>
        <w:t xml:space="preserve"> is a well-established practice. </w:t>
      </w:r>
      <w:r w:rsidR="00D4121E">
        <w:rPr>
          <w:lang w:val="en-GB"/>
        </w:rPr>
        <w:t xml:space="preserve">However, when the waste contains </w:t>
      </w:r>
      <w:r w:rsidR="005E094E" w:rsidRPr="00711EE1">
        <w:rPr>
          <w:lang w:val="en-GB"/>
        </w:rPr>
        <w:t>high amount</w:t>
      </w:r>
      <w:r>
        <w:rPr>
          <w:lang w:val="en-GB"/>
        </w:rPr>
        <w:t>s</w:t>
      </w:r>
      <w:r w:rsidR="005E094E" w:rsidRPr="00711EE1">
        <w:rPr>
          <w:lang w:val="en-GB"/>
        </w:rPr>
        <w:t xml:space="preserve"> of alpha emitters, this solution can be restricted by the </w:t>
      </w:r>
      <w:r w:rsidR="006874C1">
        <w:rPr>
          <w:lang w:val="en-GB"/>
        </w:rPr>
        <w:t xml:space="preserve">strong release of </w:t>
      </w:r>
      <w:r w:rsidR="005E094E" w:rsidRPr="00711EE1">
        <w:rPr>
          <w:lang w:val="en-GB"/>
        </w:rPr>
        <w:t>radiolytic gas</w:t>
      </w:r>
      <w:r w:rsidR="00C230BE">
        <w:rPr>
          <w:lang w:val="en-GB"/>
        </w:rPr>
        <w:t>es</w:t>
      </w:r>
      <w:r w:rsidR="00D77707">
        <w:rPr>
          <w:lang w:val="en-GB"/>
        </w:rPr>
        <w:t>,</w:t>
      </w:r>
      <w:r w:rsidR="005E094E" w:rsidRPr="00711EE1">
        <w:rPr>
          <w:lang w:val="en-GB"/>
        </w:rPr>
        <w:t xml:space="preserve"> </w:t>
      </w:r>
      <w:r w:rsidR="005E094E">
        <w:rPr>
          <w:lang w:val="en-GB"/>
        </w:rPr>
        <w:t>wherein</w:t>
      </w:r>
      <w:r w:rsidR="005E094E" w:rsidRPr="00711EE1">
        <w:rPr>
          <w:lang w:val="en-GB"/>
        </w:rPr>
        <w:t xml:space="preserve"> H</w:t>
      </w:r>
      <w:r w:rsidR="005E094E" w:rsidRPr="00711EE1">
        <w:rPr>
          <w:vertAlign w:val="subscript"/>
          <w:lang w:val="en-GB"/>
        </w:rPr>
        <w:t>2</w:t>
      </w:r>
      <w:r w:rsidR="005E094E" w:rsidRPr="00711EE1">
        <w:rPr>
          <w:lang w:val="en-GB"/>
        </w:rPr>
        <w:t xml:space="preserve"> is the most abundant</w:t>
      </w:r>
      <w:r w:rsidR="005E094E">
        <w:rPr>
          <w:lang w:val="en-GB"/>
        </w:rPr>
        <w:t xml:space="preserve">. </w:t>
      </w:r>
      <w:r w:rsidR="006874C1">
        <w:rPr>
          <w:lang w:val="en-GB"/>
        </w:rPr>
        <w:t>This work investigates the interest of using</w:t>
      </w:r>
      <w:r w:rsidR="00D4121E">
        <w:rPr>
          <w:lang w:val="en-GB"/>
        </w:rPr>
        <w:t xml:space="preserve"> magnesium </w:t>
      </w:r>
      <w:r w:rsidR="00646989">
        <w:rPr>
          <w:lang w:val="en-GB"/>
        </w:rPr>
        <w:t xml:space="preserve">potassium </w:t>
      </w:r>
      <w:r w:rsidR="00D4121E">
        <w:rPr>
          <w:lang w:val="en-GB"/>
        </w:rPr>
        <w:t>phosphate</w:t>
      </w:r>
      <w:r w:rsidR="00646989">
        <w:rPr>
          <w:lang w:val="en-GB"/>
        </w:rPr>
        <w:t xml:space="preserve"> </w:t>
      </w:r>
      <w:r w:rsidR="00D4121E">
        <w:rPr>
          <w:lang w:val="en-GB"/>
        </w:rPr>
        <w:t>cement</w:t>
      </w:r>
      <w:r w:rsidR="00264F9B">
        <w:rPr>
          <w:lang w:val="en-GB"/>
        </w:rPr>
        <w:t xml:space="preserve"> (MPC)</w:t>
      </w:r>
      <w:r w:rsidR="006874C1">
        <w:rPr>
          <w:lang w:val="en-GB"/>
        </w:rPr>
        <w:t>, a binder with a high chemical water demand, as</w:t>
      </w:r>
      <w:r w:rsidR="00D4121E">
        <w:rPr>
          <w:lang w:val="en-GB"/>
        </w:rPr>
        <w:t xml:space="preserve"> a possible substitute to </w:t>
      </w:r>
      <w:r w:rsidR="00264F9B">
        <w:rPr>
          <w:lang w:val="en-GB"/>
        </w:rPr>
        <w:t>Portland</w:t>
      </w:r>
      <w:r w:rsidR="00D4121E">
        <w:rPr>
          <w:lang w:val="en-GB"/>
        </w:rPr>
        <w:t xml:space="preserve"> cement</w:t>
      </w:r>
      <w:r w:rsidR="00264F9B">
        <w:rPr>
          <w:lang w:val="en-GB"/>
        </w:rPr>
        <w:t xml:space="preserve"> (PC)</w:t>
      </w:r>
      <w:r w:rsidR="006874C1">
        <w:rPr>
          <w:lang w:val="en-GB"/>
        </w:rPr>
        <w:t xml:space="preserve">. </w:t>
      </w:r>
      <w:r w:rsidR="00646989" w:rsidRPr="002E1B76">
        <w:rPr>
          <w:lang w:val="en-US"/>
        </w:rPr>
        <w:t xml:space="preserve">The radiolytic gas production of </w:t>
      </w:r>
      <w:r w:rsidR="00264F9B">
        <w:rPr>
          <w:lang w:val="en-GB"/>
        </w:rPr>
        <w:t>PC and MPC</w:t>
      </w:r>
      <w:r w:rsidR="00646989">
        <w:rPr>
          <w:lang w:val="en-GB"/>
        </w:rPr>
        <w:t xml:space="preserve"> pastes and mortars </w:t>
      </w:r>
      <w:r w:rsidR="00C230BE">
        <w:rPr>
          <w:lang w:val="en-GB"/>
        </w:rPr>
        <w:t>is</w:t>
      </w:r>
      <w:r w:rsidR="00646989">
        <w:rPr>
          <w:lang w:val="en-GB"/>
        </w:rPr>
        <w:t xml:space="preserve"> determined</w:t>
      </w:r>
      <w:r w:rsidR="00646989" w:rsidRPr="00711EE1" w:rsidDel="00646989">
        <w:rPr>
          <w:lang w:val="en-GB"/>
        </w:rPr>
        <w:t xml:space="preserve"> </w:t>
      </w:r>
      <w:r w:rsidR="00646989">
        <w:rPr>
          <w:lang w:val="en-GB"/>
        </w:rPr>
        <w:t xml:space="preserve">under external </w:t>
      </w:r>
      <w:r w:rsidR="005E094E" w:rsidRPr="00711EE1">
        <w:rPr>
          <w:lang w:val="en-GB"/>
        </w:rPr>
        <w:t xml:space="preserve">gamma and </w:t>
      </w:r>
      <w:r w:rsidR="00646989">
        <w:rPr>
          <w:lang w:val="en-GB"/>
        </w:rPr>
        <w:t xml:space="preserve">internal </w:t>
      </w:r>
      <w:r w:rsidR="005E094E" w:rsidRPr="00711EE1">
        <w:rPr>
          <w:lang w:val="en-GB"/>
        </w:rPr>
        <w:t>alpha irradiation</w:t>
      </w:r>
      <w:r w:rsidR="00C230BE">
        <w:rPr>
          <w:lang w:val="en-GB"/>
        </w:rPr>
        <w:t>.</w:t>
      </w:r>
      <w:r w:rsidR="005E094E" w:rsidRPr="00711EE1">
        <w:rPr>
          <w:lang w:val="en-GB"/>
        </w:rPr>
        <w:t xml:space="preserve"> </w:t>
      </w:r>
      <w:r w:rsidR="00264F9B">
        <w:rPr>
          <w:lang w:val="en-GB"/>
        </w:rPr>
        <w:t>The</w:t>
      </w:r>
      <w:r w:rsidR="005E094E" w:rsidRPr="00711EE1">
        <w:rPr>
          <w:lang w:val="en-GB"/>
        </w:rPr>
        <w:t xml:space="preserve"> H</w:t>
      </w:r>
      <w:r w:rsidR="005E094E" w:rsidRPr="00711EE1">
        <w:rPr>
          <w:vertAlign w:val="subscript"/>
          <w:lang w:val="en-GB"/>
        </w:rPr>
        <w:t>2</w:t>
      </w:r>
      <w:r w:rsidR="005E094E" w:rsidRPr="00711EE1">
        <w:rPr>
          <w:lang w:val="en-GB"/>
        </w:rPr>
        <w:t xml:space="preserve"> radiolytic yield </w:t>
      </w:r>
      <w:r w:rsidR="00264F9B">
        <w:rPr>
          <w:lang w:val="en-GB"/>
        </w:rPr>
        <w:t xml:space="preserve">of MPC materials is </w:t>
      </w:r>
      <w:r w:rsidR="00C230BE">
        <w:rPr>
          <w:lang w:val="en-GB"/>
        </w:rPr>
        <w:t xml:space="preserve">found to be </w:t>
      </w:r>
      <w:r w:rsidR="005E094E" w:rsidRPr="00711EE1">
        <w:rPr>
          <w:lang w:val="en-GB"/>
        </w:rPr>
        <w:t xml:space="preserve">2 to 3 times </w:t>
      </w:r>
      <w:r w:rsidR="00264F9B">
        <w:rPr>
          <w:lang w:val="en-GB"/>
        </w:rPr>
        <w:t>smaller than that of PC references</w:t>
      </w:r>
      <w:r w:rsidR="005E094E" w:rsidRPr="00711EE1">
        <w:rPr>
          <w:lang w:val="en-GB"/>
        </w:rPr>
        <w:t xml:space="preserve">, provided that the main part of </w:t>
      </w:r>
      <w:r w:rsidR="00264F9B">
        <w:rPr>
          <w:lang w:val="en-GB"/>
        </w:rPr>
        <w:t xml:space="preserve">the mixing </w:t>
      </w:r>
      <w:r w:rsidR="005E094E" w:rsidRPr="00711EE1">
        <w:rPr>
          <w:lang w:val="en-GB"/>
        </w:rPr>
        <w:t xml:space="preserve">water is consumed by K-struvite formation. Moreover, </w:t>
      </w:r>
      <w:r w:rsidR="00264F9B">
        <w:rPr>
          <w:lang w:val="en-GB"/>
        </w:rPr>
        <w:t xml:space="preserve">gamma irradiation of </w:t>
      </w:r>
      <w:proofErr w:type="gramStart"/>
      <w:r w:rsidR="00264F9B">
        <w:rPr>
          <w:lang w:val="en-GB"/>
        </w:rPr>
        <w:t>a</w:t>
      </w:r>
      <w:proofErr w:type="gramEnd"/>
      <w:r w:rsidR="005E094E" w:rsidRPr="00711EE1">
        <w:rPr>
          <w:lang w:val="en-GB"/>
        </w:rPr>
        <w:t xml:space="preserve"> MPC mortar</w:t>
      </w:r>
      <w:r w:rsidR="005E094E">
        <w:rPr>
          <w:lang w:val="en-GB"/>
        </w:rPr>
        <w:t xml:space="preserve"> </w:t>
      </w:r>
      <w:r w:rsidR="00264F9B">
        <w:rPr>
          <w:lang w:val="en-GB"/>
        </w:rPr>
        <w:t xml:space="preserve">up to an integrated dose of 10 </w:t>
      </w:r>
      <w:proofErr w:type="spellStart"/>
      <w:r w:rsidR="00264F9B">
        <w:rPr>
          <w:lang w:val="en-GB"/>
        </w:rPr>
        <w:t>MGy</w:t>
      </w:r>
      <w:proofErr w:type="spellEnd"/>
      <w:r w:rsidR="00264F9B">
        <w:rPr>
          <w:lang w:val="en-GB"/>
        </w:rPr>
        <w:t xml:space="preserve"> </w:t>
      </w:r>
      <w:r w:rsidR="00C41500">
        <w:rPr>
          <w:lang w:val="en-GB"/>
        </w:rPr>
        <w:t>has no significant influence on</w:t>
      </w:r>
      <w:r w:rsidR="00264F9B">
        <w:rPr>
          <w:lang w:val="en-GB"/>
        </w:rPr>
        <w:t xml:space="preserve"> its mechanical strength (flexural, compressive) </w:t>
      </w:r>
      <w:r w:rsidR="00C41500">
        <w:rPr>
          <w:lang w:val="en-GB"/>
        </w:rPr>
        <w:t xml:space="preserve">nor on its mineralogy. </w:t>
      </w:r>
      <w:r w:rsidR="005E094E" w:rsidRPr="00711EE1">
        <w:rPr>
          <w:lang w:val="en-GB"/>
        </w:rPr>
        <w:t>MPC materials are thus potential candidate</w:t>
      </w:r>
      <w:r w:rsidR="00C41500">
        <w:rPr>
          <w:lang w:val="en-GB"/>
        </w:rPr>
        <w:t>s</w:t>
      </w:r>
      <w:r w:rsidR="005E094E" w:rsidRPr="00711EE1">
        <w:rPr>
          <w:lang w:val="en-GB"/>
        </w:rPr>
        <w:t xml:space="preserve"> </w:t>
      </w:r>
      <w:r w:rsidR="00C230BE">
        <w:rPr>
          <w:lang w:val="en-GB"/>
        </w:rPr>
        <w:t>for the conditioning of</w:t>
      </w:r>
      <w:r w:rsidR="005E094E" w:rsidRPr="00711EE1">
        <w:rPr>
          <w:lang w:val="en-GB"/>
        </w:rPr>
        <w:t xml:space="preserve"> high amount</w:t>
      </w:r>
      <w:r w:rsidR="00C41500">
        <w:rPr>
          <w:lang w:val="en-GB"/>
        </w:rPr>
        <w:t>s</w:t>
      </w:r>
      <w:r w:rsidR="005E094E" w:rsidRPr="00711EE1">
        <w:rPr>
          <w:lang w:val="en-GB"/>
        </w:rPr>
        <w:t xml:space="preserve"> of radioactivity </w:t>
      </w:r>
      <w:r w:rsidR="00C230BE">
        <w:rPr>
          <w:lang w:val="en-GB"/>
        </w:rPr>
        <w:t>with limited</w:t>
      </w:r>
      <w:r w:rsidR="005E094E" w:rsidRPr="00711EE1">
        <w:rPr>
          <w:lang w:val="en-GB"/>
        </w:rPr>
        <w:t xml:space="preserve"> H</w:t>
      </w:r>
      <w:r w:rsidR="005E094E" w:rsidRPr="00711EE1">
        <w:rPr>
          <w:vertAlign w:val="subscript"/>
          <w:lang w:val="en-GB"/>
        </w:rPr>
        <w:t>2</w:t>
      </w:r>
      <w:r w:rsidR="005E094E" w:rsidRPr="00711EE1">
        <w:rPr>
          <w:lang w:val="en-GB"/>
        </w:rPr>
        <w:t xml:space="preserve"> release. </w:t>
      </w:r>
      <w:r w:rsidR="00C41500">
        <w:rPr>
          <w:lang w:val="en-GB"/>
        </w:rPr>
        <w:t>The H</w:t>
      </w:r>
      <w:r w:rsidR="00C41500" w:rsidRPr="002E1B76">
        <w:rPr>
          <w:vertAlign w:val="subscript"/>
          <w:lang w:val="en-GB"/>
        </w:rPr>
        <w:t>2</w:t>
      </w:r>
      <w:r w:rsidR="00C41500">
        <w:rPr>
          <w:lang w:val="en-GB"/>
        </w:rPr>
        <w:t xml:space="preserve"> production </w:t>
      </w:r>
      <w:r w:rsidR="00C230BE">
        <w:rPr>
          <w:lang w:val="en-GB"/>
        </w:rPr>
        <w:t>of MPC</w:t>
      </w:r>
      <w:r w:rsidR="00C41500">
        <w:rPr>
          <w:lang w:val="en-GB"/>
        </w:rPr>
        <w:t xml:space="preserve"> materials can be reduced further by adding </w:t>
      </w:r>
      <w:r w:rsidR="005E094E" w:rsidRPr="00711EE1">
        <w:rPr>
          <w:lang w:val="en-GB"/>
        </w:rPr>
        <w:t>radical scavenger</w:t>
      </w:r>
      <w:r w:rsidR="00C41500">
        <w:rPr>
          <w:lang w:val="en-GB"/>
        </w:rPr>
        <w:t>s</w:t>
      </w:r>
      <w:r w:rsidR="005E094E" w:rsidRPr="00711EE1">
        <w:rPr>
          <w:lang w:val="en-GB"/>
        </w:rPr>
        <w:t xml:space="preserve"> or H</w:t>
      </w:r>
      <w:r w:rsidR="005E094E" w:rsidRPr="00711EE1">
        <w:rPr>
          <w:vertAlign w:val="subscript"/>
          <w:lang w:val="en-GB"/>
        </w:rPr>
        <w:t>2</w:t>
      </w:r>
      <w:r w:rsidR="005E094E" w:rsidRPr="00711EE1">
        <w:rPr>
          <w:lang w:val="en-GB"/>
        </w:rPr>
        <w:t xml:space="preserve"> </w:t>
      </w:r>
      <w:r w:rsidR="00C41500">
        <w:rPr>
          <w:lang w:val="en-GB"/>
        </w:rPr>
        <w:t>getters</w:t>
      </w:r>
      <w:r w:rsidR="00C41500" w:rsidRPr="00711EE1">
        <w:rPr>
          <w:lang w:val="en-GB"/>
        </w:rPr>
        <w:t xml:space="preserve"> </w:t>
      </w:r>
      <w:r w:rsidR="00C41500">
        <w:rPr>
          <w:lang w:val="en-GB"/>
        </w:rPr>
        <w:t xml:space="preserve">within the matrix. </w:t>
      </w:r>
      <w:r w:rsidR="00C41500" w:rsidRPr="006D1C85">
        <w:rPr>
          <w:lang w:val="en-GB"/>
        </w:rPr>
        <w:t xml:space="preserve">However, </w:t>
      </w:r>
      <w:r w:rsidR="005E094E" w:rsidRPr="006D1C85">
        <w:rPr>
          <w:lang w:val="en-GB"/>
        </w:rPr>
        <w:t>other radiolytic gas</w:t>
      </w:r>
      <w:r w:rsidR="00C41500" w:rsidRPr="006D1C85">
        <w:rPr>
          <w:lang w:val="en-GB"/>
        </w:rPr>
        <w:t>es</w:t>
      </w:r>
      <w:r w:rsidR="005E094E" w:rsidRPr="006D1C85">
        <w:rPr>
          <w:lang w:val="en-GB"/>
        </w:rPr>
        <w:t xml:space="preserve"> such as O</w:t>
      </w:r>
      <w:r w:rsidR="005E094E" w:rsidRPr="006D1C85">
        <w:rPr>
          <w:vertAlign w:val="subscript"/>
          <w:lang w:val="en-GB"/>
        </w:rPr>
        <w:t>2</w:t>
      </w:r>
      <w:r w:rsidR="005E094E" w:rsidRPr="006D1C85">
        <w:rPr>
          <w:lang w:val="en-GB"/>
        </w:rPr>
        <w:t xml:space="preserve"> are often produced</w:t>
      </w:r>
      <w:r w:rsidR="00C41500" w:rsidRPr="006D1C85">
        <w:rPr>
          <w:lang w:val="en-GB"/>
        </w:rPr>
        <w:t>,</w:t>
      </w:r>
      <w:r w:rsidR="005E094E" w:rsidRPr="006D1C85">
        <w:rPr>
          <w:lang w:val="en-GB"/>
        </w:rPr>
        <w:t xml:space="preserve"> making these solutions</w:t>
      </w:r>
      <w:r w:rsidR="00EF1845" w:rsidRPr="006D1C85">
        <w:rPr>
          <w:lang w:val="en-GB"/>
        </w:rPr>
        <w:t xml:space="preserve"> potentially</w:t>
      </w:r>
      <w:r w:rsidR="005E094E" w:rsidRPr="006D1C85">
        <w:rPr>
          <w:lang w:val="en-GB"/>
        </w:rPr>
        <w:t xml:space="preserve"> less attractive considering the concern of pressure build</w:t>
      </w:r>
      <w:r w:rsidR="00CD1660" w:rsidRPr="006D1C85">
        <w:rPr>
          <w:lang w:val="en-GB"/>
        </w:rPr>
        <w:t>-</w:t>
      </w:r>
      <w:r w:rsidR="005E094E" w:rsidRPr="006D1C85">
        <w:rPr>
          <w:lang w:val="en-GB"/>
        </w:rPr>
        <w:t xml:space="preserve">up within the </w:t>
      </w:r>
      <w:r w:rsidR="00C41500" w:rsidRPr="006D1C85">
        <w:rPr>
          <w:lang w:val="en-GB"/>
        </w:rPr>
        <w:t>cemented waste package</w:t>
      </w:r>
      <w:r w:rsidR="005E094E" w:rsidRPr="006D1C85">
        <w:rPr>
          <w:lang w:val="en-GB"/>
        </w:rPr>
        <w:t>.</w:t>
      </w:r>
    </w:p>
    <w:p w14:paraId="720CC4A0" w14:textId="1E7E6F36" w:rsidR="004454DE" w:rsidRDefault="004454DE">
      <w:pPr>
        <w:rPr>
          <w:lang w:val="en-GB"/>
        </w:rPr>
      </w:pPr>
    </w:p>
    <w:p w14:paraId="737D3E4F" w14:textId="26CC58C8" w:rsidR="00EE3C9B" w:rsidRDefault="00EE3C9B">
      <w:pPr>
        <w:rPr>
          <w:lang w:val="en-GB"/>
        </w:rPr>
      </w:pPr>
    </w:p>
    <w:p w14:paraId="0876C2B5" w14:textId="4F184942" w:rsidR="00EE3C9B" w:rsidRDefault="00EE3C9B">
      <w:pPr>
        <w:rPr>
          <w:lang w:val="en-GB"/>
        </w:rPr>
      </w:pPr>
    </w:p>
    <w:p w14:paraId="71BF48F5" w14:textId="77777777" w:rsidR="00EE3C9B" w:rsidRPr="00711EE1" w:rsidRDefault="00EE3C9B">
      <w:pPr>
        <w:rPr>
          <w:lang w:val="en-GB"/>
        </w:rPr>
      </w:pPr>
    </w:p>
    <w:p w14:paraId="5C6D97C5" w14:textId="77777777" w:rsidR="007F02D9" w:rsidRPr="00EE3C9B" w:rsidRDefault="007F02D9" w:rsidP="007F02D9">
      <w:pPr>
        <w:pStyle w:val="Paragraphedeliste"/>
        <w:numPr>
          <w:ilvl w:val="0"/>
          <w:numId w:val="1"/>
        </w:numPr>
        <w:rPr>
          <w:b/>
          <w:u w:val="single"/>
          <w:lang w:val="en-GB"/>
        </w:rPr>
      </w:pPr>
      <w:r w:rsidRPr="00EE3C9B">
        <w:rPr>
          <w:b/>
          <w:u w:val="single"/>
          <w:lang w:val="en-GB"/>
        </w:rPr>
        <w:lastRenderedPageBreak/>
        <w:t>Introduction</w:t>
      </w:r>
    </w:p>
    <w:p w14:paraId="39E90308" w14:textId="79F7A293" w:rsidR="00FC0F38" w:rsidRDefault="007F02D9" w:rsidP="002E1B76">
      <w:pPr>
        <w:spacing w:after="120" w:line="360" w:lineRule="auto"/>
        <w:jc w:val="both"/>
        <w:rPr>
          <w:lang w:val="en-GB"/>
        </w:rPr>
      </w:pPr>
      <w:r w:rsidRPr="00711EE1">
        <w:rPr>
          <w:lang w:val="en-GB"/>
        </w:rPr>
        <w:t xml:space="preserve">Conditioning </w:t>
      </w:r>
      <w:r w:rsidR="00CA6C01" w:rsidRPr="00711EE1">
        <w:rPr>
          <w:lang w:val="en-GB"/>
        </w:rPr>
        <w:t>radioactive</w:t>
      </w:r>
      <w:r w:rsidR="00175703" w:rsidRPr="00711EE1">
        <w:rPr>
          <w:lang w:val="en-GB"/>
        </w:rPr>
        <w:t xml:space="preserve"> waste via </w:t>
      </w:r>
      <w:r w:rsidR="00844D46">
        <w:rPr>
          <w:lang w:val="en-GB"/>
        </w:rPr>
        <w:t xml:space="preserve">stabilization / </w:t>
      </w:r>
      <w:r w:rsidR="00175703" w:rsidRPr="00711EE1">
        <w:rPr>
          <w:lang w:val="en-GB"/>
        </w:rPr>
        <w:t>solidification in</w:t>
      </w:r>
      <w:r w:rsidRPr="00711EE1">
        <w:rPr>
          <w:lang w:val="en-GB"/>
        </w:rPr>
        <w:t xml:space="preserve"> </w:t>
      </w:r>
      <w:r w:rsidR="00844D46">
        <w:rPr>
          <w:lang w:val="en-GB"/>
        </w:rPr>
        <w:t xml:space="preserve">Portland </w:t>
      </w:r>
      <w:r w:rsidR="00844D46" w:rsidRPr="00711EE1">
        <w:rPr>
          <w:lang w:val="en-GB"/>
        </w:rPr>
        <w:t>cement</w:t>
      </w:r>
      <w:r w:rsidR="00844D46">
        <w:rPr>
          <w:lang w:val="en-GB"/>
        </w:rPr>
        <w:t>-</w:t>
      </w:r>
      <w:r w:rsidR="000C1671" w:rsidRPr="00711EE1">
        <w:rPr>
          <w:lang w:val="en-GB"/>
        </w:rPr>
        <w:t xml:space="preserve">based </w:t>
      </w:r>
      <w:r w:rsidRPr="00711EE1">
        <w:rPr>
          <w:lang w:val="en-GB"/>
        </w:rPr>
        <w:t>m</w:t>
      </w:r>
      <w:r w:rsidR="00040C65" w:rsidRPr="00711EE1">
        <w:rPr>
          <w:lang w:val="en-GB"/>
        </w:rPr>
        <w:t>aterial</w:t>
      </w:r>
      <w:r w:rsidR="001411BF" w:rsidRPr="00711EE1">
        <w:rPr>
          <w:lang w:val="en-GB"/>
        </w:rPr>
        <w:t>s</w:t>
      </w:r>
      <w:r w:rsidRPr="00711EE1">
        <w:rPr>
          <w:lang w:val="en-GB"/>
        </w:rPr>
        <w:t xml:space="preserve"> is a robust solution, which </w:t>
      </w:r>
      <w:r w:rsidR="00844D46">
        <w:rPr>
          <w:lang w:val="en-GB"/>
        </w:rPr>
        <w:t>has been</w:t>
      </w:r>
      <w:r w:rsidRPr="00711EE1">
        <w:rPr>
          <w:lang w:val="en-GB"/>
        </w:rPr>
        <w:t xml:space="preserve"> widely used </w:t>
      </w:r>
      <w:r w:rsidR="00CA6C01" w:rsidRPr="00711EE1">
        <w:rPr>
          <w:lang w:val="en-GB"/>
        </w:rPr>
        <w:t>for decades</w:t>
      </w:r>
      <w:r w:rsidR="00F272A7" w:rsidRPr="00711EE1">
        <w:rPr>
          <w:lang w:val="en-GB"/>
        </w:rPr>
        <w:t xml:space="preserve"> [</w:t>
      </w:r>
      <w:r w:rsidR="008B1F71" w:rsidRPr="00711EE1">
        <w:rPr>
          <w:rStyle w:val="Appeldenotedefin"/>
          <w:vertAlign w:val="baseline"/>
          <w:lang w:val="en-GB"/>
        </w:rPr>
        <w:endnoteReference w:id="1"/>
      </w:r>
      <w:r w:rsidR="00F272A7" w:rsidRPr="00711EE1">
        <w:rPr>
          <w:lang w:val="en-GB"/>
        </w:rPr>
        <w:t>]</w:t>
      </w:r>
      <w:r w:rsidRPr="00711EE1">
        <w:rPr>
          <w:lang w:val="en-GB"/>
        </w:rPr>
        <w:t xml:space="preserve">. This solution corresponds to a technical </w:t>
      </w:r>
      <w:r w:rsidR="00C230BE">
        <w:rPr>
          <w:lang w:val="en-GB"/>
        </w:rPr>
        <w:t xml:space="preserve">and </w:t>
      </w:r>
      <w:r w:rsidRPr="00711EE1">
        <w:rPr>
          <w:lang w:val="en-GB"/>
        </w:rPr>
        <w:t>economic</w:t>
      </w:r>
      <w:r w:rsidR="00C230BE">
        <w:rPr>
          <w:lang w:val="en-GB"/>
        </w:rPr>
        <w:t>al</w:t>
      </w:r>
      <w:r w:rsidRPr="00711EE1">
        <w:rPr>
          <w:lang w:val="en-GB"/>
        </w:rPr>
        <w:t xml:space="preserve"> optimum for a wide range of waste</w:t>
      </w:r>
      <w:r w:rsidR="00844D46">
        <w:rPr>
          <w:lang w:val="en-GB"/>
        </w:rPr>
        <w:t>s</w:t>
      </w:r>
      <w:r w:rsidRPr="00711EE1">
        <w:rPr>
          <w:lang w:val="en-GB"/>
        </w:rPr>
        <w:t>. However, its use can be</w:t>
      </w:r>
      <w:r w:rsidR="00CA6C01" w:rsidRPr="00711EE1">
        <w:rPr>
          <w:lang w:val="en-GB"/>
        </w:rPr>
        <w:t xml:space="preserve"> </w:t>
      </w:r>
      <w:r w:rsidRPr="00711EE1">
        <w:rPr>
          <w:lang w:val="en-GB"/>
        </w:rPr>
        <w:t>restricted</w:t>
      </w:r>
      <w:r w:rsidR="00CA6C01" w:rsidRPr="00711EE1">
        <w:rPr>
          <w:lang w:val="en-GB"/>
        </w:rPr>
        <w:t xml:space="preserve"> by the </w:t>
      </w:r>
      <w:r w:rsidR="00C230BE">
        <w:rPr>
          <w:lang w:val="en-GB"/>
        </w:rPr>
        <w:t xml:space="preserve">limited </w:t>
      </w:r>
      <w:r w:rsidR="00CA6C01" w:rsidRPr="00711EE1">
        <w:rPr>
          <w:lang w:val="en-GB"/>
        </w:rPr>
        <w:t>amount of radioactivity</w:t>
      </w:r>
      <w:r w:rsidR="00126AD3">
        <w:rPr>
          <w:lang w:val="en-GB"/>
        </w:rPr>
        <w:t xml:space="preserve"> </w:t>
      </w:r>
      <w:r w:rsidR="00C230BE">
        <w:rPr>
          <w:lang w:val="en-GB"/>
        </w:rPr>
        <w:t>which can</w:t>
      </w:r>
      <w:r w:rsidR="00126AD3">
        <w:rPr>
          <w:lang w:val="en-GB"/>
        </w:rPr>
        <w:t xml:space="preserve"> </w:t>
      </w:r>
      <w:r w:rsidR="0027691A">
        <w:rPr>
          <w:lang w:val="en-GB"/>
        </w:rPr>
        <w:t xml:space="preserve">be </w:t>
      </w:r>
      <w:r w:rsidR="00126AD3">
        <w:rPr>
          <w:lang w:val="en-GB"/>
        </w:rPr>
        <w:t>incorporated in the matrix</w:t>
      </w:r>
      <w:r w:rsidR="00C230BE" w:rsidRPr="00C230BE">
        <w:rPr>
          <w:lang w:val="en-GB"/>
        </w:rPr>
        <w:t xml:space="preserve"> </w:t>
      </w:r>
      <w:r w:rsidR="00C230BE" w:rsidRPr="00711EE1">
        <w:rPr>
          <w:lang w:val="en-GB"/>
        </w:rPr>
        <w:t>for storage and/or disposal safety reasons</w:t>
      </w:r>
      <w:r w:rsidRPr="00711EE1">
        <w:rPr>
          <w:lang w:val="en-GB"/>
        </w:rPr>
        <w:t>.</w:t>
      </w:r>
      <w:r w:rsidR="00CA6C01" w:rsidRPr="00711EE1">
        <w:rPr>
          <w:lang w:val="en-GB"/>
        </w:rPr>
        <w:t xml:space="preserve"> Indeed, </w:t>
      </w:r>
      <w:r w:rsidR="00C230BE">
        <w:rPr>
          <w:lang w:val="en-GB"/>
        </w:rPr>
        <w:t xml:space="preserve">when </w:t>
      </w:r>
      <w:r w:rsidR="00C230BE" w:rsidRPr="00711EE1">
        <w:rPr>
          <w:lang w:val="en-GB"/>
        </w:rPr>
        <w:t>exposed to ionizing radiations</w:t>
      </w:r>
      <w:r w:rsidR="00C230BE">
        <w:rPr>
          <w:lang w:val="en-GB"/>
        </w:rPr>
        <w:t>,</w:t>
      </w:r>
      <w:r w:rsidR="00C230BE" w:rsidRPr="00711EE1">
        <w:rPr>
          <w:lang w:val="en-GB"/>
        </w:rPr>
        <w:t xml:space="preserve"> </w:t>
      </w:r>
      <w:r w:rsidR="00CA6C01" w:rsidRPr="00711EE1">
        <w:rPr>
          <w:lang w:val="en-GB"/>
        </w:rPr>
        <w:t>w</w:t>
      </w:r>
      <w:r w:rsidRPr="00711EE1">
        <w:rPr>
          <w:lang w:val="en-GB"/>
        </w:rPr>
        <w:t>ater</w:t>
      </w:r>
      <w:r w:rsidR="003509F1">
        <w:rPr>
          <w:lang w:val="en-GB"/>
        </w:rPr>
        <w:t>, which is</w:t>
      </w:r>
      <w:r w:rsidRPr="00711EE1">
        <w:rPr>
          <w:lang w:val="en-GB"/>
        </w:rPr>
        <w:t xml:space="preserve"> naturally present in cement</w:t>
      </w:r>
      <w:r w:rsidR="00126AD3">
        <w:rPr>
          <w:lang w:val="en-GB"/>
        </w:rPr>
        <w:t>-based</w:t>
      </w:r>
      <w:r w:rsidRPr="00711EE1">
        <w:rPr>
          <w:lang w:val="en-GB"/>
        </w:rPr>
        <w:t xml:space="preserve"> </w:t>
      </w:r>
      <w:r w:rsidR="003509F1">
        <w:rPr>
          <w:lang w:val="en-GB"/>
        </w:rPr>
        <w:t xml:space="preserve">materials, </w:t>
      </w:r>
      <w:r w:rsidRPr="00711EE1">
        <w:rPr>
          <w:lang w:val="en-GB"/>
        </w:rPr>
        <w:t>produces hydrogen</w:t>
      </w:r>
      <w:r w:rsidR="003509F1">
        <w:rPr>
          <w:lang w:val="en-GB"/>
        </w:rPr>
        <w:t>, an</w:t>
      </w:r>
      <w:r w:rsidRPr="00711EE1">
        <w:rPr>
          <w:lang w:val="en-GB"/>
        </w:rPr>
        <w:t xml:space="preserve"> </w:t>
      </w:r>
      <w:r w:rsidR="000C1671">
        <w:rPr>
          <w:lang w:val="en-GB"/>
        </w:rPr>
        <w:t xml:space="preserve">explosive or </w:t>
      </w:r>
      <w:r w:rsidRPr="00711EE1">
        <w:rPr>
          <w:lang w:val="en-GB"/>
        </w:rPr>
        <w:t xml:space="preserve">flammable </w:t>
      </w:r>
      <w:r w:rsidR="003509F1" w:rsidRPr="00711EE1">
        <w:rPr>
          <w:lang w:val="en-GB"/>
        </w:rPr>
        <w:t xml:space="preserve">gas </w:t>
      </w:r>
      <w:r w:rsidRPr="00711EE1">
        <w:rPr>
          <w:lang w:val="en-GB"/>
        </w:rPr>
        <w:t xml:space="preserve">under </w:t>
      </w:r>
      <w:r w:rsidR="003509F1">
        <w:rPr>
          <w:lang w:val="en-GB"/>
        </w:rPr>
        <w:t>certain</w:t>
      </w:r>
      <w:r w:rsidR="003509F1" w:rsidRPr="00711EE1">
        <w:rPr>
          <w:lang w:val="en-GB"/>
        </w:rPr>
        <w:t xml:space="preserve"> </w:t>
      </w:r>
      <w:r w:rsidRPr="00711EE1">
        <w:rPr>
          <w:lang w:val="en-GB"/>
        </w:rPr>
        <w:t>conditions</w:t>
      </w:r>
      <w:r w:rsidR="005A6435">
        <w:rPr>
          <w:lang w:val="en-GB"/>
        </w:rPr>
        <w:t xml:space="preserve"> </w:t>
      </w:r>
      <w:r w:rsidR="00126AD3" w:rsidRPr="00711EE1">
        <w:rPr>
          <w:lang w:val="en-GB"/>
        </w:rPr>
        <w:t>[</w:t>
      </w:r>
      <w:bookmarkStart w:id="0" w:name="_Ref43906187"/>
      <w:r w:rsidR="00126AD3" w:rsidRPr="00711EE1">
        <w:rPr>
          <w:rStyle w:val="Appeldenotedefin"/>
          <w:vertAlign w:val="baseline"/>
          <w:lang w:val="en-GB"/>
        </w:rPr>
        <w:endnoteReference w:id="2"/>
      </w:r>
      <w:bookmarkEnd w:id="0"/>
      <w:r w:rsidR="00126AD3" w:rsidRPr="00711EE1">
        <w:rPr>
          <w:lang w:val="en-GB"/>
        </w:rPr>
        <w:t>]</w:t>
      </w:r>
      <w:r w:rsidR="00126AD3">
        <w:rPr>
          <w:lang w:val="en-GB"/>
        </w:rPr>
        <w:t>.</w:t>
      </w:r>
      <w:r w:rsidR="00126AD3" w:rsidRPr="00711EE1">
        <w:rPr>
          <w:lang w:val="en-GB"/>
        </w:rPr>
        <w:t xml:space="preserve"> </w:t>
      </w:r>
      <w:r w:rsidR="00CA6C01" w:rsidRPr="00711EE1">
        <w:rPr>
          <w:lang w:val="en-GB"/>
        </w:rPr>
        <w:t>More</w:t>
      </w:r>
      <w:r w:rsidR="00416B16" w:rsidRPr="00711EE1">
        <w:rPr>
          <w:lang w:val="en-GB"/>
        </w:rPr>
        <w:t>over, over-</w:t>
      </w:r>
      <w:r w:rsidR="000E49EB" w:rsidRPr="00711EE1">
        <w:rPr>
          <w:lang w:val="en-GB"/>
        </w:rPr>
        <w:t>pressurization of</w:t>
      </w:r>
      <w:r w:rsidR="001411BF" w:rsidRPr="00711EE1">
        <w:rPr>
          <w:lang w:val="en-GB"/>
        </w:rPr>
        <w:t xml:space="preserve"> </w:t>
      </w:r>
      <w:r w:rsidR="00126AD3">
        <w:rPr>
          <w:lang w:val="en-GB"/>
        </w:rPr>
        <w:t>cement wasteform</w:t>
      </w:r>
      <w:r w:rsidR="003509F1">
        <w:rPr>
          <w:lang w:val="en-GB"/>
        </w:rPr>
        <w:t>s</w:t>
      </w:r>
      <w:r w:rsidR="001411BF" w:rsidRPr="00711EE1">
        <w:rPr>
          <w:lang w:val="en-GB"/>
        </w:rPr>
        <w:t xml:space="preserve"> by radiolytic</w:t>
      </w:r>
      <w:r w:rsidR="00CA6C01" w:rsidRPr="00711EE1">
        <w:rPr>
          <w:lang w:val="en-GB"/>
        </w:rPr>
        <w:t xml:space="preserve"> </w:t>
      </w:r>
      <w:r w:rsidR="000E49EB" w:rsidRPr="00711EE1">
        <w:rPr>
          <w:lang w:val="en-GB"/>
        </w:rPr>
        <w:t>gas</w:t>
      </w:r>
      <w:r w:rsidR="001411BF" w:rsidRPr="00711EE1">
        <w:rPr>
          <w:lang w:val="en-GB"/>
        </w:rPr>
        <w:t>es</w:t>
      </w:r>
      <w:r w:rsidR="000E49EB" w:rsidRPr="00711EE1">
        <w:rPr>
          <w:lang w:val="en-GB"/>
        </w:rPr>
        <w:t xml:space="preserve"> </w:t>
      </w:r>
      <w:r w:rsidR="00CA6C01" w:rsidRPr="00711EE1">
        <w:rPr>
          <w:lang w:val="en-GB"/>
        </w:rPr>
        <w:t xml:space="preserve">can lead to </w:t>
      </w:r>
      <w:r w:rsidR="003509F1">
        <w:rPr>
          <w:lang w:val="en-GB"/>
        </w:rPr>
        <w:t>their</w:t>
      </w:r>
      <w:r w:rsidR="003509F1" w:rsidRPr="00711EE1">
        <w:rPr>
          <w:lang w:val="en-GB"/>
        </w:rPr>
        <w:t xml:space="preserve"> </w:t>
      </w:r>
      <w:r w:rsidR="00CA6C01" w:rsidRPr="00711EE1">
        <w:rPr>
          <w:lang w:val="en-GB"/>
        </w:rPr>
        <w:t>disag</w:t>
      </w:r>
      <w:r w:rsidR="00DA23D6" w:rsidRPr="00711EE1">
        <w:rPr>
          <w:lang w:val="en-GB"/>
        </w:rPr>
        <w:t>g</w:t>
      </w:r>
      <w:r w:rsidR="00416B16" w:rsidRPr="00711EE1">
        <w:rPr>
          <w:lang w:val="en-GB"/>
        </w:rPr>
        <w:t>regation</w:t>
      </w:r>
      <w:r w:rsidR="003509F1">
        <w:rPr>
          <w:lang w:val="en-GB"/>
        </w:rPr>
        <w:t>. This process has been observed</w:t>
      </w:r>
      <w:r w:rsidR="00416B16" w:rsidRPr="00711EE1">
        <w:rPr>
          <w:lang w:val="en-GB"/>
        </w:rPr>
        <w:t xml:space="preserve"> </w:t>
      </w:r>
      <w:r w:rsidR="003509F1">
        <w:rPr>
          <w:lang w:val="en-GB"/>
        </w:rPr>
        <w:t>when</w:t>
      </w:r>
      <w:r w:rsidR="003509F1" w:rsidRPr="00711EE1">
        <w:rPr>
          <w:lang w:val="en-GB"/>
        </w:rPr>
        <w:t xml:space="preserve"> </w:t>
      </w:r>
      <w:r w:rsidR="003509F1">
        <w:rPr>
          <w:lang w:val="en-GB"/>
        </w:rPr>
        <w:t xml:space="preserve">two conditions are met: </w:t>
      </w:r>
      <w:r w:rsidR="00416B16" w:rsidRPr="00711EE1">
        <w:rPr>
          <w:lang w:val="en-GB"/>
        </w:rPr>
        <w:t xml:space="preserve">high amounts of </w:t>
      </w:r>
      <w:r w:rsidR="000C790A" w:rsidRPr="00711EE1">
        <w:rPr>
          <w:lang w:val="en-GB"/>
        </w:rPr>
        <w:t xml:space="preserve">alpha </w:t>
      </w:r>
      <w:r w:rsidR="00416B16" w:rsidRPr="00711EE1">
        <w:rPr>
          <w:lang w:val="en-GB"/>
        </w:rPr>
        <w:t>emitters are incorporated (</w:t>
      </w:r>
      <w:r w:rsidR="00326FE2" w:rsidRPr="00711EE1">
        <w:rPr>
          <w:lang w:val="en-GB"/>
        </w:rPr>
        <w:t xml:space="preserve">typically </w:t>
      </w:r>
      <w:r w:rsidR="00416B16" w:rsidRPr="00711EE1">
        <w:rPr>
          <w:lang w:val="en-GB"/>
        </w:rPr>
        <w:t>&gt; 100 TBq/m</w:t>
      </w:r>
      <w:r w:rsidR="00416B16" w:rsidRPr="00711EE1">
        <w:rPr>
          <w:vertAlign w:val="superscript"/>
          <w:lang w:val="en-GB"/>
        </w:rPr>
        <w:t>3</w:t>
      </w:r>
      <w:r w:rsidR="00416B16" w:rsidRPr="00711EE1">
        <w:rPr>
          <w:lang w:val="en-GB"/>
        </w:rPr>
        <w:t xml:space="preserve"> of wasteform) </w:t>
      </w:r>
      <w:r w:rsidR="003509F1" w:rsidRPr="00711EE1">
        <w:rPr>
          <w:lang w:val="en-GB"/>
        </w:rPr>
        <w:t>[</w:t>
      </w:r>
      <w:bookmarkStart w:id="1" w:name="_Ref37150657"/>
      <w:r w:rsidR="003509F1" w:rsidRPr="00711EE1">
        <w:rPr>
          <w:rStyle w:val="Appeldenotedefin"/>
          <w:vertAlign w:val="baseline"/>
          <w:lang w:val="en-GB"/>
        </w:rPr>
        <w:endnoteReference w:id="3"/>
      </w:r>
      <w:bookmarkEnd w:id="1"/>
      <w:r w:rsidR="003509F1">
        <w:rPr>
          <w:lang w:val="en-GB"/>
        </w:rPr>
        <w:t xml:space="preserve">, </w:t>
      </w:r>
      <w:bookmarkStart w:id="2" w:name="_Ref37169494"/>
      <w:r w:rsidR="003509F1" w:rsidRPr="00711EE1">
        <w:rPr>
          <w:rStyle w:val="Appeldenotedefin"/>
          <w:vertAlign w:val="baseline"/>
          <w:lang w:val="en-GB"/>
        </w:rPr>
        <w:endnoteReference w:id="4"/>
      </w:r>
      <w:bookmarkEnd w:id="2"/>
      <w:r w:rsidR="003509F1" w:rsidRPr="00711EE1">
        <w:rPr>
          <w:lang w:val="en-GB"/>
        </w:rPr>
        <w:t>]</w:t>
      </w:r>
      <w:r w:rsidR="003509F1">
        <w:rPr>
          <w:lang w:val="en-GB"/>
        </w:rPr>
        <w:t xml:space="preserve"> </w:t>
      </w:r>
      <w:r w:rsidR="00416B16" w:rsidRPr="00711EE1">
        <w:rPr>
          <w:lang w:val="en-GB"/>
        </w:rPr>
        <w:t xml:space="preserve">and the </w:t>
      </w:r>
      <w:r w:rsidR="00126AD3" w:rsidRPr="00711EE1">
        <w:rPr>
          <w:lang w:val="en-GB"/>
        </w:rPr>
        <w:t>material</w:t>
      </w:r>
      <w:r w:rsidR="003509F1">
        <w:rPr>
          <w:lang w:val="en-GB"/>
        </w:rPr>
        <w:t>s</w:t>
      </w:r>
      <w:r w:rsidR="00126AD3">
        <w:rPr>
          <w:lang w:val="en-GB"/>
        </w:rPr>
        <w:t xml:space="preserve"> </w:t>
      </w:r>
      <w:r w:rsidR="003509F1">
        <w:rPr>
          <w:lang w:val="en-GB"/>
        </w:rPr>
        <w:t>are</w:t>
      </w:r>
      <w:r w:rsidR="00126AD3" w:rsidRPr="00711EE1">
        <w:rPr>
          <w:lang w:val="en-GB"/>
        </w:rPr>
        <w:t xml:space="preserve"> </w:t>
      </w:r>
      <w:r w:rsidR="00416B16" w:rsidRPr="00711EE1">
        <w:rPr>
          <w:lang w:val="en-GB"/>
        </w:rPr>
        <w:t>stored</w:t>
      </w:r>
      <w:r w:rsidR="00DA23D6" w:rsidRPr="00711EE1">
        <w:rPr>
          <w:lang w:val="en-GB"/>
        </w:rPr>
        <w:t xml:space="preserve"> </w:t>
      </w:r>
      <w:r w:rsidR="00126AD3">
        <w:rPr>
          <w:lang w:val="en-GB"/>
        </w:rPr>
        <w:t>under</w:t>
      </w:r>
      <w:r w:rsidR="00126AD3" w:rsidRPr="00711EE1">
        <w:rPr>
          <w:lang w:val="en-GB"/>
        </w:rPr>
        <w:t xml:space="preserve"> </w:t>
      </w:r>
      <w:r w:rsidR="00DA23D6" w:rsidRPr="00711EE1">
        <w:rPr>
          <w:lang w:val="en-GB"/>
        </w:rPr>
        <w:t>water</w:t>
      </w:r>
      <w:r w:rsidR="006F3B6B" w:rsidRPr="00711EE1">
        <w:rPr>
          <w:lang w:val="en-GB"/>
        </w:rPr>
        <w:t xml:space="preserve"> </w:t>
      </w:r>
      <w:r w:rsidR="003509F1">
        <w:rPr>
          <w:lang w:val="en-GB"/>
        </w:rPr>
        <w:t xml:space="preserve">or humid atmosphere </w:t>
      </w:r>
      <w:r w:rsidR="00C1600E" w:rsidRPr="00711EE1">
        <w:rPr>
          <w:lang w:val="en-GB"/>
        </w:rPr>
        <w:t>[</w:t>
      </w:r>
      <w:bookmarkStart w:id="3" w:name="_Ref793985"/>
      <w:r w:rsidR="00C1600E" w:rsidRPr="00711EE1">
        <w:rPr>
          <w:rStyle w:val="Appeldenotedefin"/>
          <w:vertAlign w:val="baseline"/>
          <w:lang w:val="en-GB"/>
        </w:rPr>
        <w:endnoteReference w:id="5"/>
      </w:r>
      <w:bookmarkEnd w:id="3"/>
      <w:r w:rsidR="00C1600E" w:rsidRPr="00711EE1">
        <w:rPr>
          <w:lang w:val="en-GB"/>
        </w:rPr>
        <w:t>].</w:t>
      </w:r>
      <w:r w:rsidR="00175703" w:rsidRPr="00711EE1">
        <w:rPr>
          <w:lang w:val="en-GB"/>
        </w:rPr>
        <w:t xml:space="preserve"> </w:t>
      </w:r>
      <w:r w:rsidR="00E959EB">
        <w:rPr>
          <w:lang w:val="en-GB"/>
        </w:rPr>
        <w:t>In order</w:t>
      </w:r>
      <w:r w:rsidR="00A02E6C" w:rsidRPr="00711EE1">
        <w:rPr>
          <w:lang w:val="en-GB"/>
        </w:rPr>
        <w:t xml:space="preserve"> to </w:t>
      </w:r>
      <w:r w:rsidR="00902D11" w:rsidRPr="00711EE1">
        <w:rPr>
          <w:lang w:val="en-GB"/>
        </w:rPr>
        <w:t>assess</w:t>
      </w:r>
      <w:r w:rsidR="00A02E6C" w:rsidRPr="00711EE1">
        <w:rPr>
          <w:lang w:val="en-GB"/>
        </w:rPr>
        <w:t xml:space="preserve"> radiolytic gas production </w:t>
      </w:r>
      <w:r w:rsidR="00126AD3">
        <w:rPr>
          <w:lang w:val="en-GB"/>
        </w:rPr>
        <w:t>by</w:t>
      </w:r>
      <w:r w:rsidR="00126AD3" w:rsidRPr="00711EE1">
        <w:rPr>
          <w:lang w:val="en-GB"/>
        </w:rPr>
        <w:t xml:space="preserve"> </w:t>
      </w:r>
      <w:r w:rsidR="00A02E6C" w:rsidRPr="00711EE1">
        <w:rPr>
          <w:lang w:val="en-GB"/>
        </w:rPr>
        <w:t>cement</w:t>
      </w:r>
      <w:r w:rsidR="004615A1" w:rsidRPr="00711EE1">
        <w:rPr>
          <w:lang w:val="en-GB"/>
        </w:rPr>
        <w:t xml:space="preserve"> wasteforms</w:t>
      </w:r>
      <w:r w:rsidR="00A02E6C" w:rsidRPr="00711EE1">
        <w:rPr>
          <w:lang w:val="en-GB"/>
        </w:rPr>
        <w:t xml:space="preserve">, </w:t>
      </w:r>
      <w:r w:rsidR="00A60750" w:rsidRPr="00711EE1">
        <w:rPr>
          <w:lang w:val="en-GB"/>
        </w:rPr>
        <w:t>various cement</w:t>
      </w:r>
      <w:r w:rsidR="00212DA4" w:rsidRPr="00711EE1">
        <w:rPr>
          <w:lang w:val="en-GB"/>
        </w:rPr>
        <w:t>s</w:t>
      </w:r>
      <w:r w:rsidR="00A60750" w:rsidRPr="00711EE1">
        <w:rPr>
          <w:lang w:val="en-GB"/>
        </w:rPr>
        <w:t xml:space="preserve"> have been tested </w:t>
      </w:r>
      <w:r w:rsidR="00524F86" w:rsidRPr="00711EE1">
        <w:rPr>
          <w:lang w:val="en-GB"/>
        </w:rPr>
        <w:t>[</w:t>
      </w:r>
      <w:bookmarkStart w:id="4" w:name="_Ref8135819"/>
      <w:bookmarkStart w:id="5" w:name="_Ref534636528"/>
      <w:r w:rsidR="00CC5FF3">
        <w:rPr>
          <w:lang w:val="en-GB"/>
        </w:rPr>
        <w:fldChar w:fldCharType="begin"/>
      </w:r>
      <w:r w:rsidR="00CC5FF3">
        <w:rPr>
          <w:lang w:val="en-GB"/>
        </w:rPr>
        <w:instrText xml:space="preserve"> NOTEREF _Ref43906187 \h </w:instrText>
      </w:r>
      <w:r w:rsidR="00CC5FF3">
        <w:rPr>
          <w:lang w:val="en-GB"/>
        </w:rPr>
      </w:r>
      <w:r w:rsidR="00CC5FF3">
        <w:rPr>
          <w:lang w:val="en-GB"/>
        </w:rPr>
        <w:fldChar w:fldCharType="separate"/>
      </w:r>
      <w:r w:rsidR="00A57DE3">
        <w:rPr>
          <w:lang w:val="en-GB"/>
        </w:rPr>
        <w:t>2</w:t>
      </w:r>
      <w:r w:rsidR="00CC5FF3">
        <w:rPr>
          <w:lang w:val="en-GB"/>
        </w:rPr>
        <w:fldChar w:fldCharType="end"/>
      </w:r>
      <w:r w:rsidR="00CC5FF3">
        <w:rPr>
          <w:lang w:val="en-GB"/>
        </w:rPr>
        <w:t xml:space="preserve">, </w:t>
      </w:r>
      <w:r w:rsidR="00E82678" w:rsidRPr="00711EE1">
        <w:rPr>
          <w:lang w:val="en-GB"/>
        </w:rPr>
        <w:fldChar w:fldCharType="begin"/>
      </w:r>
      <w:r w:rsidR="00E82678" w:rsidRPr="00711EE1">
        <w:rPr>
          <w:lang w:val="en-GB"/>
        </w:rPr>
        <w:instrText xml:space="preserve"> NOTEREF _Ref793985 \h </w:instrText>
      </w:r>
      <w:r w:rsidR="00C230BE">
        <w:rPr>
          <w:lang w:val="en-GB"/>
        </w:rPr>
        <w:instrText xml:space="preserve"> \* MERGEFORMAT </w:instrText>
      </w:r>
      <w:r w:rsidR="00E82678" w:rsidRPr="00711EE1">
        <w:rPr>
          <w:lang w:val="en-GB"/>
        </w:rPr>
      </w:r>
      <w:r w:rsidR="00E82678" w:rsidRPr="00711EE1">
        <w:rPr>
          <w:lang w:val="en-GB"/>
        </w:rPr>
        <w:fldChar w:fldCharType="separate"/>
      </w:r>
      <w:r w:rsidR="00A57DE3">
        <w:rPr>
          <w:lang w:val="en-GB"/>
        </w:rPr>
        <w:t>5</w:t>
      </w:r>
      <w:r w:rsidR="00E82678" w:rsidRPr="00711EE1">
        <w:rPr>
          <w:lang w:val="en-GB"/>
        </w:rPr>
        <w:fldChar w:fldCharType="end"/>
      </w:r>
      <w:r w:rsidR="00E82678" w:rsidRPr="00711EE1">
        <w:rPr>
          <w:lang w:val="en-GB"/>
        </w:rPr>
        <w:t xml:space="preserve">, </w:t>
      </w:r>
      <w:r w:rsidR="00943FF8" w:rsidRPr="00711EE1">
        <w:rPr>
          <w:rStyle w:val="Appeldenotedefin"/>
          <w:vertAlign w:val="baseline"/>
          <w:lang w:val="en-GB"/>
        </w:rPr>
        <w:endnoteReference w:id="6"/>
      </w:r>
      <w:bookmarkEnd w:id="4"/>
      <w:r w:rsidR="00943FF8" w:rsidRPr="00711EE1">
        <w:rPr>
          <w:lang w:val="en-GB"/>
        </w:rPr>
        <w:t>,</w:t>
      </w:r>
      <w:bookmarkStart w:id="6" w:name="_Ref8050065"/>
      <w:bookmarkEnd w:id="5"/>
      <w:r w:rsidR="00524F86" w:rsidRPr="00711EE1">
        <w:rPr>
          <w:lang w:val="en-GB"/>
        </w:rPr>
        <w:t xml:space="preserve"> </w:t>
      </w:r>
      <w:bookmarkStart w:id="7" w:name="_Ref8118926"/>
      <w:r w:rsidR="00524F86" w:rsidRPr="00711EE1">
        <w:rPr>
          <w:rStyle w:val="Appeldenotedefin"/>
          <w:bCs/>
          <w:vertAlign w:val="baseline"/>
          <w:lang w:val="en-GB"/>
        </w:rPr>
        <w:endnoteReference w:id="7"/>
      </w:r>
      <w:bookmarkEnd w:id="6"/>
      <w:bookmarkEnd w:id="7"/>
      <w:r w:rsidR="00524F86" w:rsidRPr="00711EE1">
        <w:rPr>
          <w:lang w:val="en-GB"/>
        </w:rPr>
        <w:t>,</w:t>
      </w:r>
      <w:bookmarkStart w:id="8" w:name="_Ref531355014"/>
      <w:r w:rsidR="00524F86" w:rsidRPr="00711EE1">
        <w:rPr>
          <w:lang w:val="en-GB"/>
        </w:rPr>
        <w:t xml:space="preserve"> </w:t>
      </w:r>
      <w:bookmarkStart w:id="9" w:name="_Ref8129980"/>
      <w:r w:rsidR="00524F86" w:rsidRPr="00711EE1">
        <w:rPr>
          <w:rStyle w:val="Appeldenotedefin"/>
          <w:vertAlign w:val="baseline"/>
          <w:lang w:val="en-GB"/>
        </w:rPr>
        <w:endnoteReference w:id="8"/>
      </w:r>
      <w:bookmarkEnd w:id="8"/>
      <w:bookmarkEnd w:id="9"/>
      <w:r w:rsidR="00524F86" w:rsidRPr="00711EE1">
        <w:rPr>
          <w:lang w:val="en-GB"/>
        </w:rPr>
        <w:t xml:space="preserve">, </w:t>
      </w:r>
      <w:bookmarkStart w:id="10" w:name="_Ref531355015"/>
      <w:r w:rsidR="00524F86" w:rsidRPr="00711EE1">
        <w:rPr>
          <w:rStyle w:val="Appeldenotedefin"/>
          <w:vertAlign w:val="baseline"/>
          <w:lang w:val="en-GB"/>
        </w:rPr>
        <w:endnoteReference w:id="9"/>
      </w:r>
      <w:bookmarkStart w:id="11" w:name="_Ref12279613"/>
      <w:bookmarkEnd w:id="10"/>
      <w:r w:rsidR="00524F86" w:rsidRPr="00711EE1">
        <w:rPr>
          <w:lang w:val="en-GB"/>
        </w:rPr>
        <w:t xml:space="preserve">, </w:t>
      </w:r>
      <w:bookmarkStart w:id="12" w:name="_Ref12280173"/>
      <w:r w:rsidR="00524F86" w:rsidRPr="00711EE1">
        <w:rPr>
          <w:rStyle w:val="Appeldenotedefin"/>
          <w:vertAlign w:val="baseline"/>
          <w:lang w:val="en-GB"/>
        </w:rPr>
        <w:endnoteReference w:id="10"/>
      </w:r>
      <w:bookmarkStart w:id="13" w:name="_Ref531262249"/>
      <w:bookmarkEnd w:id="11"/>
      <w:bookmarkEnd w:id="12"/>
      <w:r w:rsidR="00524F86" w:rsidRPr="00711EE1">
        <w:rPr>
          <w:lang w:val="en-GB"/>
        </w:rPr>
        <w:t xml:space="preserve">, </w:t>
      </w:r>
      <w:bookmarkStart w:id="14" w:name="_Ref12280182"/>
      <w:r w:rsidR="00524F86" w:rsidRPr="00711EE1">
        <w:rPr>
          <w:rStyle w:val="Appeldenotedefin"/>
          <w:bCs/>
          <w:vertAlign w:val="baseline"/>
          <w:lang w:val="en-GB"/>
        </w:rPr>
        <w:endnoteReference w:id="11"/>
      </w:r>
      <w:bookmarkEnd w:id="13"/>
      <w:bookmarkEnd w:id="14"/>
      <w:r w:rsidR="004C756E" w:rsidRPr="00711EE1">
        <w:rPr>
          <w:lang w:val="en-GB"/>
        </w:rPr>
        <w:t>,</w:t>
      </w:r>
      <w:bookmarkStart w:id="15" w:name="_Ref14427522"/>
      <w:r w:rsidR="007B24F6" w:rsidRPr="00711EE1">
        <w:rPr>
          <w:lang w:val="en-GB"/>
        </w:rPr>
        <w:t xml:space="preserve"> </w:t>
      </w:r>
      <w:bookmarkStart w:id="16" w:name="_Ref24443639"/>
      <w:r w:rsidR="006E7CD7" w:rsidRPr="00711EE1">
        <w:rPr>
          <w:rStyle w:val="Appeldenotedefin"/>
          <w:vertAlign w:val="baseline"/>
          <w:lang w:val="en-GB"/>
        </w:rPr>
        <w:endnoteReference w:id="12"/>
      </w:r>
      <w:bookmarkEnd w:id="15"/>
      <w:bookmarkEnd w:id="16"/>
      <w:r w:rsidR="006E7CD7" w:rsidRPr="00711EE1">
        <w:rPr>
          <w:lang w:val="en-GB"/>
        </w:rPr>
        <w:t>,</w:t>
      </w:r>
      <w:bookmarkStart w:id="17" w:name="_Ref24440183"/>
      <w:r w:rsidR="00734DB7" w:rsidRPr="00711EE1">
        <w:rPr>
          <w:lang w:val="en-GB"/>
        </w:rPr>
        <w:t xml:space="preserve"> </w:t>
      </w:r>
      <w:bookmarkStart w:id="18" w:name="_Ref24444659"/>
      <w:r w:rsidR="00951CA7" w:rsidRPr="00711EE1">
        <w:rPr>
          <w:rStyle w:val="Appeldenotedefin"/>
          <w:vertAlign w:val="baseline"/>
          <w:lang w:val="en-GB"/>
        </w:rPr>
        <w:endnoteReference w:id="13"/>
      </w:r>
      <w:bookmarkEnd w:id="17"/>
      <w:bookmarkEnd w:id="18"/>
      <w:r w:rsidR="00951CA7" w:rsidRPr="00711EE1">
        <w:rPr>
          <w:lang w:val="en-GB"/>
        </w:rPr>
        <w:t>,</w:t>
      </w:r>
      <w:r w:rsidR="004C756E" w:rsidRPr="00711EE1">
        <w:rPr>
          <w:lang w:val="en-GB"/>
        </w:rPr>
        <w:t xml:space="preserve"> </w:t>
      </w:r>
      <w:bookmarkStart w:id="19" w:name="_Ref532477925"/>
      <w:r w:rsidR="004C756E" w:rsidRPr="00711EE1">
        <w:rPr>
          <w:rStyle w:val="Appeldenotedefin"/>
          <w:vertAlign w:val="baseline"/>
          <w:lang w:val="en-GB"/>
        </w:rPr>
        <w:endnoteReference w:id="14"/>
      </w:r>
      <w:bookmarkEnd w:id="19"/>
      <w:r w:rsidR="00CC0B7D" w:rsidRPr="00711EE1">
        <w:rPr>
          <w:lang w:val="en-GB"/>
        </w:rPr>
        <w:t xml:space="preserve">, </w:t>
      </w:r>
      <w:bookmarkStart w:id="20" w:name="_Ref12363373"/>
      <w:r w:rsidR="00CC0B7D" w:rsidRPr="00711EE1">
        <w:rPr>
          <w:rStyle w:val="Appeldenotedefin"/>
          <w:vertAlign w:val="baseline"/>
          <w:lang w:val="en-GB"/>
        </w:rPr>
        <w:endnoteReference w:id="15"/>
      </w:r>
      <w:bookmarkEnd w:id="20"/>
      <w:r w:rsidR="00524F86" w:rsidRPr="00711EE1">
        <w:rPr>
          <w:lang w:val="en-GB"/>
        </w:rPr>
        <w:t xml:space="preserve">] </w:t>
      </w:r>
      <w:r w:rsidR="00212DA4" w:rsidRPr="00711EE1">
        <w:rPr>
          <w:lang w:val="en-GB"/>
        </w:rPr>
        <w:t xml:space="preserve">such as Portland, calcium </w:t>
      </w:r>
      <w:r w:rsidR="00943FF8" w:rsidRPr="00711EE1">
        <w:rPr>
          <w:lang w:val="en-GB"/>
        </w:rPr>
        <w:t>aluminate</w:t>
      </w:r>
      <w:r w:rsidR="003509F1">
        <w:rPr>
          <w:lang w:val="en-GB"/>
        </w:rPr>
        <w:t xml:space="preserve"> or</w:t>
      </w:r>
      <w:r w:rsidR="003509F1" w:rsidRPr="00711EE1">
        <w:rPr>
          <w:lang w:val="en-GB"/>
        </w:rPr>
        <w:t xml:space="preserve"> </w:t>
      </w:r>
      <w:r w:rsidR="003509F1">
        <w:rPr>
          <w:lang w:val="en-GB"/>
        </w:rPr>
        <w:t xml:space="preserve">calcium </w:t>
      </w:r>
      <w:r w:rsidR="00943FF8" w:rsidRPr="00711EE1">
        <w:rPr>
          <w:lang w:val="en-GB"/>
        </w:rPr>
        <w:t xml:space="preserve">sulfoaluminate </w:t>
      </w:r>
      <w:r w:rsidR="003509F1">
        <w:rPr>
          <w:lang w:val="en-GB"/>
        </w:rPr>
        <w:t xml:space="preserve">cement, as well as </w:t>
      </w:r>
      <w:r w:rsidR="00A60750" w:rsidRPr="00711EE1">
        <w:rPr>
          <w:lang w:val="en-GB"/>
        </w:rPr>
        <w:t xml:space="preserve">magnesium </w:t>
      </w:r>
      <w:r w:rsidR="004D0947" w:rsidRPr="00711EE1">
        <w:rPr>
          <w:lang w:val="en-GB"/>
        </w:rPr>
        <w:t>phosphate cement</w:t>
      </w:r>
      <w:r w:rsidR="00951980" w:rsidRPr="00711EE1">
        <w:rPr>
          <w:lang w:val="en-GB"/>
        </w:rPr>
        <w:t xml:space="preserve"> (MPC</w:t>
      </w:r>
      <w:r w:rsidR="00126AD3" w:rsidRPr="00711EE1">
        <w:rPr>
          <w:lang w:val="en-GB"/>
        </w:rPr>
        <w:t>)</w:t>
      </w:r>
      <w:r w:rsidR="00FC0F38">
        <w:rPr>
          <w:lang w:val="en-GB"/>
        </w:rPr>
        <w:t xml:space="preserve"> which </w:t>
      </w:r>
      <w:r w:rsidR="003509F1">
        <w:rPr>
          <w:lang w:val="en-GB"/>
        </w:rPr>
        <w:t>is</w:t>
      </w:r>
      <w:r w:rsidR="00FC0F38">
        <w:rPr>
          <w:lang w:val="en-GB"/>
        </w:rPr>
        <w:t xml:space="preserve"> the subject of th</w:t>
      </w:r>
      <w:r w:rsidR="003509F1">
        <w:rPr>
          <w:lang w:val="en-GB"/>
        </w:rPr>
        <w:t>e present</w:t>
      </w:r>
      <w:r w:rsidR="00FC0F38">
        <w:rPr>
          <w:lang w:val="en-GB"/>
        </w:rPr>
        <w:t xml:space="preserve"> work.</w:t>
      </w:r>
    </w:p>
    <w:p w14:paraId="43D97C95" w14:textId="264168CC" w:rsidR="00882B8F" w:rsidRPr="00711EE1" w:rsidRDefault="00FC0F38" w:rsidP="002E1B76">
      <w:pPr>
        <w:spacing w:before="240" w:after="120" w:line="360" w:lineRule="auto"/>
        <w:jc w:val="both"/>
        <w:rPr>
          <w:lang w:val="en-GB"/>
        </w:rPr>
      </w:pPr>
      <w:r w:rsidRPr="00711EE1">
        <w:rPr>
          <w:lang w:val="en-GB"/>
        </w:rPr>
        <w:t xml:space="preserve">MPC </w:t>
      </w:r>
      <w:r w:rsidR="003509F1">
        <w:rPr>
          <w:lang w:val="en-GB"/>
        </w:rPr>
        <w:t>belongs to the</w:t>
      </w:r>
      <w:r w:rsidRPr="00711EE1">
        <w:rPr>
          <w:lang w:val="en-GB"/>
        </w:rPr>
        <w:t xml:space="preserve"> acid-base cement</w:t>
      </w:r>
      <w:r w:rsidR="003509F1">
        <w:rPr>
          <w:lang w:val="en-GB"/>
        </w:rPr>
        <w:t xml:space="preserve"> family</w:t>
      </w:r>
      <w:r w:rsidRPr="00711EE1">
        <w:rPr>
          <w:lang w:val="en-GB"/>
        </w:rPr>
        <w:t xml:space="preserve"> since </w:t>
      </w:r>
      <w:r w:rsidR="003509F1">
        <w:rPr>
          <w:lang w:val="en-GB"/>
        </w:rPr>
        <w:t>it is</w:t>
      </w:r>
      <w:r w:rsidRPr="00711EE1">
        <w:rPr>
          <w:lang w:val="en-GB"/>
        </w:rPr>
        <w:t xml:space="preserve"> prepared by mixing an acidic water-soluble phosphate salt with a weakly basic magnesium oxide calcined at high temperature to decrease its reactivity [</w:t>
      </w:r>
      <w:r w:rsidRPr="00711EE1">
        <w:rPr>
          <w:rStyle w:val="Appeldenotedefin"/>
          <w:vertAlign w:val="baseline"/>
          <w:lang w:val="en-GB"/>
        </w:rPr>
        <w:endnoteReference w:id="16"/>
      </w:r>
      <w:r w:rsidRPr="00711EE1">
        <w:rPr>
          <w:lang w:val="en-GB"/>
        </w:rPr>
        <w:t xml:space="preserve">, </w:t>
      </w:r>
      <w:r w:rsidRPr="00711EE1">
        <w:rPr>
          <w:rStyle w:val="Appeldenotedefin"/>
          <w:vertAlign w:val="baseline"/>
          <w:lang w:val="en-GB"/>
        </w:rPr>
        <w:endnoteReference w:id="17"/>
      </w:r>
      <w:r w:rsidRPr="00711EE1">
        <w:rPr>
          <w:lang w:val="en-GB"/>
        </w:rPr>
        <w:t>]</w:t>
      </w:r>
      <w:r>
        <w:rPr>
          <w:lang w:val="en-GB"/>
        </w:rPr>
        <w:t>,</w:t>
      </w:r>
      <w:r w:rsidRPr="00711EE1">
        <w:rPr>
          <w:lang w:val="en-GB"/>
        </w:rPr>
        <w:t xml:space="preserve"> and thus avoid </w:t>
      </w:r>
      <w:r w:rsidR="003509F1">
        <w:rPr>
          <w:lang w:val="en-GB"/>
        </w:rPr>
        <w:t>flash</w:t>
      </w:r>
      <w:r w:rsidRPr="00711EE1">
        <w:rPr>
          <w:lang w:val="en-GB"/>
        </w:rPr>
        <w:t xml:space="preserve"> setting. </w:t>
      </w:r>
      <w:r w:rsidR="00882B8F" w:rsidRPr="00711EE1">
        <w:rPr>
          <w:lang w:val="en-GB"/>
        </w:rPr>
        <w:t>When</w:t>
      </w:r>
      <w:r w:rsidR="00882B8F">
        <w:rPr>
          <w:lang w:val="en-GB"/>
        </w:rPr>
        <w:t xml:space="preserve"> an ammonium phosphate salt</w:t>
      </w:r>
      <w:r w:rsidR="00882B8F" w:rsidRPr="00711EE1">
        <w:rPr>
          <w:lang w:val="en-GB"/>
        </w:rPr>
        <w:t xml:space="preserve"> (such as (NH</w:t>
      </w:r>
      <w:r w:rsidR="00882B8F" w:rsidRPr="00711EE1">
        <w:rPr>
          <w:vertAlign w:val="subscript"/>
          <w:lang w:val="en-GB"/>
        </w:rPr>
        <w:t>4</w:t>
      </w:r>
      <w:r w:rsidR="00882B8F" w:rsidRPr="00711EE1">
        <w:rPr>
          <w:lang w:val="en-GB"/>
        </w:rPr>
        <w:t>)</w:t>
      </w:r>
      <w:r w:rsidR="00882B8F" w:rsidRPr="00711EE1">
        <w:rPr>
          <w:vertAlign w:val="subscript"/>
          <w:lang w:val="en-GB"/>
        </w:rPr>
        <w:t>2</w:t>
      </w:r>
      <w:r w:rsidR="00882B8F" w:rsidRPr="00711EE1">
        <w:rPr>
          <w:lang w:val="en-GB"/>
        </w:rPr>
        <w:t>HPO</w:t>
      </w:r>
      <w:r w:rsidR="00882B8F" w:rsidRPr="00711EE1">
        <w:rPr>
          <w:vertAlign w:val="subscript"/>
          <w:lang w:val="en-GB"/>
        </w:rPr>
        <w:t>4</w:t>
      </w:r>
      <w:r w:rsidR="00882B8F" w:rsidRPr="00711EE1">
        <w:rPr>
          <w:lang w:val="en-GB"/>
        </w:rPr>
        <w:t xml:space="preserve"> or (NH</w:t>
      </w:r>
      <w:proofErr w:type="gramStart"/>
      <w:r w:rsidR="00882B8F" w:rsidRPr="00711EE1">
        <w:rPr>
          <w:vertAlign w:val="subscript"/>
          <w:lang w:val="en-GB"/>
        </w:rPr>
        <w:t>4</w:t>
      </w:r>
      <w:r w:rsidR="00882B8F" w:rsidRPr="00711EE1">
        <w:rPr>
          <w:lang w:val="en-GB"/>
        </w:rPr>
        <w:t>)H</w:t>
      </w:r>
      <w:proofErr w:type="gramEnd"/>
      <w:r w:rsidR="00882B8F" w:rsidRPr="00711EE1">
        <w:rPr>
          <w:vertAlign w:val="subscript"/>
          <w:lang w:val="en-GB"/>
        </w:rPr>
        <w:t>2</w:t>
      </w:r>
      <w:r w:rsidR="00882B8F" w:rsidRPr="00711EE1">
        <w:rPr>
          <w:lang w:val="en-GB"/>
        </w:rPr>
        <w:t>PO</w:t>
      </w:r>
      <w:r w:rsidR="00882B8F" w:rsidRPr="00711EE1">
        <w:rPr>
          <w:vertAlign w:val="subscript"/>
          <w:lang w:val="en-GB"/>
        </w:rPr>
        <w:t>4</w:t>
      </w:r>
      <w:r w:rsidR="00882B8F">
        <w:rPr>
          <w:lang w:val="en-GB"/>
        </w:rPr>
        <w:t>) is used as a starting material</w:t>
      </w:r>
      <w:r w:rsidR="00882B8F" w:rsidRPr="00711EE1">
        <w:rPr>
          <w:lang w:val="en-GB"/>
        </w:rPr>
        <w:t>, the main product formed is struvite (Mg(NH</w:t>
      </w:r>
      <w:r w:rsidR="00882B8F" w:rsidRPr="00711EE1">
        <w:rPr>
          <w:vertAlign w:val="subscript"/>
          <w:lang w:val="en-GB"/>
        </w:rPr>
        <w:t>4</w:t>
      </w:r>
      <w:r w:rsidR="00882B8F" w:rsidRPr="00711EE1">
        <w:rPr>
          <w:lang w:val="en-GB"/>
        </w:rPr>
        <w:t>)PO</w:t>
      </w:r>
      <w:r w:rsidR="00882B8F" w:rsidRPr="00711EE1">
        <w:rPr>
          <w:vertAlign w:val="subscript"/>
          <w:lang w:val="en-GB"/>
        </w:rPr>
        <w:t>4</w:t>
      </w:r>
      <w:r w:rsidR="00882B8F" w:rsidRPr="00711EE1">
        <w:rPr>
          <w:lang w:val="en-GB"/>
        </w:rPr>
        <w:t>·6H</w:t>
      </w:r>
      <w:r w:rsidR="00882B8F" w:rsidRPr="00711EE1">
        <w:rPr>
          <w:vertAlign w:val="subscript"/>
          <w:lang w:val="en-GB"/>
        </w:rPr>
        <w:t>2</w:t>
      </w:r>
      <w:r w:rsidR="00882B8F" w:rsidRPr="00711EE1">
        <w:rPr>
          <w:lang w:val="en-GB"/>
        </w:rPr>
        <w:t>O) [</w:t>
      </w:r>
      <w:r w:rsidR="00882B8F" w:rsidRPr="00711EE1">
        <w:rPr>
          <w:rStyle w:val="Appeldenotedefin"/>
          <w:vertAlign w:val="baseline"/>
          <w:lang w:val="en-GB"/>
        </w:rPr>
        <w:endnoteReference w:id="18"/>
      </w:r>
      <w:r w:rsidR="00882B8F" w:rsidRPr="00711EE1">
        <w:rPr>
          <w:lang w:val="en-GB"/>
        </w:rPr>
        <w:t>]. Unwanted ammonia can however be released during the setting</w:t>
      </w:r>
      <w:r w:rsidR="00882B8F">
        <w:rPr>
          <w:lang w:val="en-GB"/>
        </w:rPr>
        <w:t xml:space="preserve"> of cement</w:t>
      </w:r>
      <w:r w:rsidR="00882B8F" w:rsidRPr="00711EE1">
        <w:rPr>
          <w:lang w:val="en-GB"/>
        </w:rPr>
        <w:t xml:space="preserve">. This </w:t>
      </w:r>
      <w:r w:rsidR="00882B8F">
        <w:rPr>
          <w:lang w:val="en-GB"/>
        </w:rPr>
        <w:t>inconvenience</w:t>
      </w:r>
      <w:r w:rsidR="00882B8F" w:rsidRPr="00711EE1">
        <w:rPr>
          <w:lang w:val="en-GB"/>
        </w:rPr>
        <w:t xml:space="preserve"> can be avoided by replacing the ammonium salt by a potassium salt [</w:t>
      </w:r>
      <w:r w:rsidR="00882B8F" w:rsidRPr="007E147C">
        <w:rPr>
          <w:rStyle w:val="Appeldenotedefin"/>
          <w:vertAlign w:val="baseline"/>
          <w:lang w:val="en-GB"/>
        </w:rPr>
        <w:endnoteReference w:id="19"/>
      </w:r>
      <w:r w:rsidR="00882B8F" w:rsidRPr="00711EE1">
        <w:rPr>
          <w:lang w:val="en-GB"/>
        </w:rPr>
        <w:t>].</w:t>
      </w:r>
      <w:r w:rsidR="00882B8F">
        <w:rPr>
          <w:lang w:val="en-GB"/>
        </w:rPr>
        <w:t xml:space="preserve"> </w:t>
      </w:r>
      <w:r w:rsidR="00882B8F" w:rsidRPr="00711EE1">
        <w:rPr>
          <w:lang w:val="en-GB"/>
        </w:rPr>
        <w:t>The major hydration product is then K-struvite (MgKPO</w:t>
      </w:r>
      <w:r w:rsidR="00882B8F" w:rsidRPr="00711EE1">
        <w:rPr>
          <w:vertAlign w:val="subscript"/>
          <w:lang w:val="en-GB"/>
        </w:rPr>
        <w:t>4</w:t>
      </w:r>
      <w:r w:rsidR="00882B8F" w:rsidRPr="00711EE1">
        <w:rPr>
          <w:lang w:val="en-GB"/>
        </w:rPr>
        <w:t>·6H</w:t>
      </w:r>
      <w:r w:rsidR="00882B8F" w:rsidRPr="00711EE1">
        <w:rPr>
          <w:vertAlign w:val="subscript"/>
          <w:lang w:val="en-GB"/>
        </w:rPr>
        <w:t>2</w:t>
      </w:r>
      <w:r w:rsidR="00882B8F" w:rsidRPr="00711EE1">
        <w:rPr>
          <w:lang w:val="en-GB"/>
        </w:rPr>
        <w:t>O).</w:t>
      </w:r>
    </w:p>
    <w:p w14:paraId="098D467C" w14:textId="612DC50A" w:rsidR="00882B8F" w:rsidRPr="00711EE1" w:rsidRDefault="00882B8F" w:rsidP="002E1B76">
      <w:pPr>
        <w:pStyle w:val="Lgende"/>
        <w:rPr>
          <w:b w:val="0"/>
          <w:color w:val="auto"/>
          <w:lang w:val="en-GB"/>
        </w:rPr>
      </w:pPr>
      <w:r w:rsidRPr="00711EE1">
        <w:rPr>
          <w:b w:val="0"/>
          <w:color w:val="auto"/>
          <w:lang w:val="en-GB"/>
        </w:rPr>
        <w:t>MgO + KH</w:t>
      </w:r>
      <w:r w:rsidRPr="00711EE1">
        <w:rPr>
          <w:b w:val="0"/>
          <w:color w:val="auto"/>
          <w:vertAlign w:val="subscript"/>
          <w:lang w:val="en-GB"/>
        </w:rPr>
        <w:t>2</w:t>
      </w:r>
      <w:r w:rsidRPr="00711EE1">
        <w:rPr>
          <w:b w:val="0"/>
          <w:color w:val="auto"/>
          <w:lang w:val="en-GB"/>
        </w:rPr>
        <w:t>PO</w:t>
      </w:r>
      <w:r w:rsidRPr="00711EE1">
        <w:rPr>
          <w:b w:val="0"/>
          <w:color w:val="auto"/>
          <w:vertAlign w:val="subscript"/>
          <w:lang w:val="en-GB"/>
        </w:rPr>
        <w:t>4</w:t>
      </w:r>
      <w:r w:rsidRPr="00711EE1">
        <w:rPr>
          <w:b w:val="0"/>
          <w:color w:val="auto"/>
          <w:lang w:val="en-GB"/>
        </w:rPr>
        <w:t xml:space="preserve"> + 5 H</w:t>
      </w:r>
      <w:r w:rsidRPr="00711EE1">
        <w:rPr>
          <w:b w:val="0"/>
          <w:color w:val="auto"/>
          <w:vertAlign w:val="subscript"/>
          <w:lang w:val="en-GB"/>
        </w:rPr>
        <w:t>2</w:t>
      </w:r>
      <w:r w:rsidRPr="00711EE1">
        <w:rPr>
          <w:b w:val="0"/>
          <w:color w:val="auto"/>
          <w:lang w:val="en-GB"/>
        </w:rPr>
        <w:t xml:space="preserve">O </w:t>
      </w:r>
      <w:r w:rsidRPr="00711EE1">
        <w:rPr>
          <w:b w:val="0"/>
          <w:color w:val="auto"/>
          <w:lang w:val="en-GB"/>
        </w:rPr>
        <w:sym w:font="Symbol" w:char="F0AE"/>
      </w:r>
      <w:r w:rsidRPr="00711EE1">
        <w:rPr>
          <w:b w:val="0"/>
          <w:color w:val="auto"/>
          <w:lang w:val="en-GB"/>
        </w:rPr>
        <w:t xml:space="preserve"> MgKPO</w:t>
      </w:r>
      <w:r w:rsidRPr="00711EE1">
        <w:rPr>
          <w:b w:val="0"/>
          <w:color w:val="auto"/>
          <w:vertAlign w:val="subscript"/>
          <w:lang w:val="en-GB"/>
        </w:rPr>
        <w:t>4</w:t>
      </w:r>
      <w:r w:rsidRPr="00711EE1">
        <w:rPr>
          <w:b w:val="0"/>
          <w:color w:val="auto"/>
          <w:vertAlign w:val="superscript"/>
          <w:lang w:val="en-GB"/>
        </w:rPr>
        <w:t>.</w:t>
      </w:r>
      <w:r w:rsidRPr="00711EE1">
        <w:rPr>
          <w:b w:val="0"/>
          <w:color w:val="auto"/>
          <w:lang w:val="en-GB"/>
        </w:rPr>
        <w:t>6H</w:t>
      </w:r>
      <w:r w:rsidRPr="00711EE1">
        <w:rPr>
          <w:b w:val="0"/>
          <w:color w:val="auto"/>
          <w:vertAlign w:val="subscript"/>
          <w:lang w:val="en-GB"/>
        </w:rPr>
        <w:t>2</w:t>
      </w:r>
      <w:r w:rsidRPr="00711EE1">
        <w:rPr>
          <w:b w:val="0"/>
          <w:color w:val="auto"/>
          <w:lang w:val="en-GB"/>
        </w:rPr>
        <w:t>O</w:t>
      </w:r>
      <w:r w:rsidRPr="00711EE1">
        <w:rPr>
          <w:b w:val="0"/>
          <w:color w:val="auto"/>
          <w:lang w:val="en-GB"/>
        </w:rPr>
        <w:tab/>
        <w:t xml:space="preserve"> </w:t>
      </w:r>
      <w:r w:rsidRPr="00711EE1">
        <w:rPr>
          <w:b w:val="0"/>
          <w:color w:val="auto"/>
          <w:lang w:val="en-GB"/>
        </w:rPr>
        <w:tab/>
        <w:t>(</w:t>
      </w:r>
      <w:r w:rsidRPr="00711EE1">
        <w:rPr>
          <w:b w:val="0"/>
          <w:color w:val="auto"/>
          <w:lang w:val="en-GB"/>
        </w:rPr>
        <w:fldChar w:fldCharType="begin"/>
      </w:r>
      <w:r w:rsidRPr="00711EE1">
        <w:rPr>
          <w:b w:val="0"/>
          <w:color w:val="auto"/>
          <w:lang w:val="en-GB"/>
        </w:rPr>
        <w:instrText xml:space="preserve"> SEQ _ \* ARABIC </w:instrText>
      </w:r>
      <w:r w:rsidRPr="00711EE1">
        <w:rPr>
          <w:b w:val="0"/>
          <w:color w:val="auto"/>
          <w:lang w:val="en-GB"/>
        </w:rPr>
        <w:fldChar w:fldCharType="separate"/>
      </w:r>
      <w:r w:rsidR="00A57DE3">
        <w:rPr>
          <w:b w:val="0"/>
          <w:noProof/>
          <w:color w:val="auto"/>
          <w:lang w:val="en-GB"/>
        </w:rPr>
        <w:t>1</w:t>
      </w:r>
      <w:r w:rsidRPr="00711EE1">
        <w:rPr>
          <w:b w:val="0"/>
          <w:color w:val="auto"/>
          <w:lang w:val="en-GB"/>
        </w:rPr>
        <w:fldChar w:fldCharType="end"/>
      </w:r>
      <w:r w:rsidRPr="00711EE1">
        <w:rPr>
          <w:b w:val="0"/>
          <w:color w:val="auto"/>
          <w:lang w:val="en-GB"/>
        </w:rPr>
        <w:t>)</w:t>
      </w:r>
    </w:p>
    <w:p w14:paraId="52C9F4B9" w14:textId="1485BC0D" w:rsidR="00922D1C" w:rsidRPr="006D1C85" w:rsidRDefault="00882B8F" w:rsidP="00922D1C">
      <w:pPr>
        <w:spacing w:line="360" w:lineRule="auto"/>
        <w:jc w:val="both"/>
        <w:rPr>
          <w:lang w:val="en-US"/>
        </w:rPr>
      </w:pPr>
      <w:r w:rsidRPr="00711EE1">
        <w:rPr>
          <w:lang w:val="en-GB"/>
        </w:rPr>
        <w:t xml:space="preserve">From a practical point of view, obtaining stable </w:t>
      </w:r>
      <w:r>
        <w:rPr>
          <w:lang w:val="en-GB"/>
        </w:rPr>
        <w:t>MPC</w:t>
      </w:r>
      <w:r w:rsidRPr="00711EE1">
        <w:rPr>
          <w:lang w:val="en-GB"/>
        </w:rPr>
        <w:t xml:space="preserve"> pastes or mortars (i.e. </w:t>
      </w:r>
      <w:r>
        <w:rPr>
          <w:lang w:val="en-GB"/>
        </w:rPr>
        <w:t>without any</w:t>
      </w:r>
      <w:r w:rsidRPr="00711EE1">
        <w:rPr>
          <w:lang w:val="en-GB"/>
        </w:rPr>
        <w:t xml:space="preserve"> segregation </w:t>
      </w:r>
      <w:r>
        <w:rPr>
          <w:lang w:val="en-GB"/>
        </w:rPr>
        <w:t>nor</w:t>
      </w:r>
      <w:r w:rsidRPr="00711EE1">
        <w:rPr>
          <w:lang w:val="en-GB"/>
        </w:rPr>
        <w:t xml:space="preserve"> bleeding) using the stoichiometric amount of water to form K-struvite requires the addition of </w:t>
      </w:r>
      <w:r w:rsidR="006656B4">
        <w:rPr>
          <w:lang w:val="en-GB"/>
        </w:rPr>
        <w:t xml:space="preserve">a </w:t>
      </w:r>
      <w:r w:rsidRPr="00711EE1">
        <w:rPr>
          <w:lang w:val="en-GB"/>
        </w:rPr>
        <w:t>filler or a large excess of MgO (MgO/KH</w:t>
      </w:r>
      <w:r w:rsidRPr="00711EE1">
        <w:rPr>
          <w:vertAlign w:val="subscript"/>
          <w:lang w:val="en-GB"/>
        </w:rPr>
        <w:t>2</w:t>
      </w:r>
      <w:r w:rsidRPr="00711EE1">
        <w:rPr>
          <w:lang w:val="en-GB"/>
        </w:rPr>
        <w:t>PO</w:t>
      </w:r>
      <w:r w:rsidRPr="00711EE1">
        <w:rPr>
          <w:vertAlign w:val="subscript"/>
          <w:lang w:val="en-GB"/>
        </w:rPr>
        <w:t>4</w:t>
      </w:r>
      <w:r>
        <w:rPr>
          <w:lang w:val="en-GB"/>
        </w:rPr>
        <w:t xml:space="preserve"> molar ratio </w:t>
      </w:r>
      <w:r w:rsidRPr="00711EE1">
        <w:rPr>
          <w:lang w:val="en-GB"/>
        </w:rPr>
        <w:t xml:space="preserve">&gt;1). Considering the potential expansion in wet environment </w:t>
      </w:r>
      <w:r>
        <w:rPr>
          <w:lang w:val="en-GB"/>
        </w:rPr>
        <w:t>due</w:t>
      </w:r>
      <w:r w:rsidRPr="00711EE1">
        <w:rPr>
          <w:lang w:val="en-GB"/>
        </w:rPr>
        <w:t xml:space="preserve"> to the hydration of excess MgO into </w:t>
      </w:r>
      <w:proofErr w:type="gramStart"/>
      <w:r w:rsidRPr="00711EE1">
        <w:rPr>
          <w:lang w:val="en-GB"/>
        </w:rPr>
        <w:t>Mg(</w:t>
      </w:r>
      <w:proofErr w:type="gramEnd"/>
      <w:r w:rsidRPr="00711EE1">
        <w:rPr>
          <w:lang w:val="en-GB"/>
        </w:rPr>
        <w:t>OH)</w:t>
      </w:r>
      <w:r w:rsidRPr="00711EE1">
        <w:rPr>
          <w:vertAlign w:val="subscript"/>
          <w:lang w:val="en-GB"/>
        </w:rPr>
        <w:t>2</w:t>
      </w:r>
      <w:r w:rsidRPr="00711EE1">
        <w:rPr>
          <w:lang w:val="en-GB"/>
        </w:rPr>
        <w:t xml:space="preserve"> </w:t>
      </w:r>
      <w:r w:rsidRPr="00E369EC">
        <w:rPr>
          <w:lang w:val="en-GB"/>
        </w:rPr>
        <w:t>[</w:t>
      </w:r>
      <w:bookmarkStart w:id="21" w:name="_Ref37149976"/>
      <w:r w:rsidR="005B4233" w:rsidRPr="00A37688">
        <w:rPr>
          <w:rStyle w:val="Appeldenotedefin"/>
          <w:vertAlign w:val="baseline"/>
          <w:lang w:val="en-GB"/>
        </w:rPr>
        <w:endnoteReference w:id="20"/>
      </w:r>
      <w:bookmarkEnd w:id="21"/>
      <w:r w:rsidRPr="00711EE1">
        <w:rPr>
          <w:lang w:val="en-GB"/>
        </w:rPr>
        <w:t xml:space="preserve">], </w:t>
      </w:r>
      <w:r>
        <w:rPr>
          <w:lang w:val="en-GB"/>
        </w:rPr>
        <w:t>as well as</w:t>
      </w:r>
      <w:r w:rsidRPr="00711EE1">
        <w:rPr>
          <w:lang w:val="en-GB"/>
        </w:rPr>
        <w:t xml:space="preserve"> the </w:t>
      </w:r>
      <w:r>
        <w:rPr>
          <w:lang w:val="en-GB"/>
        </w:rPr>
        <w:t>high cost of hard</w:t>
      </w:r>
      <w:r w:rsidRPr="00711EE1">
        <w:rPr>
          <w:lang w:val="en-GB"/>
        </w:rPr>
        <w:t>burn</w:t>
      </w:r>
      <w:r>
        <w:rPr>
          <w:lang w:val="en-GB"/>
        </w:rPr>
        <w:t>t</w:t>
      </w:r>
      <w:r w:rsidRPr="00711EE1">
        <w:rPr>
          <w:lang w:val="en-GB"/>
        </w:rPr>
        <w:t xml:space="preserve"> MgO, </w:t>
      </w:r>
      <w:r w:rsidR="006656B4">
        <w:rPr>
          <w:lang w:val="en-GB"/>
        </w:rPr>
        <w:t>using</w:t>
      </w:r>
      <w:r w:rsidRPr="00711EE1">
        <w:rPr>
          <w:lang w:val="en-GB"/>
        </w:rPr>
        <w:t xml:space="preserve"> an inexpensive filler may be preferred. The most </w:t>
      </w:r>
      <w:r>
        <w:rPr>
          <w:lang w:val="en-GB"/>
        </w:rPr>
        <w:t>suited</w:t>
      </w:r>
      <w:r w:rsidRPr="00711EE1">
        <w:rPr>
          <w:lang w:val="en-GB"/>
        </w:rPr>
        <w:t xml:space="preserve"> fillers</w:t>
      </w:r>
      <w:r>
        <w:rPr>
          <w:lang w:val="en-GB"/>
        </w:rPr>
        <w:t xml:space="preserve"> to stabilize MPC</w:t>
      </w:r>
      <w:r w:rsidRPr="00711EE1">
        <w:rPr>
          <w:lang w:val="en-GB"/>
        </w:rPr>
        <w:t xml:space="preserve"> mortars are low calcium fly ash</w:t>
      </w:r>
      <w:r>
        <w:rPr>
          <w:lang w:val="en-GB"/>
        </w:rPr>
        <w:t xml:space="preserve"> (FA)</w:t>
      </w:r>
      <w:r w:rsidRPr="00711EE1">
        <w:rPr>
          <w:lang w:val="en-GB"/>
        </w:rPr>
        <w:t xml:space="preserve"> [</w:t>
      </w:r>
      <w:r w:rsidRPr="00711EE1">
        <w:rPr>
          <w:lang w:val="en-GB"/>
        </w:rPr>
        <w:fldChar w:fldCharType="begin"/>
      </w:r>
      <w:r w:rsidRPr="00711EE1">
        <w:rPr>
          <w:lang w:val="en-GB"/>
        </w:rPr>
        <w:instrText xml:space="preserve"> NOTEREF _Ref12280182 \h </w:instrText>
      </w:r>
      <w:r>
        <w:rPr>
          <w:lang w:val="en-GB"/>
        </w:rPr>
        <w:instrText xml:space="preserve"> \* MERGEFORMAT </w:instrText>
      </w:r>
      <w:r w:rsidRPr="00711EE1">
        <w:rPr>
          <w:lang w:val="en-GB"/>
        </w:rPr>
      </w:r>
      <w:r w:rsidRPr="00711EE1">
        <w:rPr>
          <w:lang w:val="en-GB"/>
        </w:rPr>
        <w:fldChar w:fldCharType="separate"/>
      </w:r>
      <w:r w:rsidR="00A57DE3">
        <w:rPr>
          <w:lang w:val="en-GB"/>
        </w:rPr>
        <w:t>11</w:t>
      </w:r>
      <w:r w:rsidRPr="00711EE1">
        <w:rPr>
          <w:lang w:val="en-GB"/>
        </w:rPr>
        <w:fldChar w:fldCharType="end"/>
      </w:r>
      <w:r w:rsidRPr="00711EE1">
        <w:rPr>
          <w:lang w:val="en-GB"/>
        </w:rPr>
        <w:t xml:space="preserve">, </w:t>
      </w:r>
      <w:r w:rsidRPr="00711EE1">
        <w:rPr>
          <w:lang w:val="en-GB"/>
        </w:rPr>
        <w:fldChar w:fldCharType="begin"/>
      </w:r>
      <w:r w:rsidRPr="00711EE1">
        <w:rPr>
          <w:lang w:val="en-GB"/>
        </w:rPr>
        <w:instrText xml:space="preserve"> NOTEREF _Ref14427522 \h </w:instrText>
      </w:r>
      <w:r>
        <w:rPr>
          <w:lang w:val="en-GB"/>
        </w:rPr>
        <w:instrText xml:space="preserve"> \* MERGEFORMAT </w:instrText>
      </w:r>
      <w:r w:rsidRPr="00711EE1">
        <w:rPr>
          <w:lang w:val="en-GB"/>
        </w:rPr>
      </w:r>
      <w:r w:rsidRPr="00711EE1">
        <w:rPr>
          <w:lang w:val="en-GB"/>
        </w:rPr>
        <w:fldChar w:fldCharType="separate"/>
      </w:r>
      <w:r w:rsidR="00A57DE3">
        <w:rPr>
          <w:lang w:val="en-GB"/>
        </w:rPr>
        <w:t>12</w:t>
      </w:r>
      <w:r w:rsidRPr="00711EE1">
        <w:rPr>
          <w:lang w:val="en-GB"/>
        </w:rPr>
        <w:fldChar w:fldCharType="end"/>
      </w:r>
      <w:r w:rsidRPr="00711EE1">
        <w:rPr>
          <w:lang w:val="en-GB"/>
        </w:rPr>
        <w:t>,</w:t>
      </w:r>
      <w:r w:rsidR="00FA1807" w:rsidRPr="00A37688">
        <w:rPr>
          <w:lang w:val="en-US"/>
        </w:rPr>
        <w:t xml:space="preserve"> </w:t>
      </w:r>
      <w:r w:rsidR="00A51792" w:rsidRPr="00A37688">
        <w:rPr>
          <w:rStyle w:val="Appeldenotedefin"/>
          <w:vertAlign w:val="baseline"/>
          <w:lang w:val="en-US"/>
        </w:rPr>
        <w:endnoteReference w:id="21"/>
      </w:r>
      <w:r w:rsidRPr="00885AD8">
        <w:rPr>
          <w:lang w:val="en-GB"/>
        </w:rPr>
        <w:t>].</w:t>
      </w:r>
      <w:r>
        <w:rPr>
          <w:lang w:val="en-GB"/>
        </w:rPr>
        <w:t xml:space="preserve"> </w:t>
      </w:r>
      <w:r w:rsidRPr="00711EE1">
        <w:rPr>
          <w:lang w:val="en-GB"/>
        </w:rPr>
        <w:t>It is th</w:t>
      </w:r>
      <w:r>
        <w:rPr>
          <w:lang w:val="en-GB"/>
        </w:rPr>
        <w:t>en</w:t>
      </w:r>
      <w:r w:rsidRPr="00711EE1">
        <w:rPr>
          <w:lang w:val="en-GB"/>
        </w:rPr>
        <w:t xml:space="preserve"> possible to prepare fluid mortars with stoichiometric amounts of MgO, KH</w:t>
      </w:r>
      <w:r w:rsidRPr="00711EE1">
        <w:rPr>
          <w:vertAlign w:val="subscript"/>
          <w:lang w:val="en-GB"/>
        </w:rPr>
        <w:t>2</w:t>
      </w:r>
      <w:r w:rsidRPr="00711EE1">
        <w:rPr>
          <w:lang w:val="en-GB"/>
        </w:rPr>
        <w:t>PO</w:t>
      </w:r>
      <w:r w:rsidRPr="00711EE1">
        <w:rPr>
          <w:vertAlign w:val="subscript"/>
          <w:lang w:val="en-GB"/>
        </w:rPr>
        <w:t>4</w:t>
      </w:r>
      <w:r w:rsidRPr="00711EE1">
        <w:rPr>
          <w:lang w:val="en-GB"/>
        </w:rPr>
        <w:t xml:space="preserve"> and H</w:t>
      </w:r>
      <w:r w:rsidRPr="00711EE1">
        <w:rPr>
          <w:vertAlign w:val="subscript"/>
          <w:lang w:val="en-GB"/>
        </w:rPr>
        <w:t>2</w:t>
      </w:r>
      <w:r w:rsidRPr="00711EE1">
        <w:rPr>
          <w:lang w:val="en-GB"/>
        </w:rPr>
        <w:t xml:space="preserve">O </w:t>
      </w:r>
      <w:r>
        <w:rPr>
          <w:lang w:val="en-GB"/>
        </w:rPr>
        <w:t>with respect to</w:t>
      </w:r>
      <w:r w:rsidRPr="00711EE1">
        <w:rPr>
          <w:lang w:val="en-GB"/>
        </w:rPr>
        <w:t xml:space="preserve"> K-struvite formation</w:t>
      </w:r>
      <w:r w:rsidR="00A37688">
        <w:rPr>
          <w:lang w:val="en-GB"/>
        </w:rPr>
        <w:t xml:space="preserve"> (mol</w:t>
      </w:r>
      <w:r w:rsidR="006C3EAB">
        <w:rPr>
          <w:lang w:val="en-GB"/>
        </w:rPr>
        <w:t>ar</w:t>
      </w:r>
      <w:r w:rsidR="00A37688">
        <w:rPr>
          <w:lang w:val="en-GB"/>
        </w:rPr>
        <w:t xml:space="preserve"> ratios </w:t>
      </w:r>
      <w:r w:rsidR="00E648E0" w:rsidRPr="00E648E0">
        <w:rPr>
          <w:lang w:val="en-GB"/>
        </w:rPr>
        <w:t>MgO/KH</w:t>
      </w:r>
      <w:r w:rsidR="00E648E0" w:rsidRPr="00A37688">
        <w:rPr>
          <w:vertAlign w:val="subscript"/>
          <w:lang w:val="en-GB"/>
        </w:rPr>
        <w:t>2</w:t>
      </w:r>
      <w:r w:rsidR="00E648E0" w:rsidRPr="00E648E0">
        <w:rPr>
          <w:lang w:val="en-GB"/>
        </w:rPr>
        <w:t>PO</w:t>
      </w:r>
      <w:r w:rsidR="00E648E0" w:rsidRPr="00A37688">
        <w:rPr>
          <w:vertAlign w:val="subscript"/>
          <w:lang w:val="en-GB"/>
        </w:rPr>
        <w:t>4</w:t>
      </w:r>
      <w:r w:rsidR="00A37688">
        <w:rPr>
          <w:lang w:val="en-GB"/>
        </w:rPr>
        <w:t> </w:t>
      </w:r>
      <w:r w:rsidR="00E648E0" w:rsidRPr="00E648E0">
        <w:rPr>
          <w:lang w:val="en-GB"/>
        </w:rPr>
        <w:t>=</w:t>
      </w:r>
      <w:r w:rsidR="00A37688">
        <w:rPr>
          <w:lang w:val="en-GB"/>
        </w:rPr>
        <w:t> </w:t>
      </w:r>
      <w:r w:rsidR="00E648E0" w:rsidRPr="00E648E0">
        <w:rPr>
          <w:lang w:val="en-GB"/>
        </w:rPr>
        <w:t>1</w:t>
      </w:r>
      <w:r w:rsidR="00A37688">
        <w:rPr>
          <w:lang w:val="en-GB"/>
        </w:rPr>
        <w:t xml:space="preserve"> and</w:t>
      </w:r>
      <w:r w:rsidR="00E648E0" w:rsidRPr="00E648E0">
        <w:rPr>
          <w:lang w:val="en-GB"/>
        </w:rPr>
        <w:t xml:space="preserve"> H</w:t>
      </w:r>
      <w:r w:rsidR="00E648E0" w:rsidRPr="00A37688">
        <w:rPr>
          <w:vertAlign w:val="subscript"/>
          <w:lang w:val="en-GB"/>
        </w:rPr>
        <w:t>2</w:t>
      </w:r>
      <w:r w:rsidR="00E648E0" w:rsidRPr="00E648E0">
        <w:rPr>
          <w:lang w:val="en-GB"/>
        </w:rPr>
        <w:t>O/MgO</w:t>
      </w:r>
      <w:r w:rsidR="00A37688">
        <w:rPr>
          <w:lang w:val="en-GB"/>
        </w:rPr>
        <w:t> </w:t>
      </w:r>
      <w:r w:rsidR="00E648E0" w:rsidRPr="00E648E0">
        <w:rPr>
          <w:lang w:val="en-GB"/>
        </w:rPr>
        <w:t>=</w:t>
      </w:r>
      <w:r w:rsidR="00A37688">
        <w:rPr>
          <w:lang w:val="en-GB"/>
        </w:rPr>
        <w:t> H</w:t>
      </w:r>
      <w:r w:rsidR="00A37688" w:rsidRPr="00A37688">
        <w:rPr>
          <w:vertAlign w:val="subscript"/>
          <w:lang w:val="en-GB"/>
        </w:rPr>
        <w:t>2</w:t>
      </w:r>
      <w:r w:rsidR="00A37688">
        <w:rPr>
          <w:lang w:val="en-GB"/>
        </w:rPr>
        <w:t>O</w:t>
      </w:r>
      <w:r w:rsidR="00A37688" w:rsidRPr="00E648E0">
        <w:rPr>
          <w:lang w:val="en-GB"/>
        </w:rPr>
        <w:t>/KH</w:t>
      </w:r>
      <w:r w:rsidR="00A37688" w:rsidRPr="00CD32D0">
        <w:rPr>
          <w:vertAlign w:val="subscript"/>
          <w:lang w:val="en-GB"/>
        </w:rPr>
        <w:t>2</w:t>
      </w:r>
      <w:r w:rsidR="00A37688" w:rsidRPr="00E648E0">
        <w:rPr>
          <w:lang w:val="en-GB"/>
        </w:rPr>
        <w:t>PO</w:t>
      </w:r>
      <w:r w:rsidR="00A37688" w:rsidRPr="00CD32D0">
        <w:rPr>
          <w:vertAlign w:val="subscript"/>
          <w:lang w:val="en-GB"/>
        </w:rPr>
        <w:t>4</w:t>
      </w:r>
      <w:r w:rsidR="00A37688">
        <w:rPr>
          <w:lang w:val="en-GB"/>
        </w:rPr>
        <w:t> = </w:t>
      </w:r>
      <w:r w:rsidR="00E648E0" w:rsidRPr="00E648E0">
        <w:rPr>
          <w:lang w:val="en-GB"/>
        </w:rPr>
        <w:t>5</w:t>
      </w:r>
      <w:r w:rsidR="006C3EAB">
        <w:rPr>
          <w:lang w:val="en-GB"/>
        </w:rPr>
        <w:t>,</w:t>
      </w:r>
      <w:r w:rsidR="00A37688">
        <w:rPr>
          <w:lang w:val="en-GB"/>
        </w:rPr>
        <w:t xml:space="preserve"> that imply weight ratio </w:t>
      </w:r>
      <w:r w:rsidR="00A37688" w:rsidRPr="00E648E0">
        <w:rPr>
          <w:lang w:val="en-GB"/>
        </w:rPr>
        <w:t>H</w:t>
      </w:r>
      <w:r w:rsidR="00A37688" w:rsidRPr="00CD32D0">
        <w:rPr>
          <w:vertAlign w:val="subscript"/>
          <w:lang w:val="en-GB"/>
        </w:rPr>
        <w:t>2</w:t>
      </w:r>
      <w:r w:rsidR="00A37688" w:rsidRPr="00E648E0">
        <w:rPr>
          <w:lang w:val="en-GB"/>
        </w:rPr>
        <w:t>O</w:t>
      </w:r>
      <w:proofErr w:type="gramStart"/>
      <w:r w:rsidR="00A37688" w:rsidRPr="00E648E0">
        <w:rPr>
          <w:lang w:val="en-GB"/>
        </w:rPr>
        <w:t>/</w:t>
      </w:r>
      <w:r w:rsidR="00A37688">
        <w:rPr>
          <w:lang w:val="en-GB"/>
        </w:rPr>
        <w:t>(</w:t>
      </w:r>
      <w:proofErr w:type="gramEnd"/>
      <w:r w:rsidR="00A37688" w:rsidRPr="00E648E0">
        <w:rPr>
          <w:lang w:val="en-GB"/>
        </w:rPr>
        <w:t>MgO</w:t>
      </w:r>
      <w:r w:rsidR="00A37688">
        <w:rPr>
          <w:lang w:val="en-GB"/>
        </w:rPr>
        <w:t>+</w:t>
      </w:r>
      <w:r w:rsidR="00A37688" w:rsidRPr="00A37688">
        <w:rPr>
          <w:lang w:val="en-GB"/>
        </w:rPr>
        <w:t xml:space="preserve"> </w:t>
      </w:r>
      <w:r w:rsidR="00A37688" w:rsidRPr="00E648E0">
        <w:rPr>
          <w:lang w:val="en-GB"/>
        </w:rPr>
        <w:t>KH</w:t>
      </w:r>
      <w:r w:rsidR="00A37688" w:rsidRPr="00CD32D0">
        <w:rPr>
          <w:vertAlign w:val="subscript"/>
          <w:lang w:val="en-GB"/>
        </w:rPr>
        <w:t>2</w:t>
      </w:r>
      <w:r w:rsidR="00A37688" w:rsidRPr="00E648E0">
        <w:rPr>
          <w:lang w:val="en-GB"/>
        </w:rPr>
        <w:t>PO</w:t>
      </w:r>
      <w:r w:rsidR="00A37688" w:rsidRPr="00CD32D0">
        <w:rPr>
          <w:vertAlign w:val="subscript"/>
          <w:lang w:val="en-GB"/>
        </w:rPr>
        <w:t>4</w:t>
      </w:r>
      <w:r w:rsidR="00A37688">
        <w:rPr>
          <w:lang w:val="en-GB"/>
        </w:rPr>
        <w:t>) = 0.51)</w:t>
      </w:r>
      <w:r w:rsidRPr="00711EE1">
        <w:rPr>
          <w:lang w:val="en-GB"/>
        </w:rPr>
        <w:t xml:space="preserve">. Typical </w:t>
      </w:r>
      <w:r w:rsidR="006656B4">
        <w:rPr>
          <w:lang w:val="en-GB"/>
        </w:rPr>
        <w:t xml:space="preserve">dosages </w:t>
      </w:r>
      <w:r w:rsidRPr="00711EE1">
        <w:rPr>
          <w:lang w:val="en-GB"/>
        </w:rPr>
        <w:t xml:space="preserve">of FA </w:t>
      </w:r>
      <w:r w:rsidR="006656B4">
        <w:rPr>
          <w:lang w:val="en-GB"/>
        </w:rPr>
        <w:t>correspond to a</w:t>
      </w:r>
      <w:r w:rsidRPr="00711EE1">
        <w:rPr>
          <w:lang w:val="en-GB"/>
        </w:rPr>
        <w:t xml:space="preserve"> FA</w:t>
      </w:r>
      <w:proofErr w:type="gramStart"/>
      <w:r w:rsidRPr="00711EE1">
        <w:rPr>
          <w:lang w:val="en-GB"/>
        </w:rPr>
        <w:t>/(</w:t>
      </w:r>
      <w:proofErr w:type="gramEnd"/>
      <w:r w:rsidRPr="00711EE1">
        <w:rPr>
          <w:lang w:val="en-GB"/>
        </w:rPr>
        <w:t>MgO + KH</w:t>
      </w:r>
      <w:r w:rsidRPr="00711EE1">
        <w:rPr>
          <w:vertAlign w:val="subscript"/>
          <w:lang w:val="en-GB"/>
        </w:rPr>
        <w:t>2</w:t>
      </w:r>
      <w:r w:rsidRPr="00711EE1">
        <w:rPr>
          <w:lang w:val="en-GB"/>
        </w:rPr>
        <w:t>PO</w:t>
      </w:r>
      <w:r w:rsidRPr="00711EE1">
        <w:rPr>
          <w:vertAlign w:val="subscript"/>
          <w:lang w:val="en-GB"/>
        </w:rPr>
        <w:t>4</w:t>
      </w:r>
      <w:r w:rsidRPr="00711EE1">
        <w:rPr>
          <w:lang w:val="en-GB"/>
        </w:rPr>
        <w:t>) </w:t>
      </w:r>
      <w:r w:rsidR="006656B4">
        <w:rPr>
          <w:lang w:val="en-GB"/>
        </w:rPr>
        <w:t>weight ratio close to 1</w:t>
      </w:r>
      <w:r w:rsidRPr="00711EE1">
        <w:rPr>
          <w:lang w:val="en-GB"/>
        </w:rPr>
        <w:t xml:space="preserve"> [</w:t>
      </w:r>
      <w:r w:rsidR="005C1400">
        <w:rPr>
          <w:lang w:val="en-GB"/>
        </w:rPr>
        <w:fldChar w:fldCharType="begin"/>
      </w:r>
      <w:r w:rsidR="005C1400">
        <w:rPr>
          <w:lang w:val="en-GB"/>
        </w:rPr>
        <w:instrText xml:space="preserve"> NOTEREF _Ref37149976 \h </w:instrText>
      </w:r>
      <w:r w:rsidR="005C1400">
        <w:rPr>
          <w:lang w:val="en-GB"/>
        </w:rPr>
      </w:r>
      <w:r w:rsidR="005C1400">
        <w:rPr>
          <w:lang w:val="en-GB"/>
        </w:rPr>
        <w:fldChar w:fldCharType="separate"/>
      </w:r>
      <w:r w:rsidR="00A57DE3">
        <w:rPr>
          <w:lang w:val="en-GB"/>
        </w:rPr>
        <w:t>20</w:t>
      </w:r>
      <w:r w:rsidR="005C1400">
        <w:rPr>
          <w:lang w:val="en-GB"/>
        </w:rPr>
        <w:fldChar w:fldCharType="end"/>
      </w:r>
      <w:r w:rsidRPr="00711EE1">
        <w:rPr>
          <w:lang w:val="en-GB"/>
        </w:rPr>
        <w:t xml:space="preserve">]. Moreover, </w:t>
      </w:r>
      <w:r w:rsidR="006656B4">
        <w:rPr>
          <w:lang w:val="en-GB"/>
        </w:rPr>
        <w:t>adding a retarder such as</w:t>
      </w:r>
      <w:r w:rsidRPr="00711EE1">
        <w:rPr>
          <w:lang w:val="en-GB"/>
        </w:rPr>
        <w:t xml:space="preserve"> borax or boric acid is mandatory to </w:t>
      </w:r>
      <w:r w:rsidR="006656B4">
        <w:rPr>
          <w:lang w:val="en-GB"/>
        </w:rPr>
        <w:t xml:space="preserve">get a grout with good workability and long working time, two properties which are requested for </w:t>
      </w:r>
      <w:r w:rsidRPr="00711EE1">
        <w:rPr>
          <w:lang w:val="en-GB"/>
        </w:rPr>
        <w:t xml:space="preserve">the implementation of a nuclear waste </w:t>
      </w:r>
      <w:r w:rsidRPr="006D1C85">
        <w:rPr>
          <w:lang w:val="en-GB"/>
        </w:rPr>
        <w:lastRenderedPageBreak/>
        <w:t xml:space="preserve">solidification process. </w:t>
      </w:r>
      <w:r w:rsidR="00922D1C" w:rsidRPr="006D1C85">
        <w:rPr>
          <w:lang w:val="en-GB"/>
        </w:rPr>
        <w:t xml:space="preserve">MPC cement </w:t>
      </w:r>
      <w:r w:rsidR="007A5805" w:rsidRPr="006D1C85">
        <w:rPr>
          <w:lang w:val="en-GB"/>
        </w:rPr>
        <w:t>is</w:t>
      </w:r>
      <w:r w:rsidR="00922D1C" w:rsidRPr="006D1C85">
        <w:rPr>
          <w:lang w:val="en-GB"/>
        </w:rPr>
        <w:t xml:space="preserve"> </w:t>
      </w:r>
      <w:r w:rsidR="00F43903" w:rsidRPr="006D1C85">
        <w:rPr>
          <w:lang w:val="en-GB"/>
        </w:rPr>
        <w:t xml:space="preserve">a </w:t>
      </w:r>
      <w:r w:rsidR="00922D1C" w:rsidRPr="006D1C85">
        <w:rPr>
          <w:lang w:val="en-GB"/>
        </w:rPr>
        <w:t>potential candidate for the stabilisation/solidification of radioactive liquid waste containing nitrate [</w:t>
      </w:r>
      <w:r w:rsidR="00922D1C" w:rsidRPr="006D1C85">
        <w:rPr>
          <w:rStyle w:val="Appeldenotedefin"/>
          <w:vertAlign w:val="baseline"/>
          <w:lang w:val="en-GB"/>
        </w:rPr>
        <w:endnoteReference w:id="22"/>
      </w:r>
      <w:r w:rsidR="00922D1C" w:rsidRPr="006D1C85">
        <w:rPr>
          <w:lang w:val="en-GB"/>
        </w:rPr>
        <w:t>],</w:t>
      </w:r>
      <w:r w:rsidR="007A5805" w:rsidRPr="006D1C85">
        <w:rPr>
          <w:lang w:val="en-GB"/>
        </w:rPr>
        <w:t xml:space="preserve"> or</w:t>
      </w:r>
      <w:r w:rsidR="00922D1C" w:rsidRPr="006D1C85">
        <w:rPr>
          <w:lang w:val="en-GB"/>
        </w:rPr>
        <w:t xml:space="preserve"> </w:t>
      </w:r>
      <w:r w:rsidR="008F4268" w:rsidRPr="006D1C85">
        <w:rPr>
          <w:lang w:val="en-GB"/>
        </w:rPr>
        <w:t xml:space="preserve">LiCl, </w:t>
      </w:r>
      <w:proofErr w:type="spellStart"/>
      <w:r w:rsidR="008F4268" w:rsidRPr="006D1C85">
        <w:rPr>
          <w:lang w:val="en-GB"/>
        </w:rPr>
        <w:t>KCl</w:t>
      </w:r>
      <w:proofErr w:type="spellEnd"/>
      <w:r w:rsidR="008F4268" w:rsidRPr="006D1C85">
        <w:rPr>
          <w:lang w:val="en-GB"/>
        </w:rPr>
        <w:t xml:space="preserve"> and </w:t>
      </w:r>
      <w:proofErr w:type="spellStart"/>
      <w:r w:rsidR="008F4268" w:rsidRPr="006D1C85">
        <w:rPr>
          <w:lang w:val="en-GB"/>
        </w:rPr>
        <w:t>CsCl</w:t>
      </w:r>
      <w:proofErr w:type="spellEnd"/>
      <w:r w:rsidR="008F4268" w:rsidRPr="006D1C85">
        <w:rPr>
          <w:lang w:val="en-GB"/>
        </w:rPr>
        <w:t xml:space="preserve"> from spent electrolyte waste [</w:t>
      </w:r>
      <w:r w:rsidR="00D47DED" w:rsidRPr="006D1C85">
        <w:rPr>
          <w:rStyle w:val="Appeldenotedefin"/>
          <w:vertAlign w:val="baseline"/>
          <w:lang w:val="en-GB"/>
        </w:rPr>
        <w:endnoteReference w:id="23"/>
      </w:r>
      <w:r w:rsidR="008F4268" w:rsidRPr="006D1C85">
        <w:rPr>
          <w:lang w:val="en-GB"/>
        </w:rPr>
        <w:t>]</w:t>
      </w:r>
      <w:r w:rsidR="00311582" w:rsidRPr="006D1C85">
        <w:rPr>
          <w:lang w:val="en-GB"/>
        </w:rPr>
        <w:t>.</w:t>
      </w:r>
      <w:r w:rsidR="007A5805" w:rsidRPr="006D1C85">
        <w:rPr>
          <w:lang w:val="en-GB"/>
        </w:rPr>
        <w:t xml:space="preserve"> MPC may also be </w:t>
      </w:r>
      <w:r w:rsidR="00F43903" w:rsidRPr="006D1C85">
        <w:rPr>
          <w:lang w:val="en-GB"/>
        </w:rPr>
        <w:t>of interest to immobilize solid</w:t>
      </w:r>
      <w:r w:rsidR="007A5805" w:rsidRPr="006D1C85">
        <w:rPr>
          <w:lang w:val="en-GB"/>
        </w:rPr>
        <w:t xml:space="preserve"> waste such as incinerator ash</w:t>
      </w:r>
      <w:r w:rsidR="00F43903" w:rsidRPr="006D1C85">
        <w:rPr>
          <w:lang w:val="en-GB"/>
        </w:rPr>
        <w:t>es</w:t>
      </w:r>
      <w:r w:rsidR="007A5805" w:rsidRPr="006D1C85">
        <w:rPr>
          <w:lang w:val="en-GB"/>
        </w:rPr>
        <w:t xml:space="preserve"> [</w:t>
      </w:r>
      <w:r w:rsidR="007A5805" w:rsidRPr="006D1C85">
        <w:rPr>
          <w:lang w:val="en-GB"/>
        </w:rPr>
        <w:fldChar w:fldCharType="begin"/>
      </w:r>
      <w:r w:rsidR="007A5805" w:rsidRPr="006D1C85">
        <w:rPr>
          <w:lang w:val="en-GB"/>
        </w:rPr>
        <w:instrText xml:space="preserve"> NOTEREF _Ref12280182 \h </w:instrText>
      </w:r>
      <w:r w:rsidR="007A5805" w:rsidRPr="006D1C85">
        <w:rPr>
          <w:lang w:val="en-GB"/>
        </w:rPr>
      </w:r>
      <w:r w:rsidR="007A5805" w:rsidRPr="006D1C85">
        <w:rPr>
          <w:lang w:val="en-GB"/>
        </w:rPr>
        <w:fldChar w:fldCharType="separate"/>
      </w:r>
      <w:r w:rsidR="00A57DE3" w:rsidRPr="006D1C85">
        <w:rPr>
          <w:lang w:val="en-GB"/>
        </w:rPr>
        <w:t>11</w:t>
      </w:r>
      <w:r w:rsidR="007A5805" w:rsidRPr="006D1C85">
        <w:rPr>
          <w:lang w:val="en-GB"/>
        </w:rPr>
        <w:fldChar w:fldCharType="end"/>
      </w:r>
      <w:r w:rsidR="007A5805" w:rsidRPr="006D1C85">
        <w:rPr>
          <w:lang w:val="en-GB"/>
        </w:rPr>
        <w:t xml:space="preserve">, </w:t>
      </w:r>
      <w:r w:rsidR="007A5805" w:rsidRPr="006D1C85">
        <w:rPr>
          <w:lang w:val="en-GB"/>
        </w:rPr>
        <w:fldChar w:fldCharType="begin"/>
      </w:r>
      <w:r w:rsidR="007A5805" w:rsidRPr="006D1C85">
        <w:rPr>
          <w:lang w:val="en-GB"/>
        </w:rPr>
        <w:instrText xml:space="preserve"> NOTEREF _Ref24443639 \h </w:instrText>
      </w:r>
      <w:r w:rsidR="007A5805" w:rsidRPr="006D1C85">
        <w:rPr>
          <w:lang w:val="en-GB"/>
        </w:rPr>
      </w:r>
      <w:r w:rsidR="007A5805" w:rsidRPr="006D1C85">
        <w:rPr>
          <w:lang w:val="en-GB"/>
        </w:rPr>
        <w:fldChar w:fldCharType="separate"/>
      </w:r>
      <w:r w:rsidR="00A57DE3" w:rsidRPr="006D1C85">
        <w:rPr>
          <w:lang w:val="en-GB"/>
        </w:rPr>
        <w:t>12</w:t>
      </w:r>
      <w:r w:rsidR="007A5805" w:rsidRPr="006D1C85">
        <w:rPr>
          <w:lang w:val="en-GB"/>
        </w:rPr>
        <w:fldChar w:fldCharType="end"/>
      </w:r>
      <w:r w:rsidR="007A5805" w:rsidRPr="006D1C85">
        <w:rPr>
          <w:lang w:val="en-GB"/>
        </w:rPr>
        <w:t xml:space="preserve">] </w:t>
      </w:r>
      <w:r w:rsidR="00F43903" w:rsidRPr="006D1C85">
        <w:rPr>
          <w:lang w:val="en-GB"/>
        </w:rPr>
        <w:t xml:space="preserve">or </w:t>
      </w:r>
      <w:r w:rsidR="007A5805" w:rsidRPr="006D1C85">
        <w:rPr>
          <w:lang w:val="en-GB"/>
        </w:rPr>
        <w:t>metallic aluminium [</w:t>
      </w:r>
      <w:bookmarkStart w:id="22" w:name="_Ref44189185"/>
      <w:r w:rsidR="006209DD" w:rsidRPr="006D1C85">
        <w:rPr>
          <w:rStyle w:val="Appeldenotedefin"/>
          <w:vertAlign w:val="baseline"/>
          <w:lang w:val="en-GB"/>
        </w:rPr>
        <w:endnoteReference w:id="24"/>
      </w:r>
      <w:bookmarkEnd w:id="22"/>
      <w:r w:rsidR="007A5805" w:rsidRPr="006D1C85">
        <w:rPr>
          <w:lang w:val="en-GB"/>
        </w:rPr>
        <w:t>].</w:t>
      </w:r>
    </w:p>
    <w:p w14:paraId="3BD16293" w14:textId="182DA5C1" w:rsidR="001411BF" w:rsidRPr="00711EE1" w:rsidRDefault="006656B4" w:rsidP="008027AB">
      <w:pPr>
        <w:spacing w:after="120" w:line="360" w:lineRule="auto"/>
        <w:jc w:val="both"/>
        <w:rPr>
          <w:lang w:val="en-GB"/>
        </w:rPr>
      </w:pPr>
      <w:r>
        <w:rPr>
          <w:lang w:val="en-GB"/>
        </w:rPr>
        <w:t>MPC-based materials</w:t>
      </w:r>
      <w:r w:rsidR="004D0947" w:rsidRPr="00711EE1">
        <w:rPr>
          <w:lang w:val="en-GB"/>
        </w:rPr>
        <w:t xml:space="preserve"> </w:t>
      </w:r>
      <w:r w:rsidR="00504A6D">
        <w:rPr>
          <w:lang w:val="en-GB"/>
        </w:rPr>
        <w:t>ha</w:t>
      </w:r>
      <w:r>
        <w:rPr>
          <w:lang w:val="en-GB"/>
        </w:rPr>
        <w:t>ve</w:t>
      </w:r>
      <w:r w:rsidR="00504A6D">
        <w:rPr>
          <w:lang w:val="en-GB"/>
        </w:rPr>
        <w:t xml:space="preserve"> been shown</w:t>
      </w:r>
      <w:r w:rsidR="00504A6D" w:rsidRPr="00711EE1">
        <w:rPr>
          <w:lang w:val="en-GB"/>
        </w:rPr>
        <w:t xml:space="preserve"> </w:t>
      </w:r>
      <w:r w:rsidR="00A60750" w:rsidRPr="00711EE1">
        <w:rPr>
          <w:lang w:val="en-GB"/>
        </w:rPr>
        <w:t>to produce significantly less H</w:t>
      </w:r>
      <w:r w:rsidR="00A60750" w:rsidRPr="00711EE1">
        <w:rPr>
          <w:vertAlign w:val="subscript"/>
          <w:lang w:val="en-GB"/>
        </w:rPr>
        <w:t>2</w:t>
      </w:r>
      <w:r w:rsidR="00A60750" w:rsidRPr="00711EE1">
        <w:rPr>
          <w:lang w:val="en-GB"/>
        </w:rPr>
        <w:t xml:space="preserve"> than</w:t>
      </w:r>
      <w:r w:rsidR="00504A6D">
        <w:rPr>
          <w:lang w:val="en-GB"/>
        </w:rPr>
        <w:t xml:space="preserve"> the</w:t>
      </w:r>
      <w:r w:rsidR="00A60750" w:rsidRPr="00711EE1">
        <w:rPr>
          <w:lang w:val="en-GB"/>
        </w:rPr>
        <w:t xml:space="preserve"> other</w:t>
      </w:r>
      <w:r w:rsidR="00734DB7" w:rsidRPr="00711EE1">
        <w:rPr>
          <w:lang w:val="en-GB"/>
        </w:rPr>
        <w:t xml:space="preserve"> </w:t>
      </w:r>
      <w:r w:rsidR="00504A6D">
        <w:rPr>
          <w:lang w:val="en-GB"/>
        </w:rPr>
        <w:t>binder</w:t>
      </w:r>
      <w:r w:rsidR="00504A6D" w:rsidRPr="00711EE1">
        <w:rPr>
          <w:lang w:val="en-GB"/>
        </w:rPr>
        <w:t xml:space="preserve">s </w:t>
      </w:r>
      <w:r w:rsidR="00A60750" w:rsidRPr="00711EE1">
        <w:rPr>
          <w:lang w:val="en-GB"/>
        </w:rPr>
        <w:t>under gamma</w:t>
      </w:r>
      <w:r w:rsidR="00BE325A" w:rsidRPr="00711EE1">
        <w:rPr>
          <w:lang w:val="en-GB"/>
        </w:rPr>
        <w:t xml:space="preserve"> and</w:t>
      </w:r>
      <w:r w:rsidR="00504A6D">
        <w:rPr>
          <w:lang w:val="en-GB"/>
        </w:rPr>
        <w:t>,</w:t>
      </w:r>
      <w:r w:rsidR="00A60750" w:rsidRPr="00711EE1">
        <w:rPr>
          <w:lang w:val="en-GB"/>
        </w:rPr>
        <w:t xml:space="preserve"> </w:t>
      </w:r>
      <w:r w:rsidR="003F356A" w:rsidRPr="00711EE1">
        <w:rPr>
          <w:lang w:val="en-GB"/>
        </w:rPr>
        <w:t xml:space="preserve">to a lesser extent, </w:t>
      </w:r>
      <w:r w:rsidR="00A60750" w:rsidRPr="00711EE1">
        <w:rPr>
          <w:lang w:val="en-GB"/>
        </w:rPr>
        <w:t>alpha</w:t>
      </w:r>
      <w:r w:rsidR="008B3799" w:rsidRPr="00711EE1">
        <w:rPr>
          <w:lang w:val="en-GB"/>
        </w:rPr>
        <w:t xml:space="preserve"> </w:t>
      </w:r>
      <w:r w:rsidR="00A60750" w:rsidRPr="00711EE1">
        <w:rPr>
          <w:lang w:val="en-GB"/>
        </w:rPr>
        <w:t>irradiation</w:t>
      </w:r>
      <w:r>
        <w:rPr>
          <w:lang w:val="en-GB"/>
        </w:rPr>
        <w:t xml:space="preserve">, as summarized in </w:t>
      </w:r>
      <w:r w:rsidRPr="00711EE1">
        <w:rPr>
          <w:lang w:val="en-GB"/>
        </w:rPr>
        <w:fldChar w:fldCharType="begin"/>
      </w:r>
      <w:r w:rsidRPr="00711EE1">
        <w:rPr>
          <w:lang w:val="en-GB"/>
        </w:rPr>
        <w:instrText xml:space="preserve"> REF _Ref8137595 \h </w:instrText>
      </w:r>
      <w:r>
        <w:rPr>
          <w:lang w:val="en-GB"/>
        </w:rPr>
        <w:instrText xml:space="preserve"> \* MERGEFORMAT </w:instrText>
      </w:r>
      <w:r w:rsidRPr="00711EE1">
        <w:rPr>
          <w:lang w:val="en-GB"/>
        </w:rPr>
      </w:r>
      <w:r w:rsidRPr="00711EE1">
        <w:rPr>
          <w:lang w:val="en-GB"/>
        </w:rPr>
        <w:fldChar w:fldCharType="separate"/>
      </w:r>
      <w:r w:rsidR="00A57DE3" w:rsidRPr="00711EE1">
        <w:rPr>
          <w:lang w:val="en-GB"/>
        </w:rPr>
        <w:t xml:space="preserve">Table </w:t>
      </w:r>
      <w:r w:rsidR="00A57DE3">
        <w:rPr>
          <w:noProof/>
          <w:lang w:val="en-GB"/>
        </w:rPr>
        <w:t>1</w:t>
      </w:r>
      <w:r w:rsidRPr="00711EE1">
        <w:rPr>
          <w:lang w:val="en-GB"/>
        </w:rPr>
        <w:fldChar w:fldCharType="end"/>
      </w:r>
      <w:r w:rsidR="00E648E0">
        <w:rPr>
          <w:lang w:val="en-GB"/>
        </w:rPr>
        <w:t>,</w:t>
      </w:r>
      <w:r w:rsidR="00E46C6B">
        <w:rPr>
          <w:lang w:val="en-GB"/>
        </w:rPr>
        <w:t xml:space="preserve"> </w:t>
      </w:r>
      <w:r w:rsidR="003F356A" w:rsidRPr="00711EE1">
        <w:rPr>
          <w:lang w:val="en-GB"/>
        </w:rPr>
        <w:fldChar w:fldCharType="begin"/>
      </w:r>
      <w:r w:rsidR="003F356A" w:rsidRPr="00711EE1">
        <w:rPr>
          <w:lang w:val="en-GB"/>
        </w:rPr>
        <w:instrText xml:space="preserve"> REF _Ref12364206 \h </w:instrText>
      </w:r>
      <w:r>
        <w:rPr>
          <w:lang w:val="en-GB"/>
        </w:rPr>
        <w:instrText xml:space="preserve"> \* MERGEFORMAT </w:instrText>
      </w:r>
      <w:r w:rsidR="003F356A" w:rsidRPr="00711EE1">
        <w:rPr>
          <w:lang w:val="en-GB"/>
        </w:rPr>
      </w:r>
      <w:r w:rsidR="003F356A" w:rsidRPr="00711EE1">
        <w:rPr>
          <w:lang w:val="en-GB"/>
        </w:rPr>
        <w:fldChar w:fldCharType="separate"/>
      </w:r>
      <w:r w:rsidR="00A57DE3" w:rsidRPr="00711EE1">
        <w:rPr>
          <w:lang w:val="en-GB"/>
        </w:rPr>
        <w:t xml:space="preserve">Table </w:t>
      </w:r>
      <w:r w:rsidR="00A57DE3">
        <w:rPr>
          <w:noProof/>
          <w:lang w:val="en-GB"/>
        </w:rPr>
        <w:t>2</w:t>
      </w:r>
      <w:r w:rsidR="003F356A" w:rsidRPr="00711EE1">
        <w:rPr>
          <w:lang w:val="en-GB"/>
        </w:rPr>
        <w:fldChar w:fldCharType="end"/>
      </w:r>
      <w:r w:rsidR="00E648E0">
        <w:rPr>
          <w:lang w:val="en-GB"/>
        </w:rPr>
        <w:t xml:space="preserve"> and </w:t>
      </w:r>
      <w:r w:rsidR="00E648E0">
        <w:rPr>
          <w:lang w:val="en-GB"/>
        </w:rPr>
        <w:fldChar w:fldCharType="begin"/>
      </w:r>
      <w:r w:rsidR="00E648E0">
        <w:rPr>
          <w:lang w:val="en-GB"/>
        </w:rPr>
        <w:instrText xml:space="preserve"> REF _Ref37261783 \h </w:instrText>
      </w:r>
      <w:r w:rsidR="00E648E0">
        <w:rPr>
          <w:lang w:val="en-GB"/>
        </w:rPr>
      </w:r>
      <w:r w:rsidR="00E648E0">
        <w:rPr>
          <w:lang w:val="en-GB"/>
        </w:rPr>
        <w:fldChar w:fldCharType="separate"/>
      </w:r>
      <w:r w:rsidR="00A57DE3" w:rsidRPr="00A70FF4">
        <w:rPr>
          <w:lang w:val="en-US"/>
        </w:rPr>
        <w:t xml:space="preserve">Table </w:t>
      </w:r>
      <w:r w:rsidR="00A57DE3">
        <w:rPr>
          <w:noProof/>
          <w:lang w:val="en-US"/>
        </w:rPr>
        <w:t>3</w:t>
      </w:r>
      <w:r w:rsidR="00E648E0">
        <w:rPr>
          <w:lang w:val="en-GB"/>
        </w:rPr>
        <w:fldChar w:fldCharType="end"/>
      </w:r>
      <w:r w:rsidR="00BE325A" w:rsidRPr="00711EE1">
        <w:rPr>
          <w:lang w:val="en-GB"/>
        </w:rPr>
        <w:t xml:space="preserve">. </w:t>
      </w:r>
      <w:r w:rsidR="006C3EAB">
        <w:rPr>
          <w:lang w:val="en-GB"/>
        </w:rPr>
        <w:t>Note that t</w:t>
      </w:r>
      <w:r w:rsidR="00734DB7" w:rsidRPr="00711EE1">
        <w:rPr>
          <w:lang w:val="en-GB"/>
        </w:rPr>
        <w:t xml:space="preserve">he alpha </w:t>
      </w:r>
      <w:r>
        <w:rPr>
          <w:lang w:val="en-GB"/>
        </w:rPr>
        <w:t>H</w:t>
      </w:r>
      <w:r w:rsidRPr="008027AB">
        <w:rPr>
          <w:vertAlign w:val="subscript"/>
          <w:lang w:val="en-GB"/>
        </w:rPr>
        <w:t>2</w:t>
      </w:r>
      <w:r>
        <w:rPr>
          <w:lang w:val="en-GB"/>
        </w:rPr>
        <w:t xml:space="preserve"> radiolytic </w:t>
      </w:r>
      <w:r w:rsidR="00734DB7" w:rsidRPr="00711EE1">
        <w:rPr>
          <w:lang w:val="en-GB"/>
        </w:rPr>
        <w:t xml:space="preserve">yield </w:t>
      </w:r>
      <w:r>
        <w:rPr>
          <w:lang w:val="en-GB"/>
        </w:rPr>
        <w:t xml:space="preserve">value </w:t>
      </w:r>
      <w:r w:rsidR="00504A6D">
        <w:rPr>
          <w:lang w:val="en-GB"/>
        </w:rPr>
        <w:t>report</w:t>
      </w:r>
      <w:r w:rsidR="00504A6D" w:rsidRPr="00711EE1">
        <w:rPr>
          <w:lang w:val="en-GB"/>
        </w:rPr>
        <w:t xml:space="preserve">ed </w:t>
      </w:r>
      <w:r w:rsidR="00734DB7" w:rsidRPr="00711EE1">
        <w:rPr>
          <w:lang w:val="en-GB"/>
        </w:rPr>
        <w:t>by Vinokurov</w:t>
      </w:r>
      <w:r w:rsidR="00104A89">
        <w:rPr>
          <w:lang w:val="en-GB"/>
        </w:rPr>
        <w:t xml:space="preserve"> </w:t>
      </w:r>
      <w:r w:rsidR="00504A6D" w:rsidRPr="00711EE1">
        <w:rPr>
          <w:lang w:val="en-GB"/>
        </w:rPr>
        <w:t>[</w:t>
      </w:r>
      <w:r w:rsidR="00504A6D" w:rsidRPr="00711EE1">
        <w:rPr>
          <w:lang w:val="en-GB"/>
        </w:rPr>
        <w:fldChar w:fldCharType="begin"/>
      </w:r>
      <w:r w:rsidR="00504A6D" w:rsidRPr="00711EE1">
        <w:rPr>
          <w:lang w:val="en-GB"/>
        </w:rPr>
        <w:instrText xml:space="preserve"> NOTEREF _Ref24440183 \h </w:instrText>
      </w:r>
      <w:r>
        <w:rPr>
          <w:lang w:val="en-GB"/>
        </w:rPr>
        <w:instrText xml:space="preserve"> \* MERGEFORMAT </w:instrText>
      </w:r>
      <w:r w:rsidR="00504A6D" w:rsidRPr="00711EE1">
        <w:rPr>
          <w:lang w:val="en-GB"/>
        </w:rPr>
      </w:r>
      <w:r w:rsidR="00504A6D" w:rsidRPr="00711EE1">
        <w:rPr>
          <w:lang w:val="en-GB"/>
        </w:rPr>
        <w:fldChar w:fldCharType="separate"/>
      </w:r>
      <w:r w:rsidR="00A57DE3">
        <w:rPr>
          <w:lang w:val="en-GB"/>
        </w:rPr>
        <w:t>13</w:t>
      </w:r>
      <w:r w:rsidR="00504A6D" w:rsidRPr="00711EE1">
        <w:rPr>
          <w:lang w:val="en-GB"/>
        </w:rPr>
        <w:fldChar w:fldCharType="end"/>
      </w:r>
      <w:r w:rsidR="00504A6D" w:rsidRPr="00711EE1">
        <w:rPr>
          <w:lang w:val="en-GB"/>
        </w:rPr>
        <w:t xml:space="preserve">] </w:t>
      </w:r>
      <w:r w:rsidR="00734DB7" w:rsidRPr="00711EE1">
        <w:rPr>
          <w:lang w:val="en-GB"/>
        </w:rPr>
        <w:t xml:space="preserve">appears to be very low compared to other results </w:t>
      </w:r>
      <w:r w:rsidR="00DC1A40">
        <w:rPr>
          <w:lang w:val="en-GB"/>
        </w:rPr>
        <w:t xml:space="preserve">also </w:t>
      </w:r>
      <w:r w:rsidR="00734DB7" w:rsidRPr="00711EE1">
        <w:rPr>
          <w:lang w:val="en-GB"/>
        </w:rPr>
        <w:t>obtained on MPC</w:t>
      </w:r>
      <w:r w:rsidR="00267AEA" w:rsidRPr="00711EE1">
        <w:rPr>
          <w:lang w:val="en-GB"/>
        </w:rPr>
        <w:t xml:space="preserve"> [</w:t>
      </w:r>
      <w:r w:rsidR="00267AEA" w:rsidRPr="00711EE1">
        <w:rPr>
          <w:lang w:val="en-GB"/>
        </w:rPr>
        <w:fldChar w:fldCharType="begin"/>
      </w:r>
      <w:r w:rsidR="00267AEA" w:rsidRPr="00711EE1">
        <w:rPr>
          <w:lang w:val="en-GB"/>
        </w:rPr>
        <w:instrText xml:space="preserve"> NOTEREF _Ref12280182 \h </w:instrText>
      </w:r>
      <w:r>
        <w:rPr>
          <w:lang w:val="en-GB"/>
        </w:rPr>
        <w:instrText xml:space="preserve"> \* MERGEFORMAT </w:instrText>
      </w:r>
      <w:r w:rsidR="00267AEA" w:rsidRPr="00711EE1">
        <w:rPr>
          <w:lang w:val="en-GB"/>
        </w:rPr>
      </w:r>
      <w:r w:rsidR="00267AEA" w:rsidRPr="00711EE1">
        <w:rPr>
          <w:lang w:val="en-GB"/>
        </w:rPr>
        <w:fldChar w:fldCharType="separate"/>
      </w:r>
      <w:r w:rsidR="00A57DE3">
        <w:rPr>
          <w:lang w:val="en-GB"/>
        </w:rPr>
        <w:t>11</w:t>
      </w:r>
      <w:r w:rsidR="00267AEA" w:rsidRPr="00711EE1">
        <w:rPr>
          <w:lang w:val="en-GB"/>
        </w:rPr>
        <w:fldChar w:fldCharType="end"/>
      </w:r>
      <w:r w:rsidR="00267AEA" w:rsidRPr="00711EE1">
        <w:rPr>
          <w:lang w:val="en-GB"/>
        </w:rPr>
        <w:t xml:space="preserve">, </w:t>
      </w:r>
      <w:r w:rsidR="00267AEA" w:rsidRPr="00711EE1">
        <w:rPr>
          <w:lang w:val="en-GB"/>
        </w:rPr>
        <w:fldChar w:fldCharType="begin"/>
      </w:r>
      <w:r w:rsidR="00267AEA" w:rsidRPr="00711EE1">
        <w:rPr>
          <w:lang w:val="en-GB"/>
        </w:rPr>
        <w:instrText xml:space="preserve"> NOTEREF _Ref14427522 \h </w:instrText>
      </w:r>
      <w:r>
        <w:rPr>
          <w:lang w:val="en-GB"/>
        </w:rPr>
        <w:instrText xml:space="preserve"> \* MERGEFORMAT </w:instrText>
      </w:r>
      <w:r w:rsidR="00267AEA" w:rsidRPr="00711EE1">
        <w:rPr>
          <w:lang w:val="en-GB"/>
        </w:rPr>
      </w:r>
      <w:r w:rsidR="00267AEA" w:rsidRPr="00711EE1">
        <w:rPr>
          <w:lang w:val="en-GB"/>
        </w:rPr>
        <w:fldChar w:fldCharType="separate"/>
      </w:r>
      <w:r w:rsidR="00A57DE3">
        <w:rPr>
          <w:lang w:val="en-GB"/>
        </w:rPr>
        <w:t>12</w:t>
      </w:r>
      <w:r w:rsidR="00267AEA" w:rsidRPr="00711EE1">
        <w:rPr>
          <w:lang w:val="en-GB"/>
        </w:rPr>
        <w:fldChar w:fldCharType="end"/>
      </w:r>
      <w:r w:rsidR="00267AEA" w:rsidRPr="00711EE1">
        <w:rPr>
          <w:lang w:val="en-GB"/>
        </w:rPr>
        <w:t>]</w:t>
      </w:r>
      <w:r w:rsidR="004E2A25">
        <w:rPr>
          <w:lang w:val="en-GB"/>
        </w:rPr>
        <w:t>. However,</w:t>
      </w:r>
      <w:r w:rsidR="00090979" w:rsidRPr="00711EE1">
        <w:rPr>
          <w:lang w:val="en-GB"/>
        </w:rPr>
        <w:t xml:space="preserve"> considering an error of a factor 100 in the calculation of the dose noticed in this work, the H</w:t>
      </w:r>
      <w:r w:rsidR="00090979" w:rsidRPr="00711EE1">
        <w:rPr>
          <w:vertAlign w:val="subscript"/>
          <w:lang w:val="en-GB"/>
        </w:rPr>
        <w:t>2</w:t>
      </w:r>
      <w:r w:rsidR="00090979" w:rsidRPr="00711EE1">
        <w:rPr>
          <w:lang w:val="en-GB"/>
        </w:rPr>
        <w:t xml:space="preserve"> yield could be 100 times </w:t>
      </w:r>
      <w:r w:rsidR="004E2A25">
        <w:rPr>
          <w:lang w:val="en-GB"/>
        </w:rPr>
        <w:t>high</w:t>
      </w:r>
      <w:r w:rsidR="004E2A25" w:rsidRPr="00711EE1">
        <w:rPr>
          <w:lang w:val="en-GB"/>
        </w:rPr>
        <w:t xml:space="preserve">er </w:t>
      </w:r>
      <w:r w:rsidR="00090979" w:rsidRPr="00711EE1">
        <w:rPr>
          <w:lang w:val="en-GB"/>
        </w:rPr>
        <w:t xml:space="preserve">than the </w:t>
      </w:r>
      <w:r w:rsidR="00DC1A40">
        <w:rPr>
          <w:lang w:val="en-GB"/>
        </w:rPr>
        <w:t xml:space="preserve">reported </w:t>
      </w:r>
      <w:r w:rsidR="00090979" w:rsidRPr="00711EE1">
        <w:rPr>
          <w:lang w:val="en-GB"/>
        </w:rPr>
        <w:t>value (4</w:t>
      </w:r>
      <w:r w:rsidR="00DC1A40">
        <w:rPr>
          <w:lang w:val="en-GB"/>
        </w:rPr>
        <w:t>.</w:t>
      </w:r>
      <w:r w:rsidR="00090979" w:rsidRPr="00711EE1">
        <w:rPr>
          <w:lang w:val="en-GB"/>
        </w:rPr>
        <w:t>3</w:t>
      </w:r>
      <w:r w:rsidR="00DC1A40">
        <w:rPr>
          <w:lang w:val="en-GB"/>
        </w:rPr>
        <w:t>x</w:t>
      </w:r>
      <w:r w:rsidR="00090979" w:rsidRPr="00711EE1">
        <w:rPr>
          <w:lang w:val="en-GB"/>
        </w:rPr>
        <w:t>10</w:t>
      </w:r>
      <w:r w:rsidR="00090979" w:rsidRPr="00711EE1">
        <w:rPr>
          <w:vertAlign w:val="superscript"/>
          <w:lang w:val="en-GB"/>
        </w:rPr>
        <w:t>-10</w:t>
      </w:r>
      <w:r w:rsidR="00090979" w:rsidRPr="00711EE1">
        <w:rPr>
          <w:lang w:val="en-GB"/>
        </w:rPr>
        <w:t xml:space="preserve"> mol/J)</w:t>
      </w:r>
      <w:r w:rsidR="00DC1A40">
        <w:rPr>
          <w:lang w:val="en-GB"/>
        </w:rPr>
        <w:t>,</w:t>
      </w:r>
      <w:r w:rsidR="00090979" w:rsidRPr="00711EE1">
        <w:rPr>
          <w:lang w:val="en-GB"/>
        </w:rPr>
        <w:t xml:space="preserve"> and </w:t>
      </w:r>
      <w:r w:rsidR="00DC1A40" w:rsidRPr="00711EE1">
        <w:rPr>
          <w:lang w:val="en-GB"/>
        </w:rPr>
        <w:t>th</w:t>
      </w:r>
      <w:r w:rsidR="00DC1A40">
        <w:rPr>
          <w:lang w:val="en-GB"/>
        </w:rPr>
        <w:t>us</w:t>
      </w:r>
      <w:r w:rsidR="00DC1A40" w:rsidRPr="00711EE1">
        <w:rPr>
          <w:lang w:val="en-GB"/>
        </w:rPr>
        <w:t xml:space="preserve"> </w:t>
      </w:r>
      <w:r w:rsidR="00090979" w:rsidRPr="00711EE1">
        <w:rPr>
          <w:lang w:val="en-GB"/>
        </w:rPr>
        <w:t xml:space="preserve">comparable to other </w:t>
      </w:r>
      <w:r w:rsidR="00DC1A40">
        <w:rPr>
          <w:lang w:val="en-GB"/>
        </w:rPr>
        <w:t>result</w:t>
      </w:r>
      <w:r w:rsidR="00DC1A40" w:rsidRPr="00711EE1">
        <w:rPr>
          <w:lang w:val="en-GB"/>
        </w:rPr>
        <w:t>s</w:t>
      </w:r>
      <w:r w:rsidR="00734DB7" w:rsidRPr="00711EE1">
        <w:rPr>
          <w:lang w:val="en-GB"/>
        </w:rPr>
        <w:t xml:space="preserve">. </w:t>
      </w:r>
      <w:r w:rsidR="00DC1A40">
        <w:rPr>
          <w:lang w:val="en-GB"/>
        </w:rPr>
        <w:t>The work from Barber</w:t>
      </w:r>
      <w:r w:rsidR="00524441" w:rsidRPr="00711EE1">
        <w:rPr>
          <w:lang w:val="en-GB"/>
        </w:rPr>
        <w:t xml:space="preserve"> [</w:t>
      </w:r>
      <w:r w:rsidR="000F354B" w:rsidRPr="00711EE1">
        <w:rPr>
          <w:lang w:val="en-GB"/>
        </w:rPr>
        <w:fldChar w:fldCharType="begin"/>
      </w:r>
      <w:r w:rsidR="000F354B" w:rsidRPr="00711EE1">
        <w:rPr>
          <w:lang w:val="en-GB"/>
        </w:rPr>
        <w:instrText xml:space="preserve"> NOTEREF _Ref12280182 \h </w:instrText>
      </w:r>
      <w:r>
        <w:rPr>
          <w:lang w:val="en-GB"/>
        </w:rPr>
        <w:instrText xml:space="preserve"> \* MERGEFORMAT </w:instrText>
      </w:r>
      <w:r w:rsidR="000F354B" w:rsidRPr="00711EE1">
        <w:rPr>
          <w:lang w:val="en-GB"/>
        </w:rPr>
      </w:r>
      <w:r w:rsidR="000F354B" w:rsidRPr="00711EE1">
        <w:rPr>
          <w:lang w:val="en-GB"/>
        </w:rPr>
        <w:fldChar w:fldCharType="separate"/>
      </w:r>
      <w:r w:rsidR="00A57DE3">
        <w:rPr>
          <w:lang w:val="en-GB"/>
        </w:rPr>
        <w:t>11</w:t>
      </w:r>
      <w:r w:rsidR="000F354B" w:rsidRPr="00711EE1">
        <w:rPr>
          <w:lang w:val="en-GB"/>
        </w:rPr>
        <w:fldChar w:fldCharType="end"/>
      </w:r>
      <w:r w:rsidR="00524441" w:rsidRPr="00711EE1">
        <w:rPr>
          <w:lang w:val="en-GB"/>
        </w:rPr>
        <w:t xml:space="preserve">] on alpha irradiation </w:t>
      </w:r>
      <w:r w:rsidR="00E648E0">
        <w:rPr>
          <w:lang w:val="en-GB"/>
        </w:rPr>
        <w:t xml:space="preserve">(detailed in </w:t>
      </w:r>
      <w:r w:rsidR="00E648E0">
        <w:rPr>
          <w:lang w:val="en-GB"/>
        </w:rPr>
        <w:fldChar w:fldCharType="begin"/>
      </w:r>
      <w:r w:rsidR="00E648E0">
        <w:rPr>
          <w:lang w:val="en-GB"/>
        </w:rPr>
        <w:instrText xml:space="preserve"> REF _Ref37261783 \h </w:instrText>
      </w:r>
      <w:r w:rsidR="00E648E0">
        <w:rPr>
          <w:lang w:val="en-GB"/>
        </w:rPr>
      </w:r>
      <w:r w:rsidR="00E648E0">
        <w:rPr>
          <w:lang w:val="en-GB"/>
        </w:rPr>
        <w:fldChar w:fldCharType="separate"/>
      </w:r>
      <w:r w:rsidR="00A57DE3" w:rsidRPr="00A70FF4">
        <w:rPr>
          <w:lang w:val="en-US"/>
        </w:rPr>
        <w:t xml:space="preserve">Table </w:t>
      </w:r>
      <w:r w:rsidR="00A57DE3">
        <w:rPr>
          <w:noProof/>
          <w:lang w:val="en-US"/>
        </w:rPr>
        <w:t>3</w:t>
      </w:r>
      <w:r w:rsidR="00E648E0">
        <w:rPr>
          <w:lang w:val="en-GB"/>
        </w:rPr>
        <w:fldChar w:fldCharType="end"/>
      </w:r>
      <w:r w:rsidR="00E648E0">
        <w:rPr>
          <w:lang w:val="en-GB"/>
        </w:rPr>
        <w:t xml:space="preserve">) </w:t>
      </w:r>
      <w:r w:rsidR="00524441" w:rsidRPr="00711EE1">
        <w:rPr>
          <w:lang w:val="en-GB"/>
        </w:rPr>
        <w:t>suggest</w:t>
      </w:r>
      <w:r w:rsidR="00DC1A40">
        <w:rPr>
          <w:lang w:val="en-GB"/>
        </w:rPr>
        <w:t>s</w:t>
      </w:r>
      <w:r w:rsidR="00524441" w:rsidRPr="00711EE1">
        <w:rPr>
          <w:lang w:val="en-GB"/>
        </w:rPr>
        <w:t xml:space="preserve"> that </w:t>
      </w:r>
      <w:r w:rsidR="00DC1A40">
        <w:rPr>
          <w:lang w:val="en-GB"/>
        </w:rPr>
        <w:t>MPC</w:t>
      </w:r>
      <w:r w:rsidR="00524441" w:rsidRPr="00711EE1">
        <w:rPr>
          <w:lang w:val="en-GB"/>
        </w:rPr>
        <w:t xml:space="preserve"> materials containing a minimum of </w:t>
      </w:r>
      <w:r w:rsidR="00DC1A40">
        <w:rPr>
          <w:lang w:val="en-GB"/>
        </w:rPr>
        <w:t>residual pore</w:t>
      </w:r>
      <w:r w:rsidR="00DC1A40" w:rsidRPr="00711EE1">
        <w:rPr>
          <w:lang w:val="en-GB"/>
        </w:rPr>
        <w:t xml:space="preserve"> </w:t>
      </w:r>
      <w:r w:rsidR="00524441" w:rsidRPr="00711EE1">
        <w:rPr>
          <w:lang w:val="en-GB"/>
        </w:rPr>
        <w:t>water</w:t>
      </w:r>
      <w:r w:rsidR="00E3340C" w:rsidRPr="00711EE1">
        <w:rPr>
          <w:lang w:val="en-GB"/>
        </w:rPr>
        <w:t xml:space="preserve"> (i.e. mi</w:t>
      </w:r>
      <w:r w:rsidR="00951980" w:rsidRPr="00711EE1">
        <w:rPr>
          <w:lang w:val="en-GB"/>
        </w:rPr>
        <w:t xml:space="preserve">nimum excess water considering </w:t>
      </w:r>
      <w:r w:rsidR="00DC1A40">
        <w:rPr>
          <w:lang w:val="en-GB"/>
        </w:rPr>
        <w:t xml:space="preserve">the formation of </w:t>
      </w:r>
      <w:r w:rsidR="00C43307" w:rsidRPr="00711EE1">
        <w:rPr>
          <w:lang w:val="en-GB"/>
        </w:rPr>
        <w:t>K-struvite</w:t>
      </w:r>
      <w:r w:rsidR="00E3340C" w:rsidRPr="00711EE1">
        <w:rPr>
          <w:lang w:val="en-GB"/>
        </w:rPr>
        <w:t>)</w:t>
      </w:r>
      <w:r w:rsidR="00524441" w:rsidRPr="00711EE1">
        <w:rPr>
          <w:lang w:val="en-GB"/>
        </w:rPr>
        <w:t xml:space="preserve"> should produce very little hydrogen.</w:t>
      </w:r>
      <w:r w:rsidR="00442081">
        <w:rPr>
          <w:lang w:val="en-GB"/>
        </w:rPr>
        <w:t xml:space="preserve"> </w:t>
      </w:r>
      <w:r w:rsidR="00E46C6B">
        <w:rPr>
          <w:lang w:val="en-GB"/>
        </w:rPr>
        <w:t>On the contrary</w:t>
      </w:r>
      <w:r w:rsidR="00E648E0">
        <w:rPr>
          <w:lang w:val="en-GB"/>
        </w:rPr>
        <w:t>, w</w:t>
      </w:r>
      <w:r w:rsidR="00442081" w:rsidRPr="00711EE1">
        <w:rPr>
          <w:lang w:val="en-GB"/>
        </w:rPr>
        <w:t xml:space="preserve">ith </w:t>
      </w:r>
      <w:r w:rsidR="00C1650C">
        <w:rPr>
          <w:lang w:val="en-GB"/>
        </w:rPr>
        <w:t>water</w:t>
      </w:r>
      <w:r w:rsidR="00C1650C" w:rsidRPr="00C1650C">
        <w:rPr>
          <w:lang w:val="en-GB"/>
        </w:rPr>
        <w:t xml:space="preserve"> </w:t>
      </w:r>
      <w:r w:rsidR="00C1650C">
        <w:rPr>
          <w:lang w:val="en-GB"/>
        </w:rPr>
        <w:t xml:space="preserve">in excess, as </w:t>
      </w:r>
      <w:r w:rsidR="00442081" w:rsidRPr="00711EE1">
        <w:rPr>
          <w:lang w:val="en-GB"/>
        </w:rPr>
        <w:t>displayed by samples 4, 5 and 6</w:t>
      </w:r>
      <w:r w:rsidR="0001762D">
        <w:rPr>
          <w:lang w:val="en-GB"/>
        </w:rPr>
        <w:t xml:space="preserve"> (weight ratio </w:t>
      </w:r>
      <w:r w:rsidR="0001762D" w:rsidRPr="00E648E0">
        <w:rPr>
          <w:lang w:val="en-GB"/>
        </w:rPr>
        <w:t>H</w:t>
      </w:r>
      <w:r w:rsidR="0001762D" w:rsidRPr="00CD32D0">
        <w:rPr>
          <w:vertAlign w:val="subscript"/>
          <w:lang w:val="en-GB"/>
        </w:rPr>
        <w:t>2</w:t>
      </w:r>
      <w:r w:rsidR="0001762D" w:rsidRPr="00E648E0">
        <w:rPr>
          <w:lang w:val="en-GB"/>
        </w:rPr>
        <w:t>O</w:t>
      </w:r>
      <w:proofErr w:type="gramStart"/>
      <w:r w:rsidR="0001762D" w:rsidRPr="00E648E0">
        <w:rPr>
          <w:lang w:val="en-GB"/>
        </w:rPr>
        <w:t>/</w:t>
      </w:r>
      <w:r w:rsidR="0001762D">
        <w:rPr>
          <w:lang w:val="en-GB"/>
        </w:rPr>
        <w:t>(</w:t>
      </w:r>
      <w:proofErr w:type="gramEnd"/>
      <w:r w:rsidR="0001762D" w:rsidRPr="00E648E0">
        <w:rPr>
          <w:lang w:val="en-GB"/>
        </w:rPr>
        <w:t>MgO</w:t>
      </w:r>
      <w:r w:rsidR="0001762D">
        <w:rPr>
          <w:lang w:val="en-GB"/>
        </w:rPr>
        <w:t>+</w:t>
      </w:r>
      <w:r w:rsidR="0001762D" w:rsidRPr="00A37688">
        <w:rPr>
          <w:lang w:val="en-GB"/>
        </w:rPr>
        <w:t xml:space="preserve"> </w:t>
      </w:r>
      <w:r w:rsidR="0001762D" w:rsidRPr="00E648E0">
        <w:rPr>
          <w:lang w:val="en-GB"/>
        </w:rPr>
        <w:t>KH</w:t>
      </w:r>
      <w:r w:rsidR="0001762D" w:rsidRPr="00CD32D0">
        <w:rPr>
          <w:vertAlign w:val="subscript"/>
          <w:lang w:val="en-GB"/>
        </w:rPr>
        <w:t>2</w:t>
      </w:r>
      <w:r w:rsidR="0001762D" w:rsidRPr="00E648E0">
        <w:rPr>
          <w:lang w:val="en-GB"/>
        </w:rPr>
        <w:t>PO</w:t>
      </w:r>
      <w:r w:rsidR="0001762D" w:rsidRPr="00CD32D0">
        <w:rPr>
          <w:vertAlign w:val="subscript"/>
          <w:lang w:val="en-GB"/>
        </w:rPr>
        <w:t>4</w:t>
      </w:r>
      <w:r w:rsidR="0001762D">
        <w:rPr>
          <w:lang w:val="en-GB"/>
        </w:rPr>
        <w:t>) &gt; 0.51)</w:t>
      </w:r>
      <w:r w:rsidR="00442081" w:rsidRPr="00711EE1">
        <w:rPr>
          <w:lang w:val="en-GB"/>
        </w:rPr>
        <w:t>, the radiolytic yields of H</w:t>
      </w:r>
      <w:r w:rsidR="00442081" w:rsidRPr="00711EE1">
        <w:rPr>
          <w:vertAlign w:val="subscript"/>
          <w:lang w:val="en-GB"/>
        </w:rPr>
        <w:t>2</w:t>
      </w:r>
      <w:r w:rsidR="00442081" w:rsidRPr="00711EE1">
        <w:rPr>
          <w:lang w:val="en-GB"/>
        </w:rPr>
        <w:t xml:space="preserve"> production are </w:t>
      </w:r>
      <w:r w:rsidR="00C1650C">
        <w:rPr>
          <w:lang w:val="en-GB"/>
        </w:rPr>
        <w:t xml:space="preserve">only </w:t>
      </w:r>
      <w:r w:rsidR="00442081" w:rsidRPr="00711EE1">
        <w:rPr>
          <w:lang w:val="en-GB"/>
        </w:rPr>
        <w:t xml:space="preserve">slightly lower </w:t>
      </w:r>
      <w:r w:rsidR="00C1650C">
        <w:rPr>
          <w:lang w:val="en-GB"/>
        </w:rPr>
        <w:t>than those</w:t>
      </w:r>
      <w:r w:rsidR="00442081" w:rsidRPr="00711EE1">
        <w:rPr>
          <w:lang w:val="en-GB"/>
        </w:rPr>
        <w:t xml:space="preserve"> reported </w:t>
      </w:r>
      <w:r w:rsidR="00C1650C">
        <w:rPr>
          <w:lang w:val="en-GB"/>
        </w:rPr>
        <w:t>for</w:t>
      </w:r>
      <w:r w:rsidR="00442081" w:rsidRPr="00711EE1">
        <w:rPr>
          <w:lang w:val="en-GB"/>
        </w:rPr>
        <w:t xml:space="preserve"> calcium silicate or calcium aluminate cement</w:t>
      </w:r>
      <w:r w:rsidR="00C1650C">
        <w:rPr>
          <w:lang w:val="en-GB"/>
        </w:rPr>
        <w:t>-</w:t>
      </w:r>
      <w:r w:rsidR="00442081" w:rsidRPr="00711EE1">
        <w:rPr>
          <w:lang w:val="en-GB"/>
        </w:rPr>
        <w:t>based wasteform</w:t>
      </w:r>
      <w:r w:rsidR="00C1650C">
        <w:rPr>
          <w:lang w:val="en-GB"/>
        </w:rPr>
        <w:t>s</w:t>
      </w:r>
      <w:r w:rsidR="00442081">
        <w:rPr>
          <w:lang w:val="en-GB"/>
        </w:rPr>
        <w:t>.</w:t>
      </w:r>
      <w:r w:rsidR="00734DB7" w:rsidRPr="00711EE1">
        <w:rPr>
          <w:lang w:val="en-GB"/>
        </w:rPr>
        <w:t xml:space="preserve"> </w:t>
      </w:r>
      <w:r w:rsidR="00267AEA" w:rsidRPr="00711EE1">
        <w:rPr>
          <w:lang w:val="en-GB"/>
        </w:rPr>
        <w:t>However</w:t>
      </w:r>
      <w:r w:rsidR="00C8215D">
        <w:rPr>
          <w:lang w:val="en-GB"/>
        </w:rPr>
        <w:t>,</w:t>
      </w:r>
      <w:r w:rsidR="00267AEA" w:rsidRPr="00711EE1">
        <w:rPr>
          <w:lang w:val="en-GB"/>
        </w:rPr>
        <w:t xml:space="preserve"> t</w:t>
      </w:r>
      <w:r w:rsidR="00734DB7" w:rsidRPr="00711EE1">
        <w:rPr>
          <w:lang w:val="en-GB"/>
        </w:rPr>
        <w:t>his influence of water</w:t>
      </w:r>
      <w:r w:rsidR="00C1650C">
        <w:rPr>
          <w:lang w:val="en-GB"/>
        </w:rPr>
        <w:t xml:space="preserve"> pointed out by Barber</w:t>
      </w:r>
      <w:r w:rsidR="00734DB7" w:rsidRPr="00711EE1">
        <w:rPr>
          <w:lang w:val="en-GB"/>
        </w:rPr>
        <w:t xml:space="preserve"> is not confirmed</w:t>
      </w:r>
      <w:r w:rsidR="0095141D" w:rsidRPr="00711EE1">
        <w:rPr>
          <w:lang w:val="en-GB"/>
        </w:rPr>
        <w:t xml:space="preserve"> by the results presented by Wagh [</w:t>
      </w:r>
      <w:r w:rsidR="00267AEA" w:rsidRPr="00711EE1">
        <w:rPr>
          <w:lang w:val="en-GB"/>
        </w:rPr>
        <w:fldChar w:fldCharType="begin"/>
      </w:r>
      <w:r w:rsidR="00267AEA" w:rsidRPr="00711EE1">
        <w:rPr>
          <w:lang w:val="en-GB"/>
        </w:rPr>
        <w:instrText xml:space="preserve"> NOTEREF _Ref24443639 \h </w:instrText>
      </w:r>
      <w:r>
        <w:rPr>
          <w:lang w:val="en-GB"/>
        </w:rPr>
        <w:instrText xml:space="preserve"> \* MERGEFORMAT </w:instrText>
      </w:r>
      <w:r w:rsidR="00267AEA" w:rsidRPr="00711EE1">
        <w:rPr>
          <w:lang w:val="en-GB"/>
        </w:rPr>
      </w:r>
      <w:r w:rsidR="00267AEA" w:rsidRPr="00711EE1">
        <w:rPr>
          <w:lang w:val="en-GB"/>
        </w:rPr>
        <w:fldChar w:fldCharType="separate"/>
      </w:r>
      <w:r w:rsidR="00A57DE3">
        <w:rPr>
          <w:lang w:val="en-GB"/>
        </w:rPr>
        <w:t>12</w:t>
      </w:r>
      <w:r w:rsidR="00267AEA" w:rsidRPr="00711EE1">
        <w:rPr>
          <w:lang w:val="en-GB"/>
        </w:rPr>
        <w:fldChar w:fldCharType="end"/>
      </w:r>
      <w:r w:rsidR="0095141D" w:rsidRPr="00711EE1">
        <w:rPr>
          <w:lang w:val="en-GB"/>
        </w:rPr>
        <w:t>]</w:t>
      </w:r>
      <w:r w:rsidR="00467669">
        <w:rPr>
          <w:lang w:val="en-GB"/>
        </w:rPr>
        <w:t xml:space="preserve"> (</w:t>
      </w:r>
      <w:r w:rsidR="00467669" w:rsidRPr="00711EE1">
        <w:rPr>
          <w:lang w:val="en-GB"/>
        </w:rPr>
        <w:fldChar w:fldCharType="begin"/>
      </w:r>
      <w:r w:rsidR="00467669" w:rsidRPr="00711EE1">
        <w:rPr>
          <w:lang w:val="en-GB"/>
        </w:rPr>
        <w:instrText xml:space="preserve"> REF _Ref12364206 \h </w:instrText>
      </w:r>
      <w:r w:rsidR="00467669">
        <w:rPr>
          <w:lang w:val="en-GB"/>
        </w:rPr>
        <w:instrText xml:space="preserve"> \* MERGEFORMAT </w:instrText>
      </w:r>
      <w:r w:rsidR="00467669" w:rsidRPr="00711EE1">
        <w:rPr>
          <w:lang w:val="en-GB"/>
        </w:rPr>
      </w:r>
      <w:r w:rsidR="00467669" w:rsidRPr="00711EE1">
        <w:rPr>
          <w:lang w:val="en-GB"/>
        </w:rPr>
        <w:fldChar w:fldCharType="separate"/>
      </w:r>
      <w:r w:rsidR="00A57DE3" w:rsidRPr="00711EE1">
        <w:rPr>
          <w:lang w:val="en-GB"/>
        </w:rPr>
        <w:t xml:space="preserve">Table </w:t>
      </w:r>
      <w:r w:rsidR="00A57DE3">
        <w:rPr>
          <w:noProof/>
          <w:lang w:val="en-GB"/>
        </w:rPr>
        <w:t>2</w:t>
      </w:r>
      <w:r w:rsidR="00467669" w:rsidRPr="00711EE1">
        <w:rPr>
          <w:lang w:val="en-GB"/>
        </w:rPr>
        <w:fldChar w:fldCharType="end"/>
      </w:r>
      <w:r w:rsidR="00467669">
        <w:rPr>
          <w:lang w:val="en-GB"/>
        </w:rPr>
        <w:t>)</w:t>
      </w:r>
      <w:r w:rsidR="00267AEA" w:rsidRPr="00711EE1">
        <w:rPr>
          <w:lang w:val="en-GB"/>
        </w:rPr>
        <w:t>.</w:t>
      </w:r>
      <w:r w:rsidR="00A8365A" w:rsidRPr="00711EE1">
        <w:rPr>
          <w:lang w:val="en-GB"/>
        </w:rPr>
        <w:t xml:space="preserve"> </w:t>
      </w:r>
      <w:r w:rsidR="00267AEA" w:rsidRPr="00711EE1">
        <w:rPr>
          <w:lang w:val="en-GB"/>
        </w:rPr>
        <w:t xml:space="preserve">In </w:t>
      </w:r>
      <w:r w:rsidR="004E2A25">
        <w:rPr>
          <w:lang w:val="en-GB"/>
        </w:rPr>
        <w:t>brief</w:t>
      </w:r>
      <w:r w:rsidR="00267AEA" w:rsidRPr="00711EE1">
        <w:rPr>
          <w:lang w:val="en-GB"/>
        </w:rPr>
        <w:t>, H</w:t>
      </w:r>
      <w:r w:rsidR="00267AEA" w:rsidRPr="00711EE1">
        <w:rPr>
          <w:vertAlign w:val="subscript"/>
          <w:lang w:val="en-GB"/>
        </w:rPr>
        <w:t>2</w:t>
      </w:r>
      <w:r w:rsidR="00267AEA" w:rsidRPr="00711EE1">
        <w:rPr>
          <w:lang w:val="en-GB"/>
        </w:rPr>
        <w:t xml:space="preserve"> </w:t>
      </w:r>
      <w:r w:rsidR="004E2A25">
        <w:rPr>
          <w:lang w:val="en-GB"/>
        </w:rPr>
        <w:t xml:space="preserve">radiolytic </w:t>
      </w:r>
      <w:r w:rsidR="00267AEA" w:rsidRPr="00711EE1">
        <w:rPr>
          <w:lang w:val="en-GB"/>
        </w:rPr>
        <w:t>yields</w:t>
      </w:r>
      <w:r w:rsidR="00FB2615" w:rsidRPr="00711EE1">
        <w:rPr>
          <w:lang w:val="en-GB"/>
        </w:rPr>
        <w:t xml:space="preserve"> </w:t>
      </w:r>
      <w:r w:rsidR="004E2A25">
        <w:rPr>
          <w:lang w:val="en-GB"/>
        </w:rPr>
        <w:t>of</w:t>
      </w:r>
      <w:r w:rsidR="004E2A25" w:rsidRPr="00711EE1">
        <w:rPr>
          <w:lang w:val="en-GB"/>
        </w:rPr>
        <w:t xml:space="preserve"> </w:t>
      </w:r>
      <w:r w:rsidR="00C8215D">
        <w:rPr>
          <w:lang w:val="en-GB"/>
        </w:rPr>
        <w:t>MPC-based materials</w:t>
      </w:r>
      <w:r w:rsidR="00FB2615" w:rsidRPr="00711EE1">
        <w:rPr>
          <w:lang w:val="en-GB"/>
        </w:rPr>
        <w:t xml:space="preserve"> originate from</w:t>
      </w:r>
      <w:r w:rsidR="004D0947" w:rsidRPr="00711EE1">
        <w:rPr>
          <w:lang w:val="en-GB"/>
        </w:rPr>
        <w:t xml:space="preserve"> </w:t>
      </w:r>
      <w:r w:rsidR="00BE325A" w:rsidRPr="00711EE1">
        <w:rPr>
          <w:lang w:val="en-GB"/>
        </w:rPr>
        <w:t xml:space="preserve">only </w:t>
      </w:r>
      <w:r w:rsidR="00951CA7" w:rsidRPr="00711EE1">
        <w:rPr>
          <w:lang w:val="en-GB"/>
        </w:rPr>
        <w:t>fo</w:t>
      </w:r>
      <w:r w:rsidR="00734DB7" w:rsidRPr="00711EE1">
        <w:rPr>
          <w:lang w:val="en-GB"/>
        </w:rPr>
        <w:t>u</w:t>
      </w:r>
      <w:r w:rsidR="00951CA7" w:rsidRPr="00711EE1">
        <w:rPr>
          <w:lang w:val="en-GB"/>
        </w:rPr>
        <w:t>r</w:t>
      </w:r>
      <w:r w:rsidR="00BE325A" w:rsidRPr="00711EE1">
        <w:rPr>
          <w:lang w:val="en-GB"/>
        </w:rPr>
        <w:t xml:space="preserve"> studies</w:t>
      </w:r>
      <w:r w:rsidR="00C8215D">
        <w:rPr>
          <w:lang w:val="en-GB"/>
        </w:rPr>
        <w:t>,</w:t>
      </w:r>
      <w:r w:rsidR="00C8215D" w:rsidRPr="00711EE1">
        <w:rPr>
          <w:lang w:val="en-GB"/>
        </w:rPr>
        <w:t xml:space="preserve"> </w:t>
      </w:r>
      <w:r w:rsidR="00951CA7" w:rsidRPr="00711EE1">
        <w:rPr>
          <w:lang w:val="en-GB"/>
        </w:rPr>
        <w:t xml:space="preserve">one </w:t>
      </w:r>
      <w:r w:rsidR="00FB2615" w:rsidRPr="00711EE1">
        <w:rPr>
          <w:lang w:val="en-GB"/>
        </w:rPr>
        <w:t>[</w:t>
      </w:r>
      <w:r w:rsidR="00524F86" w:rsidRPr="00711EE1">
        <w:rPr>
          <w:lang w:val="en-GB"/>
        </w:rPr>
        <w:fldChar w:fldCharType="begin"/>
      </w:r>
      <w:r w:rsidR="00524F86" w:rsidRPr="00711EE1">
        <w:rPr>
          <w:lang w:val="en-GB"/>
        </w:rPr>
        <w:instrText xml:space="preserve"> NOTEREF _Ref12280173 \h </w:instrText>
      </w:r>
      <w:r>
        <w:rPr>
          <w:lang w:val="en-GB"/>
        </w:rPr>
        <w:instrText xml:space="preserve"> \* MERGEFORMAT </w:instrText>
      </w:r>
      <w:r w:rsidR="00524F86" w:rsidRPr="00711EE1">
        <w:rPr>
          <w:lang w:val="en-GB"/>
        </w:rPr>
      </w:r>
      <w:r w:rsidR="00524F86" w:rsidRPr="00711EE1">
        <w:rPr>
          <w:lang w:val="en-GB"/>
        </w:rPr>
        <w:fldChar w:fldCharType="separate"/>
      </w:r>
      <w:r w:rsidR="00A57DE3">
        <w:rPr>
          <w:lang w:val="en-GB"/>
        </w:rPr>
        <w:t>10</w:t>
      </w:r>
      <w:r w:rsidR="00524F86" w:rsidRPr="00711EE1">
        <w:rPr>
          <w:lang w:val="en-GB"/>
        </w:rPr>
        <w:fldChar w:fldCharType="end"/>
      </w:r>
      <w:r w:rsidR="00FB2615" w:rsidRPr="00711EE1">
        <w:rPr>
          <w:lang w:val="en-GB"/>
        </w:rPr>
        <w:t xml:space="preserve">] for gamma irradiation and </w:t>
      </w:r>
      <w:r w:rsidR="00951CA7" w:rsidRPr="00711EE1">
        <w:rPr>
          <w:lang w:val="en-GB"/>
        </w:rPr>
        <w:t xml:space="preserve">three </w:t>
      </w:r>
      <w:r w:rsidR="00FB2615" w:rsidRPr="00711EE1">
        <w:rPr>
          <w:lang w:val="en-GB"/>
        </w:rPr>
        <w:t>[</w:t>
      </w:r>
      <w:r w:rsidR="00524F86" w:rsidRPr="00711EE1">
        <w:rPr>
          <w:lang w:val="en-GB"/>
        </w:rPr>
        <w:fldChar w:fldCharType="begin"/>
      </w:r>
      <w:r w:rsidR="00524F86" w:rsidRPr="00711EE1">
        <w:rPr>
          <w:lang w:val="en-GB"/>
        </w:rPr>
        <w:instrText xml:space="preserve"> NOTEREF _Ref12280182 \h </w:instrText>
      </w:r>
      <w:r>
        <w:rPr>
          <w:lang w:val="en-GB"/>
        </w:rPr>
        <w:instrText xml:space="preserve"> \* MERGEFORMAT </w:instrText>
      </w:r>
      <w:r w:rsidR="00524F86" w:rsidRPr="00711EE1">
        <w:rPr>
          <w:lang w:val="en-GB"/>
        </w:rPr>
      </w:r>
      <w:r w:rsidR="00524F86" w:rsidRPr="00711EE1">
        <w:rPr>
          <w:lang w:val="en-GB"/>
        </w:rPr>
        <w:fldChar w:fldCharType="separate"/>
      </w:r>
      <w:r w:rsidR="00A57DE3">
        <w:rPr>
          <w:lang w:val="en-GB"/>
        </w:rPr>
        <w:t>11</w:t>
      </w:r>
      <w:r w:rsidR="00524F86" w:rsidRPr="00711EE1">
        <w:rPr>
          <w:lang w:val="en-GB"/>
        </w:rPr>
        <w:fldChar w:fldCharType="end"/>
      </w:r>
      <w:r w:rsidR="006E7CD7" w:rsidRPr="00711EE1">
        <w:rPr>
          <w:lang w:val="en-GB"/>
        </w:rPr>
        <w:t xml:space="preserve">, </w:t>
      </w:r>
      <w:r w:rsidR="006E7CD7" w:rsidRPr="00711EE1">
        <w:rPr>
          <w:lang w:val="en-GB"/>
        </w:rPr>
        <w:fldChar w:fldCharType="begin"/>
      </w:r>
      <w:r w:rsidR="006E7CD7" w:rsidRPr="00711EE1">
        <w:rPr>
          <w:lang w:val="en-GB"/>
        </w:rPr>
        <w:instrText xml:space="preserve"> NOTEREF _Ref14427522 \h </w:instrText>
      </w:r>
      <w:r>
        <w:rPr>
          <w:lang w:val="en-GB"/>
        </w:rPr>
        <w:instrText xml:space="preserve"> \* MERGEFORMAT </w:instrText>
      </w:r>
      <w:r w:rsidR="006E7CD7" w:rsidRPr="00711EE1">
        <w:rPr>
          <w:lang w:val="en-GB"/>
        </w:rPr>
      </w:r>
      <w:r w:rsidR="006E7CD7" w:rsidRPr="00711EE1">
        <w:rPr>
          <w:lang w:val="en-GB"/>
        </w:rPr>
        <w:fldChar w:fldCharType="separate"/>
      </w:r>
      <w:r w:rsidR="00A57DE3">
        <w:rPr>
          <w:lang w:val="en-GB"/>
        </w:rPr>
        <w:t>12</w:t>
      </w:r>
      <w:r w:rsidR="006E7CD7" w:rsidRPr="00711EE1">
        <w:rPr>
          <w:lang w:val="en-GB"/>
        </w:rPr>
        <w:fldChar w:fldCharType="end"/>
      </w:r>
      <w:r w:rsidR="00951CA7" w:rsidRPr="00711EE1">
        <w:rPr>
          <w:lang w:val="en-GB"/>
        </w:rPr>
        <w:t xml:space="preserve">, </w:t>
      </w:r>
      <w:r w:rsidR="00951CA7" w:rsidRPr="00711EE1">
        <w:rPr>
          <w:lang w:val="en-GB"/>
        </w:rPr>
        <w:fldChar w:fldCharType="begin"/>
      </w:r>
      <w:r w:rsidR="00951CA7" w:rsidRPr="00711EE1">
        <w:rPr>
          <w:lang w:val="en-GB"/>
        </w:rPr>
        <w:instrText xml:space="preserve"> NOTEREF _Ref24440183 \h </w:instrText>
      </w:r>
      <w:r>
        <w:rPr>
          <w:lang w:val="en-GB"/>
        </w:rPr>
        <w:instrText xml:space="preserve"> \* MERGEFORMAT </w:instrText>
      </w:r>
      <w:r w:rsidR="00951CA7" w:rsidRPr="00711EE1">
        <w:rPr>
          <w:lang w:val="en-GB"/>
        </w:rPr>
      </w:r>
      <w:r w:rsidR="00951CA7" w:rsidRPr="00711EE1">
        <w:rPr>
          <w:lang w:val="en-GB"/>
        </w:rPr>
        <w:fldChar w:fldCharType="separate"/>
      </w:r>
      <w:r w:rsidR="00A57DE3">
        <w:rPr>
          <w:lang w:val="en-GB"/>
        </w:rPr>
        <w:t>13</w:t>
      </w:r>
      <w:r w:rsidR="00951CA7" w:rsidRPr="00711EE1">
        <w:rPr>
          <w:lang w:val="en-GB"/>
        </w:rPr>
        <w:fldChar w:fldCharType="end"/>
      </w:r>
      <w:r w:rsidR="00BE325A" w:rsidRPr="00711EE1">
        <w:rPr>
          <w:lang w:val="en-GB"/>
        </w:rPr>
        <w:t>] for alpha irradiation</w:t>
      </w:r>
      <w:r w:rsidR="00C8215D">
        <w:rPr>
          <w:lang w:val="en-GB"/>
        </w:rPr>
        <w:t>,</w:t>
      </w:r>
      <w:r w:rsidR="00267AEA" w:rsidRPr="00711EE1">
        <w:rPr>
          <w:lang w:val="en-GB"/>
        </w:rPr>
        <w:t xml:space="preserve"> and </w:t>
      </w:r>
      <w:r w:rsidR="004E2A25">
        <w:rPr>
          <w:lang w:val="en-GB"/>
        </w:rPr>
        <w:t xml:space="preserve">the reported values </w:t>
      </w:r>
      <w:r w:rsidR="00267AEA" w:rsidRPr="00711EE1">
        <w:rPr>
          <w:lang w:val="en-GB"/>
        </w:rPr>
        <w:t xml:space="preserve">are sometimes very </w:t>
      </w:r>
      <w:r w:rsidR="00A8365A" w:rsidRPr="00711EE1">
        <w:rPr>
          <w:lang w:val="en-GB"/>
        </w:rPr>
        <w:t>dispersed</w:t>
      </w:r>
      <w:r w:rsidR="00BE325A" w:rsidRPr="00711EE1">
        <w:rPr>
          <w:lang w:val="en-GB"/>
        </w:rPr>
        <w:t xml:space="preserve">. Besides, </w:t>
      </w:r>
      <w:r w:rsidR="00524441" w:rsidRPr="00711EE1">
        <w:rPr>
          <w:lang w:val="en-GB"/>
        </w:rPr>
        <w:t>oxygen</w:t>
      </w:r>
      <w:r w:rsidR="00BE325A" w:rsidRPr="00711EE1">
        <w:rPr>
          <w:lang w:val="en-GB"/>
        </w:rPr>
        <w:t xml:space="preserve"> gas release is</w:t>
      </w:r>
      <w:r w:rsidR="00524441" w:rsidRPr="00711EE1">
        <w:rPr>
          <w:lang w:val="en-GB"/>
        </w:rPr>
        <w:t xml:space="preserve"> not mentioned </w:t>
      </w:r>
      <w:r w:rsidR="00C8215D">
        <w:rPr>
          <w:lang w:val="en-GB"/>
        </w:rPr>
        <w:t>for</w:t>
      </w:r>
      <w:r w:rsidR="00C8215D" w:rsidRPr="00711EE1">
        <w:rPr>
          <w:lang w:val="en-GB"/>
        </w:rPr>
        <w:t xml:space="preserve"> </w:t>
      </w:r>
      <w:r w:rsidR="00BE325A" w:rsidRPr="00711EE1">
        <w:rPr>
          <w:lang w:val="en-GB"/>
        </w:rPr>
        <w:t>alpha irradiation</w:t>
      </w:r>
      <w:r w:rsidR="00C1650C">
        <w:rPr>
          <w:lang w:val="en-GB"/>
        </w:rPr>
        <w:t>,</w:t>
      </w:r>
      <w:r w:rsidR="00BE325A" w:rsidRPr="00711EE1">
        <w:rPr>
          <w:lang w:val="en-GB"/>
        </w:rPr>
        <w:t xml:space="preserve"> </w:t>
      </w:r>
      <w:r w:rsidR="00524441" w:rsidRPr="00711EE1">
        <w:rPr>
          <w:lang w:val="en-GB"/>
        </w:rPr>
        <w:t xml:space="preserve">even </w:t>
      </w:r>
      <w:r w:rsidR="00ED0B01" w:rsidRPr="00711EE1">
        <w:rPr>
          <w:lang w:val="en-GB"/>
        </w:rPr>
        <w:t>though</w:t>
      </w:r>
      <w:r w:rsidR="00524441" w:rsidRPr="00711EE1">
        <w:rPr>
          <w:lang w:val="en-GB"/>
        </w:rPr>
        <w:t xml:space="preserve"> </w:t>
      </w:r>
      <w:r w:rsidR="00ED0B01" w:rsidRPr="00711EE1">
        <w:rPr>
          <w:lang w:val="en-GB"/>
        </w:rPr>
        <w:t xml:space="preserve">it is </w:t>
      </w:r>
      <w:r w:rsidR="00BE325A" w:rsidRPr="00711EE1">
        <w:rPr>
          <w:lang w:val="en-GB"/>
        </w:rPr>
        <w:t>often</w:t>
      </w:r>
      <w:r w:rsidR="00ED0B01" w:rsidRPr="00711EE1">
        <w:rPr>
          <w:lang w:val="en-GB"/>
        </w:rPr>
        <w:t xml:space="preserve"> </w:t>
      </w:r>
      <w:r w:rsidR="00C8215D">
        <w:rPr>
          <w:lang w:val="en-GB"/>
        </w:rPr>
        <w:t>detected</w:t>
      </w:r>
      <w:r w:rsidR="00C8215D" w:rsidRPr="00711EE1">
        <w:rPr>
          <w:lang w:val="en-GB"/>
        </w:rPr>
        <w:t xml:space="preserve"> </w:t>
      </w:r>
      <w:r w:rsidR="00ED0B01" w:rsidRPr="00711EE1">
        <w:rPr>
          <w:lang w:val="en-GB"/>
        </w:rPr>
        <w:t xml:space="preserve">with other </w:t>
      </w:r>
      <w:r w:rsidR="00C8215D">
        <w:rPr>
          <w:lang w:val="en-GB"/>
        </w:rPr>
        <w:t>binders</w:t>
      </w:r>
      <w:r w:rsidR="00C8215D" w:rsidRPr="00711EE1">
        <w:rPr>
          <w:lang w:val="en-GB"/>
        </w:rPr>
        <w:t xml:space="preserve"> </w:t>
      </w:r>
      <w:r w:rsidR="00ED0B01" w:rsidRPr="00711EE1">
        <w:rPr>
          <w:lang w:val="en-GB"/>
        </w:rPr>
        <w:t>such as Portland</w:t>
      </w:r>
      <w:r w:rsidR="00E227E5" w:rsidRPr="00711EE1">
        <w:rPr>
          <w:lang w:val="en-GB"/>
        </w:rPr>
        <w:t xml:space="preserve"> </w:t>
      </w:r>
      <w:r w:rsidR="00C8215D">
        <w:rPr>
          <w:lang w:val="en-GB"/>
        </w:rPr>
        <w:t xml:space="preserve">cement </w:t>
      </w:r>
      <w:r w:rsidR="00E227E5" w:rsidRPr="00711EE1">
        <w:rPr>
          <w:lang w:val="en-GB"/>
        </w:rPr>
        <w:t>(</w:t>
      </w:r>
      <w:r w:rsidR="001411BF" w:rsidRPr="00711EE1">
        <w:rPr>
          <w:lang w:val="en-GB"/>
        </w:rPr>
        <w:t xml:space="preserve">c.f. </w:t>
      </w:r>
      <w:r w:rsidR="00BE325A" w:rsidRPr="00711EE1">
        <w:rPr>
          <w:lang w:val="en-GB"/>
        </w:rPr>
        <w:fldChar w:fldCharType="begin"/>
      </w:r>
      <w:r w:rsidR="00BE325A" w:rsidRPr="00711EE1">
        <w:rPr>
          <w:lang w:val="en-GB"/>
        </w:rPr>
        <w:instrText xml:space="preserve"> REF _Ref12364206 \h </w:instrText>
      </w:r>
      <w:r>
        <w:rPr>
          <w:lang w:val="en-GB"/>
        </w:rPr>
        <w:instrText xml:space="preserve"> \* MERGEFORMAT </w:instrText>
      </w:r>
      <w:r w:rsidR="00BE325A" w:rsidRPr="00711EE1">
        <w:rPr>
          <w:lang w:val="en-GB"/>
        </w:rPr>
      </w:r>
      <w:r w:rsidR="00BE325A" w:rsidRPr="00711EE1">
        <w:rPr>
          <w:lang w:val="en-GB"/>
        </w:rPr>
        <w:fldChar w:fldCharType="separate"/>
      </w:r>
      <w:r w:rsidR="00A57DE3" w:rsidRPr="00711EE1">
        <w:rPr>
          <w:lang w:val="en-GB"/>
        </w:rPr>
        <w:t xml:space="preserve">Table </w:t>
      </w:r>
      <w:r w:rsidR="00A57DE3">
        <w:rPr>
          <w:noProof/>
          <w:lang w:val="en-GB"/>
        </w:rPr>
        <w:t>2</w:t>
      </w:r>
      <w:r w:rsidR="00BE325A" w:rsidRPr="00711EE1">
        <w:rPr>
          <w:lang w:val="en-GB"/>
        </w:rPr>
        <w:fldChar w:fldCharType="end"/>
      </w:r>
      <w:r w:rsidR="00E227E5" w:rsidRPr="00711EE1">
        <w:rPr>
          <w:lang w:val="en-GB"/>
        </w:rPr>
        <w:t>)</w:t>
      </w:r>
      <w:r w:rsidR="00FB2615" w:rsidRPr="00711EE1">
        <w:rPr>
          <w:lang w:val="en-GB"/>
        </w:rPr>
        <w:t xml:space="preserve">. Considering </w:t>
      </w:r>
      <w:r w:rsidR="00A8365A" w:rsidRPr="00711EE1">
        <w:rPr>
          <w:lang w:val="en-GB"/>
        </w:rPr>
        <w:t>this</w:t>
      </w:r>
      <w:r w:rsidR="00212BAD" w:rsidRPr="00711EE1">
        <w:rPr>
          <w:lang w:val="en-GB"/>
        </w:rPr>
        <w:t xml:space="preserve"> limited</w:t>
      </w:r>
      <w:r w:rsidR="00943FF8" w:rsidRPr="00711EE1">
        <w:rPr>
          <w:lang w:val="en-GB"/>
        </w:rPr>
        <w:t xml:space="preserve"> </w:t>
      </w:r>
      <w:r w:rsidR="00BE325A" w:rsidRPr="00711EE1">
        <w:rPr>
          <w:lang w:val="en-GB"/>
        </w:rPr>
        <w:t xml:space="preserve">source of </w:t>
      </w:r>
      <w:r w:rsidR="00943FF8" w:rsidRPr="00711EE1">
        <w:rPr>
          <w:lang w:val="en-GB"/>
        </w:rPr>
        <w:t>data,</w:t>
      </w:r>
      <w:r w:rsidR="004E2A25">
        <w:rPr>
          <w:lang w:val="en-GB"/>
        </w:rPr>
        <w:t xml:space="preserve"> the present work re-examines</w:t>
      </w:r>
      <w:r w:rsidR="00524F86" w:rsidRPr="00711EE1">
        <w:rPr>
          <w:lang w:val="en-GB"/>
        </w:rPr>
        <w:t xml:space="preserve"> the ability of </w:t>
      </w:r>
      <w:r w:rsidR="004E2A25">
        <w:rPr>
          <w:lang w:val="en-GB"/>
        </w:rPr>
        <w:t>MPC</w:t>
      </w:r>
      <w:r w:rsidR="00524F86" w:rsidRPr="00711EE1">
        <w:rPr>
          <w:lang w:val="en-GB"/>
        </w:rPr>
        <w:t xml:space="preserve"> to reduce radiolytic gas production of cement wasteforms</w:t>
      </w:r>
      <w:r w:rsidR="003D088C" w:rsidRPr="00711EE1">
        <w:rPr>
          <w:lang w:val="en-GB"/>
        </w:rPr>
        <w:t xml:space="preserve"> </w:t>
      </w:r>
      <w:r w:rsidR="004E2A25">
        <w:rPr>
          <w:lang w:val="en-GB"/>
        </w:rPr>
        <w:t xml:space="preserve">as </w:t>
      </w:r>
      <w:r w:rsidR="003D088C" w:rsidRPr="00711EE1">
        <w:rPr>
          <w:lang w:val="en-GB"/>
        </w:rPr>
        <w:t xml:space="preserve">compared to </w:t>
      </w:r>
      <w:r w:rsidR="00B1033E" w:rsidRPr="00711EE1">
        <w:rPr>
          <w:lang w:val="en-GB"/>
        </w:rPr>
        <w:t>Portland cement</w:t>
      </w:r>
      <w:r w:rsidR="00A8365A" w:rsidRPr="00711EE1">
        <w:rPr>
          <w:lang w:val="en-GB"/>
        </w:rPr>
        <w:t xml:space="preserve">. </w:t>
      </w:r>
      <w:r w:rsidR="00C8215D">
        <w:rPr>
          <w:lang w:val="en-GB"/>
        </w:rPr>
        <w:t>B</w:t>
      </w:r>
      <w:r w:rsidR="00E227E5" w:rsidRPr="00711EE1">
        <w:rPr>
          <w:lang w:val="en-GB"/>
        </w:rPr>
        <w:t>oth gamma and alpha irradiation</w:t>
      </w:r>
      <w:r w:rsidR="004E2A25">
        <w:rPr>
          <w:lang w:val="en-GB"/>
        </w:rPr>
        <w:t>s</w:t>
      </w:r>
      <w:r w:rsidR="00E227E5" w:rsidRPr="00711EE1">
        <w:rPr>
          <w:lang w:val="en-GB"/>
        </w:rPr>
        <w:t xml:space="preserve"> </w:t>
      </w:r>
      <w:r w:rsidR="00C8215D">
        <w:rPr>
          <w:lang w:val="en-GB"/>
        </w:rPr>
        <w:t>are investigated and a comprehensive analysis of the</w:t>
      </w:r>
      <w:r w:rsidR="00C8215D" w:rsidRPr="00711EE1">
        <w:rPr>
          <w:lang w:val="en-GB"/>
        </w:rPr>
        <w:t xml:space="preserve"> </w:t>
      </w:r>
      <w:r w:rsidR="00ED0B01" w:rsidRPr="00711EE1">
        <w:rPr>
          <w:lang w:val="en-GB"/>
        </w:rPr>
        <w:t>gas production</w:t>
      </w:r>
      <w:r w:rsidR="00C8215D">
        <w:rPr>
          <w:lang w:val="en-GB"/>
        </w:rPr>
        <w:t xml:space="preserve"> is carried out</w:t>
      </w:r>
      <w:r w:rsidR="00E227E5" w:rsidRPr="00711EE1">
        <w:rPr>
          <w:lang w:val="en-GB"/>
        </w:rPr>
        <w:t>.</w:t>
      </w:r>
      <w:r w:rsidR="004A2064" w:rsidRPr="00711EE1">
        <w:rPr>
          <w:lang w:val="en-GB"/>
        </w:rPr>
        <w:t xml:space="preserve"> </w:t>
      </w:r>
      <w:r w:rsidR="007C2370">
        <w:rPr>
          <w:lang w:val="en-GB"/>
        </w:rPr>
        <w:t>T</w:t>
      </w:r>
      <w:r w:rsidR="004A2064" w:rsidRPr="00711EE1">
        <w:rPr>
          <w:lang w:val="en-GB"/>
        </w:rPr>
        <w:t xml:space="preserve">he influence </w:t>
      </w:r>
      <w:r w:rsidR="000F7783" w:rsidRPr="00711EE1">
        <w:rPr>
          <w:lang w:val="en-GB"/>
        </w:rPr>
        <w:t>of</w:t>
      </w:r>
      <w:r w:rsidR="004A2064" w:rsidRPr="00711EE1">
        <w:rPr>
          <w:lang w:val="en-GB"/>
        </w:rPr>
        <w:t xml:space="preserve"> </w:t>
      </w:r>
      <w:r w:rsidR="00EA0EF1">
        <w:rPr>
          <w:lang w:val="en-GB"/>
        </w:rPr>
        <w:t xml:space="preserve">the </w:t>
      </w:r>
      <w:r w:rsidR="004A2064" w:rsidRPr="00711EE1">
        <w:rPr>
          <w:lang w:val="en-GB"/>
        </w:rPr>
        <w:t xml:space="preserve">storage </w:t>
      </w:r>
      <w:r w:rsidR="00B1033E" w:rsidRPr="00711EE1">
        <w:rPr>
          <w:lang w:val="en-GB"/>
        </w:rPr>
        <w:t xml:space="preserve">humidity </w:t>
      </w:r>
      <w:r w:rsidR="000C790A" w:rsidRPr="00711EE1">
        <w:rPr>
          <w:lang w:val="en-GB"/>
        </w:rPr>
        <w:t xml:space="preserve">of the material </w:t>
      </w:r>
      <w:r w:rsidR="004A2064" w:rsidRPr="00711EE1">
        <w:rPr>
          <w:lang w:val="en-GB"/>
        </w:rPr>
        <w:t xml:space="preserve">on </w:t>
      </w:r>
      <w:r w:rsidR="00EA0EF1">
        <w:rPr>
          <w:lang w:val="en-GB"/>
        </w:rPr>
        <w:t xml:space="preserve">its </w:t>
      </w:r>
      <w:r w:rsidR="004A2064" w:rsidRPr="00711EE1">
        <w:rPr>
          <w:lang w:val="en-GB"/>
        </w:rPr>
        <w:t>radiolytic gas production is also addressed</w:t>
      </w:r>
      <w:r w:rsidR="006A78FA">
        <w:rPr>
          <w:lang w:val="en-GB"/>
        </w:rPr>
        <w:t>, as well as that of the filler (fly ash) and retarding agent used as raw materials</w:t>
      </w:r>
      <w:r w:rsidR="004A2064" w:rsidRPr="00711EE1">
        <w:rPr>
          <w:lang w:val="en-GB"/>
        </w:rPr>
        <w:t>.</w:t>
      </w:r>
    </w:p>
    <w:p w14:paraId="4D5E4CDD" w14:textId="13A72E1C" w:rsidR="00A60750" w:rsidRPr="00711EE1" w:rsidRDefault="007C2370" w:rsidP="006505A9">
      <w:pPr>
        <w:spacing w:after="120" w:line="360" w:lineRule="auto"/>
        <w:jc w:val="both"/>
        <w:rPr>
          <w:lang w:val="en-GB"/>
        </w:rPr>
      </w:pPr>
      <w:r>
        <w:rPr>
          <w:lang w:val="en-GB"/>
        </w:rPr>
        <w:t xml:space="preserve">A second objective of this work is to investigate </w:t>
      </w:r>
      <w:r w:rsidR="00E227E5" w:rsidRPr="00711EE1">
        <w:rPr>
          <w:lang w:val="en-GB"/>
        </w:rPr>
        <w:t>t</w:t>
      </w:r>
      <w:r w:rsidR="00902D11" w:rsidRPr="00711EE1">
        <w:rPr>
          <w:lang w:val="en-GB"/>
        </w:rPr>
        <w:t xml:space="preserve">he </w:t>
      </w:r>
      <w:r w:rsidR="00524F86" w:rsidRPr="00711EE1">
        <w:rPr>
          <w:lang w:val="en-GB"/>
        </w:rPr>
        <w:t xml:space="preserve">influence of </w:t>
      </w:r>
      <w:r w:rsidRPr="00711EE1">
        <w:rPr>
          <w:lang w:val="en-GB"/>
        </w:rPr>
        <w:t>gamma</w:t>
      </w:r>
      <w:r>
        <w:rPr>
          <w:lang w:val="en-GB"/>
        </w:rPr>
        <w:t xml:space="preserve"> irradiation</w:t>
      </w:r>
      <w:r w:rsidRPr="00711EE1">
        <w:rPr>
          <w:lang w:val="en-GB"/>
        </w:rPr>
        <w:t xml:space="preserve"> </w:t>
      </w:r>
      <w:r>
        <w:rPr>
          <w:lang w:val="en-GB"/>
        </w:rPr>
        <w:t xml:space="preserve">at high integrated </w:t>
      </w:r>
      <w:r w:rsidR="00104A89" w:rsidRPr="00711EE1">
        <w:rPr>
          <w:lang w:val="en-GB"/>
        </w:rPr>
        <w:t>dose</w:t>
      </w:r>
      <w:r w:rsidR="00104A89">
        <w:rPr>
          <w:lang w:val="en-GB"/>
        </w:rPr>
        <w:t xml:space="preserve"> </w:t>
      </w:r>
      <w:r w:rsidR="009F62B0">
        <w:rPr>
          <w:lang w:val="en-GB"/>
        </w:rPr>
        <w:t>(</w:t>
      </w:r>
      <w:r w:rsidR="00524F86" w:rsidRPr="00711EE1">
        <w:rPr>
          <w:lang w:val="en-GB"/>
        </w:rPr>
        <w:t>10 </w:t>
      </w:r>
      <w:proofErr w:type="spellStart"/>
      <w:r w:rsidR="00524F86" w:rsidRPr="00711EE1">
        <w:rPr>
          <w:lang w:val="en-GB"/>
        </w:rPr>
        <w:t>MGy</w:t>
      </w:r>
      <w:proofErr w:type="spellEnd"/>
      <w:r w:rsidR="009F62B0">
        <w:rPr>
          <w:lang w:val="en-GB"/>
        </w:rPr>
        <w:t>)</w:t>
      </w:r>
      <w:r w:rsidR="00BA17DB" w:rsidRPr="00711EE1">
        <w:rPr>
          <w:lang w:val="en-GB"/>
        </w:rPr>
        <w:t xml:space="preserve"> on </w:t>
      </w:r>
      <w:r>
        <w:rPr>
          <w:lang w:val="en-GB"/>
        </w:rPr>
        <w:t xml:space="preserve">the </w:t>
      </w:r>
      <w:r w:rsidR="00BA17DB" w:rsidRPr="00711EE1">
        <w:rPr>
          <w:lang w:val="en-GB"/>
        </w:rPr>
        <w:t>mechanical strength and mineralogy</w:t>
      </w:r>
      <w:r w:rsidR="00524F86" w:rsidRPr="00711EE1">
        <w:rPr>
          <w:lang w:val="en-GB"/>
        </w:rPr>
        <w:t xml:space="preserve"> </w:t>
      </w:r>
      <w:r>
        <w:rPr>
          <w:lang w:val="en-GB"/>
        </w:rPr>
        <w:t>of</w:t>
      </w:r>
      <w:r w:rsidR="00943FF8" w:rsidRPr="00711EE1">
        <w:rPr>
          <w:lang w:val="en-GB"/>
        </w:rPr>
        <w:t xml:space="preserve"> </w:t>
      </w:r>
      <w:r w:rsidR="00EA0EF1">
        <w:rPr>
          <w:lang w:val="en-GB"/>
        </w:rPr>
        <w:t xml:space="preserve">MPC </w:t>
      </w:r>
      <w:r w:rsidR="00943FF8" w:rsidRPr="00711EE1">
        <w:rPr>
          <w:lang w:val="en-GB"/>
        </w:rPr>
        <w:t>mortar bars</w:t>
      </w:r>
      <w:r w:rsidR="00524F86" w:rsidRPr="00711EE1">
        <w:rPr>
          <w:lang w:val="en-GB"/>
        </w:rPr>
        <w:t>.</w:t>
      </w:r>
      <w:r w:rsidR="001411BF" w:rsidRPr="00711EE1">
        <w:rPr>
          <w:lang w:val="en-GB"/>
        </w:rPr>
        <w:t xml:space="preserve"> Indeed, </w:t>
      </w:r>
      <w:r w:rsidR="00FE7388">
        <w:rPr>
          <w:lang w:val="en-GB"/>
        </w:rPr>
        <w:t>to assess</w:t>
      </w:r>
      <w:r w:rsidR="00FE7388" w:rsidRPr="00711EE1">
        <w:rPr>
          <w:lang w:val="en-GB"/>
        </w:rPr>
        <w:t xml:space="preserve"> </w:t>
      </w:r>
      <w:r w:rsidR="001411BF" w:rsidRPr="00711EE1">
        <w:rPr>
          <w:lang w:val="en-GB"/>
        </w:rPr>
        <w:t xml:space="preserve">the long-term </w:t>
      </w:r>
      <w:r w:rsidR="00FE7388">
        <w:rPr>
          <w:lang w:val="en-GB"/>
        </w:rPr>
        <w:t>stability</w:t>
      </w:r>
      <w:r w:rsidR="00FE7388" w:rsidRPr="00711EE1">
        <w:rPr>
          <w:lang w:val="en-GB"/>
        </w:rPr>
        <w:t xml:space="preserve"> </w:t>
      </w:r>
      <w:r w:rsidR="001411BF" w:rsidRPr="00711EE1">
        <w:rPr>
          <w:lang w:val="en-GB"/>
        </w:rPr>
        <w:t xml:space="preserve">of cement wasteforms, it is important to </w:t>
      </w:r>
      <w:r w:rsidR="00FE7388">
        <w:rPr>
          <w:lang w:val="en-GB"/>
        </w:rPr>
        <w:t>follow</w:t>
      </w:r>
      <w:r w:rsidR="00FE7388" w:rsidRPr="00711EE1">
        <w:rPr>
          <w:lang w:val="en-GB"/>
        </w:rPr>
        <w:t xml:space="preserve"> </w:t>
      </w:r>
      <w:r w:rsidR="001411BF" w:rsidRPr="00711EE1">
        <w:rPr>
          <w:lang w:val="en-GB"/>
        </w:rPr>
        <w:t>the</w:t>
      </w:r>
      <w:r w:rsidR="00FE7388">
        <w:rPr>
          <w:lang w:val="en-GB"/>
        </w:rPr>
        <w:t>ir</w:t>
      </w:r>
      <w:r w:rsidR="001411BF" w:rsidRPr="00711EE1">
        <w:rPr>
          <w:lang w:val="en-GB"/>
        </w:rPr>
        <w:t xml:space="preserve"> evolution </w:t>
      </w:r>
      <w:r w:rsidR="00FE7388">
        <w:rPr>
          <w:lang w:val="en-GB"/>
        </w:rPr>
        <w:t>up to cumulative</w:t>
      </w:r>
      <w:r w:rsidR="001411BF" w:rsidRPr="00711EE1">
        <w:rPr>
          <w:lang w:val="en-GB"/>
        </w:rPr>
        <w:t xml:space="preserve"> doses representative of several decades of storage</w:t>
      </w:r>
      <w:bookmarkStart w:id="23" w:name="_Hlk36807000"/>
      <w:r w:rsidR="001411BF" w:rsidRPr="00711EE1">
        <w:rPr>
          <w:lang w:val="en-GB"/>
        </w:rPr>
        <w:t xml:space="preserve">. </w:t>
      </w:r>
      <w:r w:rsidR="00533112">
        <w:rPr>
          <w:lang w:val="en-GB"/>
        </w:rPr>
        <w:t>T</w:t>
      </w:r>
      <w:r w:rsidR="00533112" w:rsidRPr="00711EE1">
        <w:rPr>
          <w:lang w:val="en-GB"/>
        </w:rPr>
        <w:t xml:space="preserve">he </w:t>
      </w:r>
      <w:r w:rsidR="001411BF" w:rsidRPr="00711EE1">
        <w:rPr>
          <w:lang w:val="en-GB"/>
        </w:rPr>
        <w:t xml:space="preserve">accelerated </w:t>
      </w:r>
      <w:r w:rsidR="001411BF" w:rsidRPr="00711EE1">
        <w:rPr>
          <w:vertAlign w:val="superscript"/>
          <w:lang w:val="en-GB"/>
        </w:rPr>
        <w:t>60</w:t>
      </w:r>
      <w:r w:rsidR="001411BF" w:rsidRPr="00711EE1">
        <w:rPr>
          <w:lang w:val="en-GB"/>
        </w:rPr>
        <w:t>Co gamma irradiations performed in the present work are representative of beta and gamma emitters effects</w:t>
      </w:r>
      <w:r w:rsidR="00533112">
        <w:rPr>
          <w:lang w:val="en-GB"/>
        </w:rPr>
        <w:t>, but not of alpha irradiation</w:t>
      </w:r>
      <w:r w:rsidR="001411BF" w:rsidRPr="00711EE1">
        <w:rPr>
          <w:lang w:val="en-GB"/>
        </w:rPr>
        <w:t xml:space="preserve">. </w:t>
      </w:r>
      <w:bookmarkEnd w:id="23"/>
      <w:r w:rsidR="001411BF" w:rsidRPr="00711EE1">
        <w:rPr>
          <w:lang w:val="en-GB"/>
        </w:rPr>
        <w:t xml:space="preserve">The possibility to carry out accelerated alpha irradiation is </w:t>
      </w:r>
      <w:r w:rsidR="00533112">
        <w:rPr>
          <w:lang w:val="en-GB"/>
        </w:rPr>
        <w:t xml:space="preserve">however </w:t>
      </w:r>
      <w:r w:rsidR="001411BF" w:rsidRPr="00711EE1">
        <w:rPr>
          <w:lang w:val="en-GB"/>
        </w:rPr>
        <w:t>discuss</w:t>
      </w:r>
      <w:r w:rsidR="009F62B0">
        <w:rPr>
          <w:lang w:val="en-GB"/>
        </w:rPr>
        <w:t xml:space="preserve">ed </w:t>
      </w:r>
      <w:r w:rsidR="00533112">
        <w:rPr>
          <w:lang w:val="en-GB"/>
        </w:rPr>
        <w:t>in detail</w:t>
      </w:r>
      <w:r w:rsidR="005B244C">
        <w:rPr>
          <w:lang w:val="en-GB"/>
        </w:rPr>
        <w:t xml:space="preserve"> </w:t>
      </w:r>
      <w:r w:rsidR="000755CA">
        <w:rPr>
          <w:lang w:val="en-GB"/>
        </w:rPr>
        <w:t>below</w:t>
      </w:r>
      <w:r w:rsidR="009F62B0">
        <w:rPr>
          <w:lang w:val="en-GB"/>
        </w:rPr>
        <w:t xml:space="preserve">. </w:t>
      </w:r>
      <w:r w:rsidR="00961FB5" w:rsidRPr="00711EE1">
        <w:rPr>
          <w:lang w:val="en-GB"/>
        </w:rPr>
        <w:t>Finally</w:t>
      </w:r>
      <w:r w:rsidR="00943FF8" w:rsidRPr="00711EE1">
        <w:rPr>
          <w:lang w:val="en-GB"/>
        </w:rPr>
        <w:t xml:space="preserve">, </w:t>
      </w:r>
      <w:r w:rsidR="000755CA">
        <w:rPr>
          <w:lang w:val="en-GB"/>
        </w:rPr>
        <w:t xml:space="preserve">different approaches are tested or discussed to mitigate the radiolysis gas production of MPC materials: </w:t>
      </w:r>
      <w:r w:rsidR="00943FF8" w:rsidRPr="00711EE1">
        <w:rPr>
          <w:lang w:val="en-GB"/>
        </w:rPr>
        <w:t>addition of radical scavengers such as nitrate</w:t>
      </w:r>
      <w:r w:rsidR="006E7CD7" w:rsidRPr="00711EE1">
        <w:rPr>
          <w:lang w:val="en-GB"/>
        </w:rPr>
        <w:t xml:space="preserve"> and </w:t>
      </w:r>
      <w:r w:rsidR="006E7CD7" w:rsidRPr="00A70FF4">
        <w:rPr>
          <w:lang w:val="en-GB"/>
        </w:rPr>
        <w:t>nitrite</w:t>
      </w:r>
      <w:r w:rsidR="00943FF8" w:rsidRPr="00A70FF4">
        <w:rPr>
          <w:lang w:val="en-GB"/>
        </w:rPr>
        <w:t xml:space="preserve"> </w:t>
      </w:r>
      <w:r w:rsidR="000755CA" w:rsidRPr="00A70FF4">
        <w:rPr>
          <w:lang w:val="en-GB"/>
        </w:rPr>
        <w:t xml:space="preserve">to the mixing solution, </w:t>
      </w:r>
      <w:r w:rsidR="000755CA">
        <w:rPr>
          <w:lang w:val="en-GB"/>
        </w:rPr>
        <w:lastRenderedPageBreak/>
        <w:t xml:space="preserve">partial substitution of the filler by an </w:t>
      </w:r>
      <w:r w:rsidR="00943FF8" w:rsidRPr="00711EE1">
        <w:rPr>
          <w:lang w:val="en-GB"/>
        </w:rPr>
        <w:t xml:space="preserve">hydrogen getter based on </w:t>
      </w:r>
      <w:r w:rsidR="00533112">
        <w:rPr>
          <w:lang w:val="en-GB"/>
        </w:rPr>
        <w:t xml:space="preserve">a </w:t>
      </w:r>
      <w:r w:rsidR="00943FF8" w:rsidRPr="00711EE1">
        <w:rPr>
          <w:lang w:val="en-GB"/>
        </w:rPr>
        <w:t>MnO</w:t>
      </w:r>
      <w:r w:rsidR="00943FF8" w:rsidRPr="00711EE1">
        <w:rPr>
          <w:vertAlign w:val="subscript"/>
          <w:lang w:val="en-GB"/>
        </w:rPr>
        <w:t>2</w:t>
      </w:r>
      <w:r w:rsidR="00943FF8" w:rsidRPr="00711EE1">
        <w:rPr>
          <w:lang w:val="en-GB"/>
        </w:rPr>
        <w:t>-Ag</w:t>
      </w:r>
      <w:r w:rsidR="00943FF8" w:rsidRPr="00711EE1">
        <w:rPr>
          <w:vertAlign w:val="subscript"/>
          <w:lang w:val="en-GB"/>
        </w:rPr>
        <w:t>2</w:t>
      </w:r>
      <w:r w:rsidR="00943FF8" w:rsidRPr="00711EE1">
        <w:rPr>
          <w:lang w:val="en-GB"/>
        </w:rPr>
        <w:t>O</w:t>
      </w:r>
      <w:r w:rsidR="00B1033E" w:rsidRPr="00711EE1">
        <w:rPr>
          <w:lang w:val="en-GB"/>
        </w:rPr>
        <w:t xml:space="preserve"> mix</w:t>
      </w:r>
      <w:r w:rsidR="00943FF8" w:rsidRPr="00711EE1">
        <w:rPr>
          <w:lang w:val="en-GB"/>
        </w:rPr>
        <w:t xml:space="preserve"> [</w:t>
      </w:r>
      <w:r w:rsidR="00133F8F" w:rsidRPr="00711EE1">
        <w:rPr>
          <w:rStyle w:val="Appeldenotedefin"/>
          <w:vertAlign w:val="baseline"/>
          <w:lang w:val="en-GB"/>
        </w:rPr>
        <w:endnoteReference w:id="25"/>
      </w:r>
      <w:r w:rsidR="007F413A" w:rsidRPr="00711EE1">
        <w:rPr>
          <w:lang w:val="en-GB"/>
        </w:rPr>
        <w:t xml:space="preserve">, </w:t>
      </w:r>
      <w:r w:rsidR="007F413A" w:rsidRPr="00711EE1">
        <w:rPr>
          <w:rStyle w:val="Appeldenotedefin"/>
          <w:vertAlign w:val="baseline"/>
          <w:lang w:val="en-GB"/>
        </w:rPr>
        <w:endnoteReference w:id="26"/>
      </w:r>
      <w:r w:rsidR="00943FF8" w:rsidRPr="00711EE1">
        <w:rPr>
          <w:lang w:val="en-GB"/>
        </w:rPr>
        <w:t>]</w:t>
      </w:r>
      <w:r w:rsidR="000755CA">
        <w:rPr>
          <w:lang w:val="en-GB"/>
        </w:rPr>
        <w:t xml:space="preserve">, or </w:t>
      </w:r>
      <w:r w:rsidR="006D3FD4">
        <w:rPr>
          <w:lang w:val="en-GB"/>
        </w:rPr>
        <w:t>heating MPC materials to dehydrate K-struvite</w:t>
      </w:r>
      <w:r w:rsidR="005B244C">
        <w:rPr>
          <w:lang w:val="en-GB"/>
        </w:rPr>
        <w:t xml:space="preserve"> and thus reduce </w:t>
      </w:r>
      <w:r w:rsidR="000755CA">
        <w:rPr>
          <w:lang w:val="en-GB"/>
        </w:rPr>
        <w:t>its water content</w:t>
      </w:r>
      <w:r w:rsidR="006D3FD4">
        <w:rPr>
          <w:lang w:val="en-GB"/>
        </w:rPr>
        <w:t>.</w:t>
      </w:r>
    </w:p>
    <w:p w14:paraId="204A4F7B" w14:textId="77777777" w:rsidR="00B23A65" w:rsidRPr="00711EE1" w:rsidRDefault="00B23A65">
      <w:pPr>
        <w:rPr>
          <w:lang w:val="en-GB"/>
        </w:rPr>
      </w:pPr>
    </w:p>
    <w:p w14:paraId="00E715E1" w14:textId="654BA5E5" w:rsidR="00645109" w:rsidRPr="00711EE1" w:rsidRDefault="00645109" w:rsidP="00645109">
      <w:pPr>
        <w:pStyle w:val="Lgende"/>
        <w:rPr>
          <w:color w:val="auto"/>
          <w:lang w:val="en-GB"/>
        </w:rPr>
      </w:pPr>
      <w:bookmarkStart w:id="24" w:name="_Ref8137595"/>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A57DE3">
        <w:rPr>
          <w:noProof/>
          <w:color w:val="auto"/>
          <w:lang w:val="en-GB"/>
        </w:rPr>
        <w:t>1</w:t>
      </w:r>
      <w:r w:rsidRPr="00711EE1">
        <w:rPr>
          <w:color w:val="auto"/>
          <w:lang w:val="en-GB"/>
        </w:rPr>
        <w:fldChar w:fldCharType="end"/>
      </w:r>
      <w:bookmarkEnd w:id="24"/>
      <w:r w:rsidRPr="00711EE1">
        <w:rPr>
          <w:color w:val="auto"/>
          <w:lang w:val="en-GB"/>
        </w:rPr>
        <w:t xml:space="preserve">. Typical </w:t>
      </w:r>
      <w:r w:rsidR="004D47CB" w:rsidRPr="00711EE1">
        <w:rPr>
          <w:color w:val="auto"/>
          <w:lang w:val="en-GB"/>
        </w:rPr>
        <w:t xml:space="preserve">gamma </w:t>
      </w:r>
      <w:r w:rsidR="004C756E" w:rsidRPr="00711EE1">
        <w:rPr>
          <w:color w:val="auto"/>
          <w:lang w:val="en-GB"/>
        </w:rPr>
        <w:t xml:space="preserve">radiolytic </w:t>
      </w:r>
      <w:r w:rsidR="00CC0B7D" w:rsidRPr="00711EE1">
        <w:rPr>
          <w:color w:val="auto"/>
          <w:lang w:val="en-GB"/>
        </w:rPr>
        <w:t>hydrogen</w:t>
      </w:r>
      <w:r w:rsidR="004C756E" w:rsidRPr="00711EE1">
        <w:rPr>
          <w:color w:val="auto"/>
          <w:lang w:val="en-GB"/>
        </w:rPr>
        <w:t xml:space="preserve"> yields </w:t>
      </w:r>
      <w:r w:rsidR="00ED0B01" w:rsidRPr="00711EE1">
        <w:rPr>
          <w:color w:val="auto"/>
          <w:lang w:val="en-GB"/>
        </w:rPr>
        <w:t>(normalize</w:t>
      </w:r>
      <w:r w:rsidR="004C756E" w:rsidRPr="00711EE1">
        <w:rPr>
          <w:color w:val="auto"/>
          <w:lang w:val="en-GB"/>
        </w:rPr>
        <w:t>d</w:t>
      </w:r>
      <w:r w:rsidR="00ED0B01" w:rsidRPr="00711EE1">
        <w:rPr>
          <w:color w:val="auto"/>
          <w:lang w:val="en-GB"/>
        </w:rPr>
        <w:t xml:space="preserve"> by the amount of total water of materials) </w:t>
      </w:r>
      <w:r w:rsidRPr="00711EE1">
        <w:rPr>
          <w:color w:val="auto"/>
          <w:lang w:val="en-GB"/>
        </w:rPr>
        <w:t xml:space="preserve">of </w:t>
      </w:r>
      <w:r w:rsidR="00C67740" w:rsidRPr="00711EE1">
        <w:rPr>
          <w:color w:val="auto"/>
          <w:lang w:val="en-GB"/>
        </w:rPr>
        <w:t xml:space="preserve">Portland, </w:t>
      </w:r>
      <w:r w:rsidRPr="00711EE1">
        <w:rPr>
          <w:color w:val="auto"/>
          <w:lang w:val="en-GB"/>
        </w:rPr>
        <w:t>calcium aluminate</w:t>
      </w:r>
      <w:r w:rsidR="00C67740" w:rsidRPr="00711EE1">
        <w:rPr>
          <w:color w:val="auto"/>
          <w:lang w:val="en-GB"/>
        </w:rPr>
        <w:t>, sulfoaluminate and magnesium phosphate</w:t>
      </w:r>
      <w:r w:rsidRPr="00711EE1">
        <w:rPr>
          <w:color w:val="auto"/>
          <w:lang w:val="en-GB"/>
        </w:rPr>
        <w:t xml:space="preserve"> </w:t>
      </w:r>
      <w:r w:rsidR="00533112" w:rsidRPr="00711EE1">
        <w:rPr>
          <w:color w:val="auto"/>
          <w:lang w:val="en-GB"/>
        </w:rPr>
        <w:t>cement</w:t>
      </w:r>
      <w:r w:rsidR="00533112">
        <w:rPr>
          <w:color w:val="auto"/>
          <w:lang w:val="en-GB"/>
        </w:rPr>
        <w:t>-</w:t>
      </w:r>
      <w:r w:rsidRPr="00711EE1">
        <w:rPr>
          <w:color w:val="auto"/>
          <w:lang w:val="en-GB"/>
        </w:rPr>
        <w:t>based materials</w:t>
      </w:r>
      <w:r w:rsidR="00BA17DB" w:rsidRPr="00711EE1">
        <w:rPr>
          <w:color w:val="auto"/>
          <w:lang w:val="en-GB"/>
        </w:rPr>
        <w:t xml:space="preserve"> containing </w:t>
      </w:r>
      <w:r w:rsidR="004C756E" w:rsidRPr="00711EE1">
        <w:rPr>
          <w:color w:val="auto"/>
          <w:lang w:val="en-GB"/>
        </w:rPr>
        <w:t>no</w:t>
      </w:r>
      <w:r w:rsidR="00BA17DB" w:rsidRPr="00711EE1">
        <w:rPr>
          <w:color w:val="auto"/>
          <w:lang w:val="en-GB"/>
        </w:rPr>
        <w:t xml:space="preserve"> radioactive waste</w:t>
      </w:r>
      <w:r w:rsidR="00C67740" w:rsidRPr="00711EE1">
        <w:rPr>
          <w:color w:val="auto"/>
          <w:lang w:val="en-GB"/>
        </w:rPr>
        <w:t>.</w:t>
      </w:r>
      <w:r w:rsidR="004D47CB" w:rsidRPr="00711EE1">
        <w:rPr>
          <w:color w:val="auto"/>
          <w:lang w:val="en-GB"/>
        </w:rPr>
        <w:t xml:space="preserve"> Gamma irradiation</w:t>
      </w:r>
      <w:r w:rsidR="00ED1E04" w:rsidRPr="00711EE1">
        <w:rPr>
          <w:color w:val="auto"/>
          <w:lang w:val="en-GB"/>
        </w:rPr>
        <w:t>s</w:t>
      </w:r>
      <w:r w:rsidR="004D47CB" w:rsidRPr="00711EE1">
        <w:rPr>
          <w:color w:val="auto"/>
          <w:lang w:val="en-GB"/>
        </w:rPr>
        <w:t xml:space="preserve"> with </w:t>
      </w:r>
      <w:r w:rsidR="004D47CB" w:rsidRPr="00711EE1">
        <w:rPr>
          <w:color w:val="auto"/>
          <w:vertAlign w:val="superscript"/>
          <w:lang w:val="en-GB"/>
        </w:rPr>
        <w:t>60</w:t>
      </w:r>
      <w:r w:rsidR="004D47CB" w:rsidRPr="00711EE1">
        <w:rPr>
          <w:color w:val="auto"/>
          <w:lang w:val="en-GB"/>
        </w:rPr>
        <w:t>Co source. No significant amount of O</w:t>
      </w:r>
      <w:r w:rsidR="004D47CB" w:rsidRPr="00711EE1">
        <w:rPr>
          <w:color w:val="auto"/>
          <w:vertAlign w:val="subscript"/>
          <w:lang w:val="en-GB"/>
        </w:rPr>
        <w:t>2</w:t>
      </w:r>
      <w:r w:rsidR="004D47CB" w:rsidRPr="00711EE1">
        <w:rPr>
          <w:color w:val="auto"/>
          <w:lang w:val="en-GB"/>
        </w:rPr>
        <w:t xml:space="preserve"> detected in </w:t>
      </w:r>
      <w:r w:rsidR="00CC0B7D" w:rsidRPr="00711EE1">
        <w:rPr>
          <w:color w:val="auto"/>
          <w:lang w:val="en-GB"/>
        </w:rPr>
        <w:t>any</w:t>
      </w:r>
      <w:r w:rsidR="004D47CB" w:rsidRPr="00711EE1">
        <w:rPr>
          <w:color w:val="auto"/>
          <w:lang w:val="en-GB"/>
        </w:rPr>
        <w:t xml:space="preserve"> case.</w:t>
      </w:r>
    </w:p>
    <w:tbl>
      <w:tblPr>
        <w:tblStyle w:val="Grilledutableau"/>
        <w:tblW w:w="0" w:type="auto"/>
        <w:tblLook w:val="04A0" w:firstRow="1" w:lastRow="0" w:firstColumn="1" w:lastColumn="0" w:noHBand="0" w:noVBand="1"/>
      </w:tblPr>
      <w:tblGrid>
        <w:gridCol w:w="3465"/>
        <w:gridCol w:w="4325"/>
        <w:gridCol w:w="1272"/>
      </w:tblGrid>
      <w:tr w:rsidR="004D47CB" w:rsidRPr="00711EE1" w14:paraId="316CFD6E" w14:textId="77777777" w:rsidTr="00315D7B">
        <w:tc>
          <w:tcPr>
            <w:tcW w:w="3465" w:type="dxa"/>
          </w:tcPr>
          <w:p w14:paraId="56F2EC1D" w14:textId="5F372D5A" w:rsidR="004D47CB" w:rsidRPr="00711EE1" w:rsidRDefault="004D47CB" w:rsidP="00914A5C">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Formulation</w:t>
            </w:r>
            <w:r w:rsidR="000F7783" w:rsidRPr="00711EE1">
              <w:rPr>
                <w:rFonts w:asciiTheme="minorHAnsi" w:hAnsiTheme="minorHAnsi"/>
                <w:sz w:val="22"/>
                <w:szCs w:val="22"/>
                <w:lang w:val="en-GB"/>
              </w:rPr>
              <w:t>s</w:t>
            </w:r>
          </w:p>
        </w:tc>
        <w:tc>
          <w:tcPr>
            <w:tcW w:w="4325" w:type="dxa"/>
          </w:tcPr>
          <w:p w14:paraId="3B5B7F14" w14:textId="42249AD4" w:rsidR="005B244C" w:rsidRDefault="005B244C" w:rsidP="00914A5C">
            <w:pPr>
              <w:spacing w:before="240" w:after="120"/>
              <w:jc w:val="center"/>
              <w:rPr>
                <w:rFonts w:asciiTheme="minorHAnsi" w:hAnsiTheme="minorHAnsi"/>
                <w:sz w:val="22"/>
                <w:szCs w:val="22"/>
                <w:lang w:val="en-GB"/>
              </w:rPr>
            </w:pPr>
            <w:r>
              <w:rPr>
                <w:rFonts w:asciiTheme="minorHAnsi" w:hAnsiTheme="minorHAnsi"/>
                <w:sz w:val="22"/>
                <w:szCs w:val="22"/>
                <w:lang w:val="en-GB"/>
              </w:rPr>
              <w:t xml:space="preserve">Normalized yield </w:t>
            </w:r>
            <w:r w:rsidRPr="00711EE1">
              <w:rPr>
                <w:rFonts w:asciiTheme="minorHAnsi" w:hAnsiTheme="minorHAnsi"/>
                <w:sz w:val="22"/>
                <w:szCs w:val="22"/>
                <w:lang w:val="en-GB"/>
              </w:rPr>
              <w:t>(mol/J x 10</w:t>
            </w:r>
            <w:r w:rsidRPr="00711EE1">
              <w:rPr>
                <w:rFonts w:asciiTheme="minorHAnsi" w:hAnsiTheme="minorHAnsi"/>
                <w:sz w:val="22"/>
                <w:szCs w:val="22"/>
                <w:vertAlign w:val="superscript"/>
                <w:lang w:val="en-GB"/>
              </w:rPr>
              <w:t>+8</w:t>
            </w:r>
            <w:r w:rsidRPr="00711EE1">
              <w:rPr>
                <w:rFonts w:asciiTheme="minorHAnsi" w:hAnsiTheme="minorHAnsi"/>
                <w:sz w:val="22"/>
                <w:szCs w:val="22"/>
                <w:lang w:val="en-GB"/>
              </w:rPr>
              <w:t>)</w:t>
            </w:r>
            <w:r>
              <w:rPr>
                <w:rFonts w:asciiTheme="minorHAnsi" w:hAnsiTheme="minorHAnsi"/>
                <w:sz w:val="22"/>
                <w:szCs w:val="22"/>
                <w:lang w:val="en-GB"/>
              </w:rPr>
              <w:t xml:space="preserve">: </w:t>
            </w:r>
          </w:p>
          <w:p w14:paraId="4058F7F7" w14:textId="7FFD458A" w:rsidR="004D47CB" w:rsidRPr="00711EE1" w:rsidRDefault="004D47CB" w:rsidP="005B244C">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G(H</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w:t>
            </w:r>
            <w:proofErr w:type="gramStart"/>
            <w:r w:rsidR="00ED1E04" w:rsidRPr="00711EE1">
              <w:rPr>
                <w:rFonts w:asciiTheme="minorHAnsi" w:hAnsiTheme="minorHAnsi"/>
                <w:sz w:val="22"/>
                <w:szCs w:val="22"/>
                <w:lang w:val="en-GB"/>
              </w:rPr>
              <w:t>/(</w:t>
            </w:r>
            <w:proofErr w:type="gramEnd"/>
            <w:r w:rsidR="00ED1E04" w:rsidRPr="00711EE1">
              <w:rPr>
                <w:rFonts w:asciiTheme="minorHAnsi" w:hAnsiTheme="minorHAnsi"/>
                <w:sz w:val="22"/>
                <w:szCs w:val="22"/>
                <w:lang w:val="en-GB"/>
              </w:rPr>
              <w:t>mass fraction of total water)</w:t>
            </w:r>
          </w:p>
        </w:tc>
        <w:tc>
          <w:tcPr>
            <w:tcW w:w="1272" w:type="dxa"/>
          </w:tcPr>
          <w:p w14:paraId="60798841" w14:textId="77777777" w:rsidR="004D47CB" w:rsidRPr="00711EE1" w:rsidRDefault="004D47CB" w:rsidP="00914A5C">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Reference</w:t>
            </w:r>
          </w:p>
        </w:tc>
      </w:tr>
      <w:tr w:rsidR="004D47CB" w:rsidRPr="00533112" w14:paraId="3B19F667" w14:textId="77777777" w:rsidTr="00315D7B">
        <w:tc>
          <w:tcPr>
            <w:tcW w:w="3465" w:type="dxa"/>
          </w:tcPr>
          <w:p w14:paraId="572097E7" w14:textId="06F86F95" w:rsidR="004D47CB" w:rsidRPr="00711EE1" w:rsidRDefault="004D47CB" w:rsidP="00914A5C">
            <w:pPr>
              <w:spacing w:before="240" w:after="120"/>
              <w:jc w:val="center"/>
              <w:rPr>
                <w:rFonts w:asciiTheme="minorHAnsi" w:hAnsiTheme="minorHAnsi"/>
                <w:bCs/>
                <w:sz w:val="22"/>
                <w:szCs w:val="22"/>
                <w:lang w:val="en-GB"/>
              </w:rPr>
            </w:pPr>
            <w:r w:rsidRPr="00711EE1">
              <w:rPr>
                <w:rFonts w:asciiTheme="minorHAnsi" w:hAnsiTheme="minorHAnsi"/>
                <w:sz w:val="22"/>
                <w:szCs w:val="22"/>
                <w:lang w:val="en-GB"/>
              </w:rPr>
              <w:t>Portland cement paste containing 28.5</w:t>
            </w:r>
            <w:r w:rsidR="00533112">
              <w:rPr>
                <w:rFonts w:asciiTheme="minorHAnsi" w:hAnsiTheme="minorHAnsi"/>
                <w:sz w:val="22"/>
                <w:szCs w:val="22"/>
                <w:lang w:val="en-GB"/>
              </w:rPr>
              <w:t xml:space="preserve"> wt.</w:t>
            </w:r>
            <w:r w:rsidRPr="00711EE1">
              <w:rPr>
                <w:rFonts w:asciiTheme="minorHAnsi" w:hAnsiTheme="minorHAnsi"/>
                <w:sz w:val="22"/>
                <w:szCs w:val="22"/>
                <w:lang w:val="en-GB"/>
              </w:rPr>
              <w:t>% of water</w:t>
            </w:r>
          </w:p>
        </w:tc>
        <w:tc>
          <w:tcPr>
            <w:tcW w:w="4325" w:type="dxa"/>
          </w:tcPr>
          <w:p w14:paraId="18706365" w14:textId="3BC21ACD" w:rsidR="004D47CB" w:rsidRPr="00711EE1" w:rsidRDefault="004D47CB" w:rsidP="00914A5C">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3.5</w:t>
            </w:r>
          </w:p>
        </w:tc>
        <w:tc>
          <w:tcPr>
            <w:tcW w:w="1272" w:type="dxa"/>
          </w:tcPr>
          <w:p w14:paraId="1CEC94EC" w14:textId="71839704" w:rsidR="004D47CB" w:rsidRPr="00711EE1" w:rsidRDefault="00EB1058" w:rsidP="00914A5C">
            <w:pPr>
              <w:spacing w:before="240" w:after="120"/>
              <w:jc w:val="center"/>
              <w:rPr>
                <w:rFonts w:asciiTheme="minorHAnsi" w:hAnsiTheme="minorHAnsi"/>
                <w:sz w:val="22"/>
                <w:szCs w:val="22"/>
                <w:lang w:val="en-GB"/>
              </w:rPr>
            </w:pPr>
            <w:proofErr w:type="spellStart"/>
            <w:r>
              <w:rPr>
                <w:rFonts w:asciiTheme="minorHAnsi" w:hAnsiTheme="minorHAnsi"/>
                <w:sz w:val="22"/>
                <w:szCs w:val="22"/>
                <w:lang w:val="en-GB"/>
              </w:rPr>
              <w:t>Chartier</w:t>
            </w:r>
            <w:proofErr w:type="spellEnd"/>
            <w:r>
              <w:rPr>
                <w:rFonts w:asciiTheme="minorHAnsi" w:hAnsiTheme="minorHAnsi"/>
                <w:sz w:val="22"/>
                <w:szCs w:val="22"/>
                <w:lang w:val="en-GB"/>
              </w:rPr>
              <w:t xml:space="preserve"> </w:t>
            </w:r>
            <w:r w:rsidR="004D47CB" w:rsidRPr="00711EE1">
              <w:rPr>
                <w:rFonts w:asciiTheme="minorHAnsi" w:hAnsiTheme="minorHAnsi"/>
                <w:sz w:val="22"/>
                <w:szCs w:val="22"/>
                <w:lang w:val="en-GB"/>
              </w:rPr>
              <w:t>[</w:t>
            </w:r>
            <w:r w:rsidR="004D47CB" w:rsidRPr="00711EE1">
              <w:rPr>
                <w:lang w:val="en-GB"/>
              </w:rPr>
              <w:fldChar w:fldCharType="begin"/>
            </w:r>
            <w:r w:rsidR="004D47CB" w:rsidRPr="00711EE1">
              <w:rPr>
                <w:rFonts w:asciiTheme="minorHAnsi" w:hAnsiTheme="minorHAnsi"/>
                <w:sz w:val="22"/>
                <w:szCs w:val="22"/>
                <w:lang w:val="en-GB"/>
              </w:rPr>
              <w:instrText xml:space="preserve"> NOTEREF _Ref8135819 \h </w:instrText>
            </w:r>
            <w:r w:rsidR="00914A5C" w:rsidRPr="00711EE1">
              <w:rPr>
                <w:rFonts w:asciiTheme="minorHAnsi" w:hAnsiTheme="minorHAnsi"/>
                <w:sz w:val="22"/>
                <w:szCs w:val="22"/>
                <w:lang w:val="en-GB"/>
              </w:rPr>
              <w:instrText xml:space="preserve"> \* MERGEFORMAT </w:instrText>
            </w:r>
            <w:r w:rsidR="004D47CB" w:rsidRPr="00711EE1">
              <w:rPr>
                <w:lang w:val="en-GB"/>
              </w:rPr>
            </w:r>
            <w:r w:rsidR="004D47CB" w:rsidRPr="00711EE1">
              <w:rPr>
                <w:lang w:val="en-GB"/>
              </w:rPr>
              <w:fldChar w:fldCharType="separate"/>
            </w:r>
            <w:r w:rsidR="00A57DE3">
              <w:rPr>
                <w:rFonts w:asciiTheme="minorHAnsi" w:hAnsiTheme="minorHAnsi"/>
                <w:sz w:val="22"/>
                <w:szCs w:val="22"/>
                <w:lang w:val="en-GB"/>
              </w:rPr>
              <w:t>6</w:t>
            </w:r>
            <w:r w:rsidR="004D47CB" w:rsidRPr="00711EE1">
              <w:rPr>
                <w:lang w:val="en-GB"/>
              </w:rPr>
              <w:fldChar w:fldCharType="end"/>
            </w:r>
            <w:r w:rsidR="004D47CB" w:rsidRPr="00711EE1">
              <w:rPr>
                <w:rFonts w:asciiTheme="minorHAnsi" w:hAnsiTheme="minorHAnsi"/>
                <w:sz w:val="22"/>
                <w:szCs w:val="22"/>
                <w:lang w:val="en-GB"/>
              </w:rPr>
              <w:t>]</w:t>
            </w:r>
          </w:p>
        </w:tc>
      </w:tr>
      <w:tr w:rsidR="004D47CB" w:rsidRPr="00533112" w14:paraId="59241763" w14:textId="77777777" w:rsidTr="00315D7B">
        <w:tc>
          <w:tcPr>
            <w:tcW w:w="3465" w:type="dxa"/>
          </w:tcPr>
          <w:p w14:paraId="7C1423B2" w14:textId="4848CD0E" w:rsidR="004D47CB" w:rsidRPr="00711EE1" w:rsidRDefault="004D47CB" w:rsidP="00533112">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Sulfoaluminate cement paste containing 28.5</w:t>
            </w:r>
            <w:r w:rsidR="00533112">
              <w:rPr>
                <w:rFonts w:asciiTheme="minorHAnsi" w:hAnsiTheme="minorHAnsi"/>
                <w:sz w:val="22"/>
                <w:szCs w:val="22"/>
                <w:lang w:val="en-GB"/>
              </w:rPr>
              <w:t xml:space="preserve"> wt.</w:t>
            </w:r>
            <w:r w:rsidRPr="00711EE1">
              <w:rPr>
                <w:rFonts w:asciiTheme="minorHAnsi" w:hAnsiTheme="minorHAnsi"/>
                <w:sz w:val="22"/>
                <w:szCs w:val="22"/>
                <w:lang w:val="en-GB"/>
              </w:rPr>
              <w:t>% of water</w:t>
            </w:r>
          </w:p>
        </w:tc>
        <w:tc>
          <w:tcPr>
            <w:tcW w:w="4325" w:type="dxa"/>
          </w:tcPr>
          <w:p w14:paraId="2BAA5D6D" w14:textId="0F413D93" w:rsidR="004D47CB" w:rsidRPr="00711EE1" w:rsidRDefault="004D47CB" w:rsidP="00914A5C">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2.5 to 3.5</w:t>
            </w:r>
          </w:p>
        </w:tc>
        <w:tc>
          <w:tcPr>
            <w:tcW w:w="1272" w:type="dxa"/>
          </w:tcPr>
          <w:p w14:paraId="37552974" w14:textId="604EE8BE" w:rsidR="004D47CB" w:rsidRPr="00711EE1" w:rsidRDefault="00EB1058" w:rsidP="00914A5C">
            <w:pPr>
              <w:spacing w:before="240" w:after="120"/>
              <w:jc w:val="center"/>
              <w:rPr>
                <w:rFonts w:asciiTheme="minorHAnsi" w:hAnsiTheme="minorHAnsi"/>
                <w:sz w:val="22"/>
                <w:szCs w:val="22"/>
                <w:lang w:val="en-GB"/>
              </w:rPr>
            </w:pPr>
            <w:proofErr w:type="spellStart"/>
            <w:r>
              <w:rPr>
                <w:rFonts w:asciiTheme="minorHAnsi" w:hAnsiTheme="minorHAnsi"/>
                <w:sz w:val="22"/>
                <w:szCs w:val="22"/>
                <w:lang w:val="en-GB"/>
              </w:rPr>
              <w:t>Chartier</w:t>
            </w:r>
            <w:proofErr w:type="spellEnd"/>
            <w:r>
              <w:rPr>
                <w:rFonts w:asciiTheme="minorHAnsi" w:hAnsiTheme="minorHAnsi"/>
                <w:sz w:val="22"/>
                <w:szCs w:val="22"/>
                <w:lang w:val="en-GB"/>
              </w:rPr>
              <w:t xml:space="preserve"> </w:t>
            </w:r>
            <w:r w:rsidR="004D47CB" w:rsidRPr="00711EE1">
              <w:rPr>
                <w:rFonts w:asciiTheme="minorHAnsi" w:hAnsiTheme="minorHAnsi"/>
                <w:sz w:val="22"/>
                <w:szCs w:val="22"/>
                <w:lang w:val="en-GB"/>
              </w:rPr>
              <w:t>[</w:t>
            </w:r>
            <w:r w:rsidR="004D47CB" w:rsidRPr="00711EE1">
              <w:rPr>
                <w:lang w:val="en-GB"/>
              </w:rPr>
              <w:fldChar w:fldCharType="begin"/>
            </w:r>
            <w:r w:rsidR="004D47CB" w:rsidRPr="00711EE1">
              <w:rPr>
                <w:rFonts w:asciiTheme="minorHAnsi" w:hAnsiTheme="minorHAnsi"/>
                <w:sz w:val="22"/>
                <w:szCs w:val="22"/>
                <w:lang w:val="en-GB"/>
              </w:rPr>
              <w:instrText xml:space="preserve"> NOTEREF _Ref8135819 \h </w:instrText>
            </w:r>
            <w:r w:rsidR="00914A5C" w:rsidRPr="00711EE1">
              <w:rPr>
                <w:rFonts w:asciiTheme="minorHAnsi" w:hAnsiTheme="minorHAnsi"/>
                <w:sz w:val="22"/>
                <w:szCs w:val="22"/>
                <w:lang w:val="en-GB"/>
              </w:rPr>
              <w:instrText xml:space="preserve"> \* MERGEFORMAT </w:instrText>
            </w:r>
            <w:r w:rsidR="004D47CB" w:rsidRPr="00711EE1">
              <w:rPr>
                <w:lang w:val="en-GB"/>
              </w:rPr>
            </w:r>
            <w:r w:rsidR="004D47CB" w:rsidRPr="00711EE1">
              <w:rPr>
                <w:lang w:val="en-GB"/>
              </w:rPr>
              <w:fldChar w:fldCharType="separate"/>
            </w:r>
            <w:r w:rsidR="00A57DE3">
              <w:rPr>
                <w:rFonts w:asciiTheme="minorHAnsi" w:hAnsiTheme="minorHAnsi"/>
                <w:sz w:val="22"/>
                <w:szCs w:val="22"/>
                <w:lang w:val="en-GB"/>
              </w:rPr>
              <w:t>6</w:t>
            </w:r>
            <w:r w:rsidR="004D47CB" w:rsidRPr="00711EE1">
              <w:rPr>
                <w:lang w:val="en-GB"/>
              </w:rPr>
              <w:fldChar w:fldCharType="end"/>
            </w:r>
            <w:r w:rsidR="004D47CB" w:rsidRPr="00711EE1">
              <w:rPr>
                <w:rFonts w:asciiTheme="minorHAnsi" w:hAnsiTheme="minorHAnsi"/>
                <w:sz w:val="22"/>
                <w:szCs w:val="22"/>
                <w:lang w:val="en-GB"/>
              </w:rPr>
              <w:t>]</w:t>
            </w:r>
          </w:p>
        </w:tc>
      </w:tr>
      <w:tr w:rsidR="004D47CB" w:rsidRPr="00533112" w14:paraId="18C5CADB" w14:textId="77777777" w:rsidTr="00315D7B">
        <w:tc>
          <w:tcPr>
            <w:tcW w:w="3465" w:type="dxa"/>
          </w:tcPr>
          <w:p w14:paraId="0888316A" w14:textId="225A89E3" w:rsidR="004D47CB" w:rsidRPr="00711EE1" w:rsidRDefault="004D47CB" w:rsidP="00533112">
            <w:pPr>
              <w:spacing w:before="240" w:after="120"/>
              <w:jc w:val="center"/>
              <w:rPr>
                <w:rFonts w:asciiTheme="minorHAnsi" w:hAnsiTheme="minorHAnsi"/>
                <w:sz w:val="22"/>
                <w:szCs w:val="22"/>
                <w:lang w:val="en-GB"/>
              </w:rPr>
            </w:pPr>
            <w:r w:rsidRPr="00711EE1">
              <w:rPr>
                <w:rFonts w:asciiTheme="minorHAnsi" w:hAnsiTheme="minorHAnsi"/>
                <w:bCs/>
                <w:sz w:val="22"/>
                <w:szCs w:val="22"/>
                <w:lang w:val="en-GB"/>
              </w:rPr>
              <w:t>Cement* paste containing 30.1</w:t>
            </w:r>
            <w:r w:rsidR="00533112">
              <w:rPr>
                <w:rFonts w:asciiTheme="minorHAnsi" w:hAnsiTheme="minorHAnsi"/>
                <w:bCs/>
                <w:sz w:val="22"/>
                <w:szCs w:val="22"/>
                <w:lang w:val="en-GB"/>
              </w:rPr>
              <w:t xml:space="preserve"> wt.</w:t>
            </w:r>
            <w:r w:rsidRPr="00711EE1">
              <w:rPr>
                <w:rFonts w:asciiTheme="minorHAnsi" w:hAnsiTheme="minorHAnsi"/>
                <w:bCs/>
                <w:sz w:val="22"/>
                <w:szCs w:val="22"/>
                <w:lang w:val="en-GB"/>
              </w:rPr>
              <w:t>% of water (* 15</w:t>
            </w:r>
            <w:r w:rsidR="00533112">
              <w:rPr>
                <w:rFonts w:asciiTheme="minorHAnsi" w:hAnsiTheme="minorHAnsi"/>
                <w:bCs/>
                <w:sz w:val="22"/>
                <w:szCs w:val="22"/>
                <w:lang w:val="en-GB"/>
              </w:rPr>
              <w:t xml:space="preserve"> wt.</w:t>
            </w:r>
            <w:r w:rsidRPr="00711EE1">
              <w:rPr>
                <w:rFonts w:asciiTheme="minorHAnsi" w:hAnsiTheme="minorHAnsi"/>
                <w:bCs/>
                <w:sz w:val="22"/>
                <w:szCs w:val="22"/>
                <w:lang w:val="en-GB"/>
              </w:rPr>
              <w:t xml:space="preserve">% </w:t>
            </w:r>
            <w:r w:rsidR="00533112">
              <w:rPr>
                <w:rFonts w:asciiTheme="minorHAnsi" w:hAnsiTheme="minorHAnsi"/>
                <w:bCs/>
                <w:sz w:val="22"/>
                <w:szCs w:val="22"/>
                <w:lang w:val="en-GB"/>
              </w:rPr>
              <w:t>Portland cement</w:t>
            </w:r>
            <w:r w:rsidR="00533112" w:rsidRPr="00711EE1">
              <w:rPr>
                <w:rFonts w:asciiTheme="minorHAnsi" w:hAnsiTheme="minorHAnsi"/>
                <w:bCs/>
                <w:sz w:val="22"/>
                <w:szCs w:val="22"/>
                <w:lang w:val="en-GB"/>
              </w:rPr>
              <w:t> </w:t>
            </w:r>
            <w:r w:rsidRPr="00711EE1">
              <w:rPr>
                <w:rFonts w:asciiTheme="minorHAnsi" w:hAnsiTheme="minorHAnsi"/>
                <w:bCs/>
                <w:sz w:val="22"/>
                <w:szCs w:val="22"/>
                <w:lang w:val="en-GB"/>
              </w:rPr>
              <w:t>+</w:t>
            </w:r>
            <w:r w:rsidR="000F7783" w:rsidRPr="00711EE1">
              <w:rPr>
                <w:rFonts w:asciiTheme="minorHAnsi" w:hAnsiTheme="minorHAnsi"/>
                <w:bCs/>
                <w:sz w:val="22"/>
                <w:szCs w:val="22"/>
                <w:lang w:val="en-GB"/>
              </w:rPr>
              <w:t> </w:t>
            </w:r>
            <w:r w:rsidRPr="00711EE1">
              <w:rPr>
                <w:rFonts w:asciiTheme="minorHAnsi" w:hAnsiTheme="minorHAnsi"/>
                <w:bCs/>
                <w:sz w:val="22"/>
                <w:szCs w:val="22"/>
                <w:lang w:val="en-GB"/>
              </w:rPr>
              <w:t>85</w:t>
            </w:r>
            <w:r w:rsidR="00533112">
              <w:rPr>
                <w:rFonts w:asciiTheme="minorHAnsi" w:hAnsiTheme="minorHAnsi"/>
                <w:bCs/>
                <w:sz w:val="22"/>
                <w:szCs w:val="22"/>
                <w:lang w:val="en-GB"/>
              </w:rPr>
              <w:t xml:space="preserve"> wt.</w:t>
            </w:r>
            <w:r w:rsidRPr="00711EE1">
              <w:rPr>
                <w:rFonts w:asciiTheme="minorHAnsi" w:hAnsiTheme="minorHAnsi"/>
                <w:bCs/>
                <w:sz w:val="22"/>
                <w:szCs w:val="22"/>
                <w:lang w:val="en-GB"/>
              </w:rPr>
              <w:t xml:space="preserve">% </w:t>
            </w:r>
            <w:r w:rsidR="00533112">
              <w:rPr>
                <w:rFonts w:asciiTheme="minorHAnsi" w:hAnsiTheme="minorHAnsi"/>
                <w:bCs/>
                <w:sz w:val="22"/>
                <w:szCs w:val="22"/>
                <w:lang w:val="en-GB"/>
              </w:rPr>
              <w:t>Blastfurnace slag</w:t>
            </w:r>
            <w:r w:rsidRPr="00711EE1">
              <w:rPr>
                <w:rFonts w:asciiTheme="minorHAnsi" w:hAnsiTheme="minorHAnsi"/>
                <w:bCs/>
                <w:sz w:val="22"/>
                <w:szCs w:val="22"/>
                <w:lang w:val="en-GB"/>
              </w:rPr>
              <w:t>)</w:t>
            </w:r>
          </w:p>
        </w:tc>
        <w:tc>
          <w:tcPr>
            <w:tcW w:w="4325" w:type="dxa"/>
          </w:tcPr>
          <w:p w14:paraId="6BDC74E4" w14:textId="3F385128" w:rsidR="004D47CB" w:rsidRPr="00711EE1" w:rsidRDefault="004D47CB" w:rsidP="00914A5C">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5.3</w:t>
            </w:r>
          </w:p>
        </w:tc>
        <w:tc>
          <w:tcPr>
            <w:tcW w:w="1272" w:type="dxa"/>
          </w:tcPr>
          <w:p w14:paraId="74B32CAC" w14:textId="1758CB41" w:rsidR="004D47CB" w:rsidRPr="00711EE1" w:rsidRDefault="00EB1058" w:rsidP="00914A5C">
            <w:pPr>
              <w:spacing w:before="240" w:after="120"/>
              <w:jc w:val="center"/>
              <w:rPr>
                <w:rFonts w:asciiTheme="minorHAnsi" w:hAnsiTheme="minorHAnsi"/>
                <w:sz w:val="22"/>
                <w:szCs w:val="22"/>
                <w:lang w:val="en-GB"/>
              </w:rPr>
            </w:pPr>
            <w:proofErr w:type="spellStart"/>
            <w:r>
              <w:rPr>
                <w:rFonts w:asciiTheme="minorHAnsi" w:hAnsiTheme="minorHAnsi"/>
                <w:sz w:val="22"/>
                <w:szCs w:val="22"/>
                <w:lang w:val="en-GB"/>
              </w:rPr>
              <w:t>Bouniol</w:t>
            </w:r>
            <w:proofErr w:type="spellEnd"/>
            <w:r>
              <w:rPr>
                <w:rFonts w:asciiTheme="minorHAnsi" w:hAnsiTheme="minorHAnsi"/>
                <w:sz w:val="22"/>
                <w:szCs w:val="22"/>
                <w:lang w:val="en-GB"/>
              </w:rPr>
              <w:t xml:space="preserve"> </w:t>
            </w:r>
            <w:r w:rsidR="004D47CB" w:rsidRPr="00711EE1">
              <w:rPr>
                <w:rFonts w:asciiTheme="minorHAnsi" w:hAnsiTheme="minorHAnsi"/>
                <w:sz w:val="22"/>
                <w:szCs w:val="22"/>
                <w:lang w:val="en-GB"/>
              </w:rPr>
              <w:t>[</w:t>
            </w:r>
            <w:r w:rsidR="004D47CB" w:rsidRPr="00711EE1">
              <w:rPr>
                <w:lang w:val="en-GB"/>
              </w:rPr>
              <w:fldChar w:fldCharType="begin"/>
            </w:r>
            <w:r w:rsidR="004D47CB" w:rsidRPr="00711EE1">
              <w:rPr>
                <w:rFonts w:asciiTheme="minorHAnsi" w:hAnsiTheme="minorHAnsi"/>
                <w:sz w:val="22"/>
                <w:szCs w:val="22"/>
                <w:lang w:val="en-GB"/>
              </w:rPr>
              <w:instrText xml:space="preserve"> NOTEREF _Ref532477925 \h </w:instrText>
            </w:r>
            <w:r w:rsidR="00914A5C" w:rsidRPr="00711EE1">
              <w:rPr>
                <w:rFonts w:asciiTheme="minorHAnsi" w:hAnsiTheme="minorHAnsi"/>
                <w:sz w:val="22"/>
                <w:szCs w:val="22"/>
                <w:lang w:val="en-GB"/>
              </w:rPr>
              <w:instrText xml:space="preserve"> \* MERGEFORMAT </w:instrText>
            </w:r>
            <w:r w:rsidR="004D47CB" w:rsidRPr="00711EE1">
              <w:rPr>
                <w:lang w:val="en-GB"/>
              </w:rPr>
            </w:r>
            <w:r w:rsidR="004D47CB" w:rsidRPr="00711EE1">
              <w:rPr>
                <w:lang w:val="en-GB"/>
              </w:rPr>
              <w:fldChar w:fldCharType="separate"/>
            </w:r>
            <w:r w:rsidR="00A57DE3">
              <w:rPr>
                <w:rFonts w:asciiTheme="minorHAnsi" w:hAnsiTheme="minorHAnsi"/>
                <w:sz w:val="22"/>
                <w:szCs w:val="22"/>
                <w:lang w:val="en-GB"/>
              </w:rPr>
              <w:t>14</w:t>
            </w:r>
            <w:r w:rsidR="004D47CB" w:rsidRPr="00711EE1">
              <w:rPr>
                <w:lang w:val="en-GB"/>
              </w:rPr>
              <w:fldChar w:fldCharType="end"/>
            </w:r>
            <w:r w:rsidR="004D47CB" w:rsidRPr="00711EE1">
              <w:rPr>
                <w:rFonts w:asciiTheme="minorHAnsi" w:hAnsiTheme="minorHAnsi"/>
                <w:sz w:val="22"/>
                <w:szCs w:val="22"/>
                <w:lang w:val="en-GB"/>
              </w:rPr>
              <w:t>]</w:t>
            </w:r>
          </w:p>
        </w:tc>
      </w:tr>
      <w:tr w:rsidR="004D47CB" w:rsidRPr="00533112" w14:paraId="37272994" w14:textId="77777777" w:rsidTr="00315D7B">
        <w:tc>
          <w:tcPr>
            <w:tcW w:w="3465" w:type="dxa"/>
          </w:tcPr>
          <w:p w14:paraId="542CE13D" w14:textId="5BB6873B" w:rsidR="00315D7B" w:rsidRPr="00315D7B" w:rsidRDefault="004D47CB" w:rsidP="00315D7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 xml:space="preserve">Magnesium phosphate cement paste containing </w:t>
            </w:r>
            <w:r w:rsidR="00315D7B">
              <w:rPr>
                <w:rFonts w:asciiTheme="minorHAnsi" w:hAnsiTheme="minorHAnsi"/>
                <w:sz w:val="22"/>
                <w:szCs w:val="22"/>
                <w:lang w:val="en-GB"/>
              </w:rPr>
              <w:t>25.6</w:t>
            </w:r>
            <w:r w:rsidR="00533112">
              <w:rPr>
                <w:rFonts w:asciiTheme="minorHAnsi" w:hAnsiTheme="minorHAnsi"/>
                <w:sz w:val="22"/>
                <w:szCs w:val="22"/>
                <w:lang w:val="en-GB"/>
              </w:rPr>
              <w:t xml:space="preserve"> wt.</w:t>
            </w:r>
            <w:r w:rsidRPr="00711EE1">
              <w:rPr>
                <w:rFonts w:asciiTheme="minorHAnsi" w:hAnsiTheme="minorHAnsi"/>
                <w:sz w:val="22"/>
                <w:szCs w:val="22"/>
                <w:lang w:val="en-GB"/>
              </w:rPr>
              <w:t xml:space="preserve">% of </w:t>
            </w:r>
            <w:r w:rsidR="00F4445C" w:rsidRPr="00711EE1">
              <w:rPr>
                <w:rFonts w:asciiTheme="minorHAnsi" w:hAnsiTheme="minorHAnsi"/>
                <w:sz w:val="22"/>
                <w:szCs w:val="22"/>
                <w:lang w:val="en-GB"/>
              </w:rPr>
              <w:t xml:space="preserve">total </w:t>
            </w:r>
            <w:r w:rsidRPr="00711EE1">
              <w:rPr>
                <w:rFonts w:asciiTheme="minorHAnsi" w:hAnsiTheme="minorHAnsi"/>
                <w:sz w:val="22"/>
                <w:szCs w:val="22"/>
                <w:lang w:val="en-GB"/>
              </w:rPr>
              <w:t>water</w:t>
            </w:r>
            <w:r w:rsidR="00315D7B">
              <w:rPr>
                <w:rFonts w:asciiTheme="minorHAnsi" w:hAnsiTheme="minorHAnsi"/>
                <w:sz w:val="22"/>
                <w:szCs w:val="22"/>
                <w:lang w:val="en-GB"/>
              </w:rPr>
              <w:t>, MgO/KH</w:t>
            </w:r>
            <w:r w:rsidR="00315D7B" w:rsidRPr="00315D7B">
              <w:rPr>
                <w:rFonts w:asciiTheme="minorHAnsi" w:hAnsiTheme="minorHAnsi"/>
                <w:sz w:val="22"/>
                <w:szCs w:val="22"/>
                <w:vertAlign w:val="subscript"/>
                <w:lang w:val="en-GB"/>
              </w:rPr>
              <w:t>2</w:t>
            </w:r>
            <w:r w:rsidR="00315D7B">
              <w:rPr>
                <w:rFonts w:asciiTheme="minorHAnsi" w:hAnsiTheme="minorHAnsi"/>
                <w:sz w:val="22"/>
                <w:szCs w:val="22"/>
                <w:lang w:val="en-GB"/>
              </w:rPr>
              <w:t>PO</w:t>
            </w:r>
            <w:r w:rsidR="00315D7B" w:rsidRPr="00315D7B">
              <w:rPr>
                <w:rFonts w:asciiTheme="minorHAnsi" w:hAnsiTheme="minorHAnsi"/>
                <w:sz w:val="22"/>
                <w:szCs w:val="22"/>
                <w:vertAlign w:val="subscript"/>
                <w:lang w:val="en-GB"/>
              </w:rPr>
              <w:t>4</w:t>
            </w:r>
            <w:r w:rsidR="00315D7B">
              <w:rPr>
                <w:rFonts w:asciiTheme="minorHAnsi" w:hAnsiTheme="minorHAnsi"/>
                <w:sz w:val="22"/>
                <w:szCs w:val="22"/>
                <w:lang w:val="en-GB"/>
              </w:rPr>
              <w:t xml:space="preserve"> = 1 (mole ratio); Fly ash/(MgO+KH</w:t>
            </w:r>
            <w:r w:rsidR="00315D7B" w:rsidRPr="00315D7B">
              <w:rPr>
                <w:rFonts w:asciiTheme="minorHAnsi" w:hAnsiTheme="minorHAnsi"/>
                <w:sz w:val="22"/>
                <w:szCs w:val="22"/>
                <w:vertAlign w:val="subscript"/>
                <w:lang w:val="en-GB"/>
              </w:rPr>
              <w:t>2</w:t>
            </w:r>
            <w:r w:rsidR="00315D7B">
              <w:rPr>
                <w:rFonts w:asciiTheme="minorHAnsi" w:hAnsiTheme="minorHAnsi"/>
                <w:sz w:val="22"/>
                <w:szCs w:val="22"/>
                <w:lang w:val="en-GB"/>
              </w:rPr>
              <w:t>PO</w:t>
            </w:r>
            <w:r w:rsidR="00315D7B" w:rsidRPr="00315D7B">
              <w:rPr>
                <w:rFonts w:asciiTheme="minorHAnsi" w:hAnsiTheme="minorHAnsi"/>
                <w:sz w:val="22"/>
                <w:szCs w:val="22"/>
                <w:vertAlign w:val="subscript"/>
                <w:lang w:val="en-GB"/>
              </w:rPr>
              <w:t>4</w:t>
            </w:r>
            <w:r w:rsidR="00315D7B">
              <w:rPr>
                <w:rFonts w:asciiTheme="minorHAnsi" w:hAnsiTheme="minorHAnsi"/>
                <w:sz w:val="22"/>
                <w:szCs w:val="22"/>
                <w:lang w:val="en-GB"/>
              </w:rPr>
              <w:t>) = 1 (wt. radio); H</w:t>
            </w:r>
            <w:r w:rsidR="00315D7B" w:rsidRPr="00315D7B">
              <w:rPr>
                <w:rFonts w:asciiTheme="minorHAnsi" w:hAnsiTheme="minorHAnsi"/>
                <w:sz w:val="22"/>
                <w:szCs w:val="22"/>
                <w:vertAlign w:val="subscript"/>
                <w:lang w:val="en-GB"/>
              </w:rPr>
              <w:t>3</w:t>
            </w:r>
            <w:r w:rsidR="00315D7B">
              <w:rPr>
                <w:rFonts w:asciiTheme="minorHAnsi" w:hAnsiTheme="minorHAnsi"/>
                <w:sz w:val="22"/>
                <w:szCs w:val="22"/>
                <w:lang w:val="en-GB"/>
              </w:rPr>
              <w:t>BO</w:t>
            </w:r>
            <w:r w:rsidR="00315D7B" w:rsidRPr="00315D7B">
              <w:rPr>
                <w:rFonts w:asciiTheme="minorHAnsi" w:hAnsiTheme="minorHAnsi"/>
                <w:sz w:val="22"/>
                <w:szCs w:val="22"/>
                <w:vertAlign w:val="subscript"/>
                <w:lang w:val="en-GB"/>
              </w:rPr>
              <w:t>3</w:t>
            </w:r>
            <w:proofErr w:type="gramStart"/>
            <w:r w:rsidR="00315D7B">
              <w:rPr>
                <w:rFonts w:asciiTheme="minorHAnsi" w:hAnsiTheme="minorHAnsi"/>
                <w:sz w:val="22"/>
                <w:szCs w:val="22"/>
                <w:lang w:val="en-GB"/>
              </w:rPr>
              <w:t>/( MgO</w:t>
            </w:r>
            <w:proofErr w:type="gramEnd"/>
            <w:r w:rsidR="00315D7B">
              <w:rPr>
                <w:rFonts w:asciiTheme="minorHAnsi" w:hAnsiTheme="minorHAnsi"/>
                <w:sz w:val="22"/>
                <w:szCs w:val="22"/>
                <w:lang w:val="en-GB"/>
              </w:rPr>
              <w:t>+KH</w:t>
            </w:r>
            <w:r w:rsidR="00315D7B" w:rsidRPr="00315D7B">
              <w:rPr>
                <w:rFonts w:asciiTheme="minorHAnsi" w:hAnsiTheme="minorHAnsi"/>
                <w:sz w:val="22"/>
                <w:szCs w:val="22"/>
                <w:vertAlign w:val="subscript"/>
                <w:lang w:val="en-GB"/>
              </w:rPr>
              <w:t>2</w:t>
            </w:r>
            <w:r w:rsidR="00315D7B">
              <w:rPr>
                <w:rFonts w:asciiTheme="minorHAnsi" w:hAnsiTheme="minorHAnsi"/>
                <w:sz w:val="22"/>
                <w:szCs w:val="22"/>
                <w:lang w:val="en-GB"/>
              </w:rPr>
              <w:t>PO</w:t>
            </w:r>
            <w:r w:rsidR="00315D7B" w:rsidRPr="00315D7B">
              <w:rPr>
                <w:rFonts w:asciiTheme="minorHAnsi" w:hAnsiTheme="minorHAnsi"/>
                <w:sz w:val="22"/>
                <w:szCs w:val="22"/>
                <w:vertAlign w:val="subscript"/>
                <w:lang w:val="en-GB"/>
              </w:rPr>
              <w:t>4</w:t>
            </w:r>
            <w:r w:rsidR="00315D7B">
              <w:rPr>
                <w:rFonts w:asciiTheme="minorHAnsi" w:hAnsiTheme="minorHAnsi"/>
                <w:sz w:val="22"/>
                <w:szCs w:val="22"/>
                <w:lang w:val="en-GB"/>
              </w:rPr>
              <w:t>) = 0.03</w:t>
            </w:r>
          </w:p>
        </w:tc>
        <w:tc>
          <w:tcPr>
            <w:tcW w:w="4325" w:type="dxa"/>
          </w:tcPr>
          <w:p w14:paraId="58C9BEE6" w14:textId="720FC9A8" w:rsidR="004D47CB" w:rsidRPr="003D4709" w:rsidRDefault="00315D7B" w:rsidP="00914A5C">
            <w:pPr>
              <w:spacing w:before="240" w:after="120"/>
              <w:jc w:val="center"/>
              <w:rPr>
                <w:rFonts w:asciiTheme="minorHAnsi" w:hAnsiTheme="minorHAnsi"/>
                <w:sz w:val="22"/>
                <w:szCs w:val="22"/>
              </w:rPr>
            </w:pPr>
            <w:r>
              <w:rPr>
                <w:rFonts w:asciiTheme="minorHAnsi" w:hAnsiTheme="minorHAnsi"/>
                <w:sz w:val="22"/>
                <w:szCs w:val="22"/>
              </w:rPr>
              <w:t>0.8</w:t>
            </w:r>
            <w:r w:rsidR="00EA1578">
              <w:rPr>
                <w:rFonts w:asciiTheme="minorHAnsi" w:hAnsiTheme="minorHAnsi" w:cstheme="minorHAnsi"/>
                <w:sz w:val="22"/>
                <w:szCs w:val="22"/>
              </w:rPr>
              <w:t>±</w:t>
            </w:r>
            <w:r w:rsidR="00EA1578">
              <w:rPr>
                <w:rFonts w:asciiTheme="minorHAnsi" w:hAnsiTheme="minorHAnsi"/>
                <w:sz w:val="22"/>
                <w:szCs w:val="22"/>
              </w:rPr>
              <w:t>0.4</w:t>
            </w:r>
          </w:p>
        </w:tc>
        <w:tc>
          <w:tcPr>
            <w:tcW w:w="1272" w:type="dxa"/>
          </w:tcPr>
          <w:p w14:paraId="6A075A7C" w14:textId="21BB6FB0" w:rsidR="004D47CB" w:rsidRPr="00711EE1" w:rsidRDefault="00EB1058" w:rsidP="00914A5C">
            <w:pPr>
              <w:spacing w:before="240" w:after="120"/>
              <w:jc w:val="center"/>
              <w:rPr>
                <w:rFonts w:asciiTheme="minorHAnsi" w:hAnsiTheme="minorHAnsi"/>
                <w:sz w:val="22"/>
                <w:szCs w:val="22"/>
                <w:lang w:val="en-GB"/>
              </w:rPr>
            </w:pPr>
            <w:bookmarkStart w:id="25" w:name="_Ref533068481"/>
            <w:proofErr w:type="spellStart"/>
            <w:r>
              <w:rPr>
                <w:rFonts w:asciiTheme="minorHAnsi" w:hAnsiTheme="minorHAnsi"/>
                <w:sz w:val="22"/>
                <w:szCs w:val="22"/>
                <w:lang w:val="en-GB"/>
              </w:rPr>
              <w:t>Acher</w:t>
            </w:r>
            <w:proofErr w:type="spellEnd"/>
            <w:r>
              <w:rPr>
                <w:rFonts w:asciiTheme="minorHAnsi" w:hAnsiTheme="minorHAnsi"/>
                <w:sz w:val="22"/>
                <w:szCs w:val="22"/>
                <w:lang w:val="en-GB"/>
              </w:rPr>
              <w:t xml:space="preserve"> </w:t>
            </w:r>
            <w:r w:rsidR="004D47CB" w:rsidRPr="00711EE1">
              <w:rPr>
                <w:rFonts w:asciiTheme="minorHAnsi" w:hAnsiTheme="minorHAnsi"/>
                <w:sz w:val="22"/>
                <w:szCs w:val="22"/>
                <w:lang w:val="en-GB"/>
              </w:rPr>
              <w:t>[</w:t>
            </w:r>
            <w:bookmarkEnd w:id="25"/>
            <w:r w:rsidR="004D47CB" w:rsidRPr="00711EE1">
              <w:rPr>
                <w:lang w:val="en-GB"/>
              </w:rPr>
              <w:fldChar w:fldCharType="begin"/>
            </w:r>
            <w:r w:rsidR="004D47CB" w:rsidRPr="00711EE1">
              <w:rPr>
                <w:rFonts w:asciiTheme="minorHAnsi" w:hAnsiTheme="minorHAnsi"/>
                <w:sz w:val="22"/>
                <w:szCs w:val="22"/>
                <w:lang w:val="en-GB"/>
              </w:rPr>
              <w:instrText xml:space="preserve"> NOTEREF _Ref12279613 \h </w:instrText>
            </w:r>
            <w:r w:rsidR="00F4445C" w:rsidRPr="00711EE1">
              <w:rPr>
                <w:rFonts w:asciiTheme="minorHAnsi" w:hAnsiTheme="minorHAnsi"/>
                <w:sz w:val="22"/>
                <w:szCs w:val="22"/>
                <w:lang w:val="en-GB"/>
              </w:rPr>
              <w:instrText xml:space="preserve"> \* MERGEFORMAT </w:instrText>
            </w:r>
            <w:r w:rsidR="004D47CB" w:rsidRPr="00711EE1">
              <w:rPr>
                <w:lang w:val="en-GB"/>
              </w:rPr>
            </w:r>
            <w:r w:rsidR="004D47CB" w:rsidRPr="00711EE1">
              <w:rPr>
                <w:lang w:val="en-GB"/>
              </w:rPr>
              <w:fldChar w:fldCharType="separate"/>
            </w:r>
            <w:r w:rsidR="00A57DE3">
              <w:rPr>
                <w:rFonts w:asciiTheme="minorHAnsi" w:hAnsiTheme="minorHAnsi"/>
                <w:sz w:val="22"/>
                <w:szCs w:val="22"/>
                <w:lang w:val="en-GB"/>
              </w:rPr>
              <w:t>10</w:t>
            </w:r>
            <w:r w:rsidR="004D47CB" w:rsidRPr="00711EE1">
              <w:rPr>
                <w:lang w:val="en-GB"/>
              </w:rPr>
              <w:fldChar w:fldCharType="end"/>
            </w:r>
            <w:r w:rsidR="004D47CB" w:rsidRPr="00711EE1">
              <w:rPr>
                <w:rFonts w:asciiTheme="minorHAnsi" w:hAnsiTheme="minorHAnsi"/>
                <w:sz w:val="22"/>
                <w:szCs w:val="22"/>
                <w:lang w:val="en-GB"/>
              </w:rPr>
              <w:t>]</w:t>
            </w:r>
          </w:p>
        </w:tc>
      </w:tr>
      <w:tr w:rsidR="00315D7B" w:rsidRPr="00533112" w14:paraId="2C5BD92F" w14:textId="77777777" w:rsidTr="00315D7B">
        <w:tc>
          <w:tcPr>
            <w:tcW w:w="3465" w:type="dxa"/>
          </w:tcPr>
          <w:p w14:paraId="54064F94" w14:textId="47F3C80B" w:rsidR="00315D7B" w:rsidRPr="00711EE1" w:rsidRDefault="00315D7B" w:rsidP="00315D7B">
            <w:pPr>
              <w:spacing w:before="240" w:after="120"/>
              <w:jc w:val="center"/>
              <w:rPr>
                <w:lang w:val="en-GB"/>
              </w:rPr>
            </w:pPr>
            <w:r>
              <w:rPr>
                <w:lang w:val="en-GB"/>
              </w:rPr>
              <w:t>Synthetized K-struvite containing 40.3 wt.% water</w:t>
            </w:r>
          </w:p>
        </w:tc>
        <w:tc>
          <w:tcPr>
            <w:tcW w:w="4325" w:type="dxa"/>
          </w:tcPr>
          <w:p w14:paraId="1127B823" w14:textId="6BD215B5" w:rsidR="00315D7B" w:rsidRDefault="00315D7B" w:rsidP="00315D7B">
            <w:pPr>
              <w:spacing w:before="240" w:after="120"/>
              <w:jc w:val="center"/>
            </w:pPr>
            <w:r>
              <w:t>1,3</w:t>
            </w:r>
            <w:r>
              <w:rPr>
                <w:rFonts w:cs="Arial"/>
              </w:rPr>
              <w:t>±</w:t>
            </w:r>
            <w:r>
              <w:t>0.1</w:t>
            </w:r>
          </w:p>
        </w:tc>
        <w:tc>
          <w:tcPr>
            <w:tcW w:w="1272" w:type="dxa"/>
          </w:tcPr>
          <w:p w14:paraId="3BCFC240" w14:textId="77DB2D06" w:rsidR="00315D7B" w:rsidRDefault="00315D7B" w:rsidP="00315D7B">
            <w:pPr>
              <w:spacing w:before="240" w:after="120"/>
              <w:jc w:val="center"/>
              <w:rPr>
                <w:lang w:val="en-GB"/>
              </w:rPr>
            </w:pPr>
            <w:proofErr w:type="spellStart"/>
            <w:r>
              <w:rPr>
                <w:rFonts w:asciiTheme="minorHAnsi" w:hAnsiTheme="minorHAnsi"/>
                <w:sz w:val="22"/>
                <w:szCs w:val="22"/>
                <w:lang w:val="en-GB"/>
              </w:rPr>
              <w:t>Acher</w:t>
            </w:r>
            <w:proofErr w:type="spellEnd"/>
            <w:r>
              <w:rPr>
                <w:rFonts w:asciiTheme="minorHAnsi" w:hAnsiTheme="minorHAnsi"/>
                <w:sz w:val="22"/>
                <w:szCs w:val="22"/>
                <w:lang w:val="en-GB"/>
              </w:rPr>
              <w:t xml:space="preserve"> </w:t>
            </w:r>
            <w:r w:rsidRPr="00711EE1">
              <w:rPr>
                <w:rFonts w:asciiTheme="minorHAnsi" w:hAnsiTheme="minorHAnsi"/>
                <w:sz w:val="22"/>
                <w:szCs w:val="22"/>
                <w:lang w:val="en-GB"/>
              </w:rPr>
              <w:t>[</w:t>
            </w:r>
            <w:r w:rsidRPr="00711EE1">
              <w:rPr>
                <w:lang w:val="en-GB"/>
              </w:rPr>
              <w:fldChar w:fldCharType="begin"/>
            </w:r>
            <w:r w:rsidRPr="00711EE1">
              <w:rPr>
                <w:rFonts w:asciiTheme="minorHAnsi" w:hAnsiTheme="minorHAnsi"/>
                <w:sz w:val="22"/>
                <w:szCs w:val="22"/>
                <w:lang w:val="en-GB"/>
              </w:rPr>
              <w:instrText xml:space="preserve"> NOTEREF _Ref12279613 \h  \* MERGEFORMAT </w:instrText>
            </w:r>
            <w:r w:rsidRPr="00711EE1">
              <w:rPr>
                <w:lang w:val="en-GB"/>
              </w:rPr>
            </w:r>
            <w:r w:rsidRPr="00711EE1">
              <w:rPr>
                <w:lang w:val="en-GB"/>
              </w:rPr>
              <w:fldChar w:fldCharType="separate"/>
            </w:r>
            <w:r w:rsidR="00A57DE3">
              <w:rPr>
                <w:rFonts w:asciiTheme="minorHAnsi" w:hAnsiTheme="minorHAnsi"/>
                <w:sz w:val="22"/>
                <w:szCs w:val="22"/>
                <w:lang w:val="en-GB"/>
              </w:rPr>
              <w:t>10</w:t>
            </w:r>
            <w:r w:rsidRPr="00711EE1">
              <w:rPr>
                <w:lang w:val="en-GB"/>
              </w:rPr>
              <w:fldChar w:fldCharType="end"/>
            </w:r>
            <w:r w:rsidRPr="00711EE1">
              <w:rPr>
                <w:rFonts w:asciiTheme="minorHAnsi" w:hAnsiTheme="minorHAnsi"/>
                <w:sz w:val="22"/>
                <w:szCs w:val="22"/>
                <w:lang w:val="en-GB"/>
              </w:rPr>
              <w:t>]</w:t>
            </w:r>
          </w:p>
        </w:tc>
      </w:tr>
    </w:tbl>
    <w:p w14:paraId="3C17A3FA" w14:textId="5652A7C7" w:rsidR="005D4520" w:rsidRPr="00711EE1" w:rsidRDefault="005D4520">
      <w:pPr>
        <w:rPr>
          <w:lang w:val="en-GB"/>
        </w:rPr>
      </w:pPr>
    </w:p>
    <w:p w14:paraId="3BFB661E" w14:textId="77777777" w:rsidR="005D4520" w:rsidRPr="00711EE1" w:rsidRDefault="005D4520">
      <w:pPr>
        <w:rPr>
          <w:lang w:val="en-GB"/>
        </w:rPr>
      </w:pPr>
      <w:r w:rsidRPr="00711EE1">
        <w:rPr>
          <w:lang w:val="en-GB"/>
        </w:rPr>
        <w:br w:type="page"/>
      </w:r>
    </w:p>
    <w:p w14:paraId="12570585" w14:textId="06F568FE" w:rsidR="004C756E" w:rsidRPr="00711EE1" w:rsidRDefault="004C756E" w:rsidP="004C756E">
      <w:pPr>
        <w:pStyle w:val="Lgende"/>
        <w:rPr>
          <w:color w:val="auto"/>
          <w:lang w:val="en-GB"/>
        </w:rPr>
      </w:pPr>
      <w:bookmarkStart w:id="26" w:name="_Ref12364206"/>
      <w:bookmarkStart w:id="27" w:name="_Ref13843056"/>
      <w:r w:rsidRPr="00711EE1">
        <w:rPr>
          <w:color w:val="auto"/>
          <w:lang w:val="en-GB"/>
        </w:rPr>
        <w:lastRenderedPageBreak/>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A57DE3">
        <w:rPr>
          <w:noProof/>
          <w:color w:val="auto"/>
          <w:lang w:val="en-GB"/>
        </w:rPr>
        <w:t>2</w:t>
      </w:r>
      <w:r w:rsidRPr="00711EE1">
        <w:rPr>
          <w:color w:val="auto"/>
          <w:lang w:val="en-GB"/>
        </w:rPr>
        <w:fldChar w:fldCharType="end"/>
      </w:r>
      <w:bookmarkEnd w:id="26"/>
      <w:r w:rsidRPr="00711EE1">
        <w:rPr>
          <w:color w:val="auto"/>
          <w:lang w:val="en-GB"/>
        </w:rPr>
        <w:t xml:space="preserve">. Typical </w:t>
      </w:r>
      <w:r w:rsidR="004D47CB" w:rsidRPr="00711EE1">
        <w:rPr>
          <w:color w:val="auto"/>
          <w:lang w:val="en-GB"/>
        </w:rPr>
        <w:t xml:space="preserve">alpha </w:t>
      </w:r>
      <w:r w:rsidRPr="00711EE1">
        <w:rPr>
          <w:color w:val="auto"/>
          <w:lang w:val="en-GB"/>
        </w:rPr>
        <w:t>radiolytic gas yields (normalize</w:t>
      </w:r>
      <w:r w:rsidR="00510525" w:rsidRPr="00711EE1">
        <w:rPr>
          <w:color w:val="auto"/>
          <w:lang w:val="en-GB"/>
        </w:rPr>
        <w:t>d</w:t>
      </w:r>
      <w:r w:rsidRPr="00711EE1">
        <w:rPr>
          <w:color w:val="auto"/>
          <w:lang w:val="en-GB"/>
        </w:rPr>
        <w:t xml:space="preserve"> by the amount of total water of materials) of Portland, calcium aluminate and magnesium phosphate </w:t>
      </w:r>
      <w:r w:rsidR="00333BA0" w:rsidRPr="00711EE1">
        <w:rPr>
          <w:color w:val="auto"/>
          <w:lang w:val="en-GB"/>
        </w:rPr>
        <w:t>cement</w:t>
      </w:r>
      <w:r w:rsidR="00333BA0">
        <w:rPr>
          <w:color w:val="auto"/>
          <w:lang w:val="en-GB"/>
        </w:rPr>
        <w:t>-</w:t>
      </w:r>
      <w:r w:rsidRPr="00711EE1">
        <w:rPr>
          <w:color w:val="auto"/>
          <w:lang w:val="en-GB"/>
        </w:rPr>
        <w:t>based materials containing or not radioactive waste.</w:t>
      </w:r>
      <w:r w:rsidR="004D47CB" w:rsidRPr="00711EE1">
        <w:rPr>
          <w:color w:val="auto"/>
          <w:lang w:val="en-GB"/>
        </w:rPr>
        <w:t xml:space="preserve"> Alpha irradiation with plutonium dispersed in the materials during mixing.</w:t>
      </w:r>
      <w:bookmarkEnd w:id="27"/>
    </w:p>
    <w:tbl>
      <w:tblPr>
        <w:tblStyle w:val="Grilledutableau"/>
        <w:tblW w:w="0" w:type="auto"/>
        <w:tblLook w:val="04A0" w:firstRow="1" w:lastRow="0" w:firstColumn="1" w:lastColumn="0" w:noHBand="0" w:noVBand="1"/>
      </w:tblPr>
      <w:tblGrid>
        <w:gridCol w:w="4340"/>
        <w:gridCol w:w="2078"/>
        <w:gridCol w:w="1518"/>
        <w:gridCol w:w="1126"/>
      </w:tblGrid>
      <w:tr w:rsidR="004D47CB" w:rsidRPr="00711EE1" w14:paraId="3037519C" w14:textId="77777777" w:rsidTr="003831F0">
        <w:tc>
          <w:tcPr>
            <w:tcW w:w="4340" w:type="dxa"/>
          </w:tcPr>
          <w:p w14:paraId="674986E8" w14:textId="7432E2E4" w:rsidR="004D47CB" w:rsidRPr="00711EE1" w:rsidRDefault="004D47CB" w:rsidP="00C5500B">
            <w:pPr>
              <w:spacing w:before="240" w:after="120"/>
              <w:jc w:val="center"/>
              <w:rPr>
                <w:rFonts w:asciiTheme="minorHAnsi" w:hAnsiTheme="minorHAnsi"/>
                <w:bCs/>
                <w:sz w:val="22"/>
                <w:szCs w:val="22"/>
                <w:lang w:val="en-GB"/>
              </w:rPr>
            </w:pPr>
            <w:r w:rsidRPr="00711EE1">
              <w:rPr>
                <w:rFonts w:asciiTheme="minorHAnsi" w:hAnsiTheme="minorHAnsi"/>
                <w:sz w:val="22"/>
                <w:szCs w:val="22"/>
                <w:lang w:val="en-GB"/>
              </w:rPr>
              <w:t>Formulation</w:t>
            </w:r>
            <w:r w:rsidR="000F7783" w:rsidRPr="00711EE1">
              <w:rPr>
                <w:rFonts w:asciiTheme="minorHAnsi" w:hAnsiTheme="minorHAnsi"/>
                <w:sz w:val="22"/>
                <w:szCs w:val="22"/>
                <w:lang w:val="en-GB"/>
              </w:rPr>
              <w:t>s</w:t>
            </w:r>
          </w:p>
        </w:tc>
        <w:tc>
          <w:tcPr>
            <w:tcW w:w="2078" w:type="dxa"/>
          </w:tcPr>
          <w:p w14:paraId="0AC97017" w14:textId="597EE666" w:rsidR="004D47CB" w:rsidRPr="00711EE1" w:rsidRDefault="00E648E0" w:rsidP="00C5500B">
            <w:pPr>
              <w:spacing w:before="240" w:after="120"/>
              <w:jc w:val="center"/>
              <w:rPr>
                <w:rFonts w:asciiTheme="minorHAnsi" w:hAnsiTheme="minorHAnsi"/>
                <w:sz w:val="22"/>
                <w:szCs w:val="22"/>
                <w:lang w:val="en-GB"/>
              </w:rPr>
            </w:pPr>
            <w:r>
              <w:rPr>
                <w:rFonts w:asciiTheme="minorHAnsi" w:hAnsiTheme="minorHAnsi"/>
                <w:sz w:val="22"/>
                <w:szCs w:val="22"/>
                <w:lang w:val="en-GB"/>
              </w:rPr>
              <w:t xml:space="preserve">Normalized yield: </w:t>
            </w:r>
            <w:r w:rsidR="004D47CB" w:rsidRPr="00711EE1">
              <w:rPr>
                <w:rFonts w:asciiTheme="minorHAnsi" w:hAnsiTheme="minorHAnsi"/>
                <w:sz w:val="22"/>
                <w:szCs w:val="22"/>
                <w:lang w:val="en-GB"/>
              </w:rPr>
              <w:t>G(H</w:t>
            </w:r>
            <w:r w:rsidR="004D47CB" w:rsidRPr="00711EE1">
              <w:rPr>
                <w:rFonts w:asciiTheme="minorHAnsi" w:hAnsiTheme="minorHAnsi"/>
                <w:sz w:val="22"/>
                <w:szCs w:val="22"/>
                <w:vertAlign w:val="subscript"/>
                <w:lang w:val="en-GB"/>
              </w:rPr>
              <w:t>2</w:t>
            </w:r>
            <w:r w:rsidR="004D47CB" w:rsidRPr="00711EE1">
              <w:rPr>
                <w:rFonts w:asciiTheme="minorHAnsi" w:hAnsiTheme="minorHAnsi"/>
                <w:sz w:val="22"/>
                <w:szCs w:val="22"/>
                <w:lang w:val="en-GB"/>
              </w:rPr>
              <w:t>)</w:t>
            </w:r>
            <w:proofErr w:type="gramStart"/>
            <w:r w:rsidR="004D47CB" w:rsidRPr="00711EE1">
              <w:rPr>
                <w:rFonts w:asciiTheme="minorHAnsi" w:hAnsiTheme="minorHAnsi"/>
                <w:sz w:val="22"/>
                <w:szCs w:val="22"/>
                <w:lang w:val="en-GB"/>
              </w:rPr>
              <w:t>/(</w:t>
            </w:r>
            <w:proofErr w:type="gramEnd"/>
            <w:r w:rsidR="004D47CB" w:rsidRPr="00711EE1">
              <w:rPr>
                <w:rFonts w:asciiTheme="minorHAnsi" w:hAnsiTheme="minorHAnsi"/>
                <w:sz w:val="22"/>
                <w:szCs w:val="22"/>
                <w:lang w:val="en-GB"/>
              </w:rPr>
              <w:t>mass fraction of total water) (mol/J x 10</w:t>
            </w:r>
            <w:r w:rsidR="008B3799" w:rsidRPr="00711EE1">
              <w:rPr>
                <w:rFonts w:asciiTheme="minorHAnsi" w:hAnsiTheme="minorHAnsi"/>
                <w:sz w:val="22"/>
                <w:szCs w:val="22"/>
                <w:vertAlign w:val="superscript"/>
                <w:lang w:val="en-GB"/>
              </w:rPr>
              <w:t>+</w:t>
            </w:r>
            <w:r w:rsidR="004D47CB" w:rsidRPr="00711EE1">
              <w:rPr>
                <w:rFonts w:asciiTheme="minorHAnsi" w:hAnsiTheme="minorHAnsi"/>
                <w:sz w:val="22"/>
                <w:szCs w:val="22"/>
                <w:vertAlign w:val="superscript"/>
                <w:lang w:val="en-GB"/>
              </w:rPr>
              <w:t>8</w:t>
            </w:r>
            <w:r w:rsidR="004D47CB" w:rsidRPr="00711EE1">
              <w:rPr>
                <w:rFonts w:asciiTheme="minorHAnsi" w:hAnsiTheme="minorHAnsi"/>
                <w:sz w:val="22"/>
                <w:szCs w:val="22"/>
                <w:lang w:val="en-GB"/>
              </w:rPr>
              <w:t>)</w:t>
            </w:r>
          </w:p>
        </w:tc>
        <w:tc>
          <w:tcPr>
            <w:tcW w:w="1518" w:type="dxa"/>
          </w:tcPr>
          <w:p w14:paraId="6CDDD4DB" w14:textId="37E7CED4"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G(O</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)/G(H</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w:t>
            </w:r>
          </w:p>
        </w:tc>
        <w:tc>
          <w:tcPr>
            <w:tcW w:w="1126" w:type="dxa"/>
          </w:tcPr>
          <w:p w14:paraId="153BBFBC" w14:textId="6408DCC4" w:rsidR="004D47CB" w:rsidRPr="00711EE1" w:rsidRDefault="00CC0B7D"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Reference</w:t>
            </w:r>
          </w:p>
        </w:tc>
      </w:tr>
      <w:tr w:rsidR="004D47CB" w:rsidRPr="00333BA0" w14:paraId="50FA91C5" w14:textId="77777777" w:rsidTr="00166803">
        <w:tc>
          <w:tcPr>
            <w:tcW w:w="4340" w:type="dxa"/>
          </w:tcPr>
          <w:p w14:paraId="44A90FD6" w14:textId="69A416F7"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bCs/>
                <w:sz w:val="22"/>
                <w:szCs w:val="22"/>
                <w:lang w:val="en-GB"/>
              </w:rPr>
              <w:t>Portland (50</w:t>
            </w:r>
            <w:r w:rsidR="00333BA0">
              <w:rPr>
                <w:rFonts w:asciiTheme="minorHAnsi" w:hAnsiTheme="minorHAnsi"/>
                <w:bCs/>
                <w:sz w:val="22"/>
                <w:szCs w:val="22"/>
                <w:lang w:val="en-GB"/>
              </w:rPr>
              <w:t xml:space="preserve"> wt.</w:t>
            </w:r>
            <w:r w:rsidRPr="00711EE1">
              <w:rPr>
                <w:rFonts w:asciiTheme="minorHAnsi" w:hAnsiTheme="minorHAnsi"/>
                <w:bCs/>
                <w:sz w:val="22"/>
                <w:szCs w:val="22"/>
                <w:lang w:val="en-GB"/>
              </w:rPr>
              <w:t>%) + surrogate incinerator ashes (20</w:t>
            </w:r>
            <w:r w:rsidR="00333BA0">
              <w:rPr>
                <w:rFonts w:asciiTheme="minorHAnsi" w:hAnsiTheme="minorHAnsi"/>
                <w:bCs/>
                <w:sz w:val="22"/>
                <w:szCs w:val="22"/>
                <w:lang w:val="en-GB"/>
              </w:rPr>
              <w:t xml:space="preserve"> wt.</w:t>
            </w:r>
            <w:r w:rsidRPr="00711EE1">
              <w:rPr>
                <w:rFonts w:asciiTheme="minorHAnsi" w:hAnsiTheme="minorHAnsi"/>
                <w:bCs/>
                <w:sz w:val="22"/>
                <w:szCs w:val="22"/>
                <w:lang w:val="en-GB"/>
              </w:rPr>
              <w:t xml:space="preserve">%) + </w:t>
            </w:r>
            <w:r w:rsidRPr="00711EE1">
              <w:rPr>
                <w:rFonts w:asciiTheme="minorHAnsi" w:hAnsiTheme="minorHAnsi"/>
                <w:bCs/>
                <w:sz w:val="22"/>
                <w:szCs w:val="22"/>
                <w:vertAlign w:val="superscript"/>
                <w:lang w:val="en-GB"/>
              </w:rPr>
              <w:t>238</w:t>
            </w:r>
            <w:r w:rsidRPr="00711EE1">
              <w:rPr>
                <w:rFonts w:asciiTheme="minorHAnsi" w:hAnsiTheme="minorHAnsi"/>
                <w:bCs/>
                <w:sz w:val="22"/>
                <w:szCs w:val="22"/>
                <w:lang w:val="en-GB"/>
              </w:rPr>
              <w:t>PuO</w:t>
            </w:r>
            <w:r w:rsidRPr="00711EE1">
              <w:rPr>
                <w:rFonts w:asciiTheme="minorHAnsi" w:hAnsiTheme="minorHAnsi"/>
                <w:bCs/>
                <w:sz w:val="22"/>
                <w:szCs w:val="22"/>
                <w:vertAlign w:val="subscript"/>
                <w:lang w:val="en-GB"/>
              </w:rPr>
              <w:t xml:space="preserve">2 </w:t>
            </w:r>
            <w:r w:rsidRPr="00711EE1">
              <w:rPr>
                <w:rFonts w:asciiTheme="minorHAnsi" w:hAnsiTheme="minorHAnsi"/>
                <w:bCs/>
                <w:sz w:val="22"/>
                <w:szCs w:val="22"/>
                <w:lang w:val="en-GB"/>
              </w:rPr>
              <w:t>+ water (30</w:t>
            </w:r>
            <w:r w:rsidR="00333BA0">
              <w:rPr>
                <w:rFonts w:asciiTheme="minorHAnsi" w:hAnsiTheme="minorHAnsi"/>
                <w:bCs/>
                <w:sz w:val="22"/>
                <w:szCs w:val="22"/>
                <w:lang w:val="en-GB"/>
              </w:rPr>
              <w:t xml:space="preserve"> wt.</w:t>
            </w:r>
            <w:r w:rsidRPr="00711EE1">
              <w:rPr>
                <w:rFonts w:asciiTheme="minorHAnsi" w:hAnsiTheme="minorHAnsi"/>
                <w:bCs/>
                <w:sz w:val="22"/>
                <w:szCs w:val="22"/>
                <w:lang w:val="en-GB"/>
              </w:rPr>
              <w:t>%)</w:t>
            </w:r>
          </w:p>
        </w:tc>
        <w:tc>
          <w:tcPr>
            <w:tcW w:w="2078" w:type="dxa"/>
          </w:tcPr>
          <w:p w14:paraId="24D15F7B" w14:textId="398F4C11"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11.3</w:t>
            </w:r>
          </w:p>
        </w:tc>
        <w:tc>
          <w:tcPr>
            <w:tcW w:w="1518" w:type="dxa"/>
          </w:tcPr>
          <w:p w14:paraId="7683C78C" w14:textId="52F67BF9"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0.35</w:t>
            </w:r>
          </w:p>
        </w:tc>
        <w:tc>
          <w:tcPr>
            <w:tcW w:w="1126" w:type="dxa"/>
          </w:tcPr>
          <w:p w14:paraId="388B3EF2" w14:textId="7CACCF01" w:rsidR="004D47CB" w:rsidRPr="00711EE1" w:rsidRDefault="00EB1058" w:rsidP="00C5500B">
            <w:pPr>
              <w:spacing w:before="240" w:after="120"/>
              <w:jc w:val="center"/>
              <w:rPr>
                <w:rFonts w:asciiTheme="minorHAnsi" w:hAnsiTheme="minorHAnsi"/>
                <w:sz w:val="22"/>
                <w:szCs w:val="22"/>
                <w:lang w:val="en-GB"/>
              </w:rPr>
            </w:pPr>
            <w:r>
              <w:rPr>
                <w:rFonts w:asciiTheme="minorHAnsi" w:hAnsiTheme="minorHAnsi"/>
                <w:sz w:val="22"/>
                <w:szCs w:val="22"/>
                <w:lang w:val="en-GB"/>
              </w:rPr>
              <w:t xml:space="preserve">Bibler </w:t>
            </w:r>
            <w:r w:rsidR="004D47CB" w:rsidRPr="00711EE1">
              <w:rPr>
                <w:rFonts w:asciiTheme="minorHAnsi" w:hAnsiTheme="minorHAnsi"/>
                <w:sz w:val="22"/>
                <w:szCs w:val="22"/>
                <w:lang w:val="en-GB"/>
              </w:rPr>
              <w:t>[</w:t>
            </w:r>
            <w:r w:rsidR="004D47CB" w:rsidRPr="00711EE1">
              <w:rPr>
                <w:lang w:val="en-GB"/>
              </w:rPr>
              <w:fldChar w:fldCharType="begin"/>
            </w:r>
            <w:r w:rsidR="004D47CB" w:rsidRPr="00711EE1">
              <w:rPr>
                <w:rFonts w:asciiTheme="minorHAnsi" w:hAnsiTheme="minorHAnsi"/>
                <w:sz w:val="22"/>
                <w:szCs w:val="22"/>
                <w:lang w:val="en-GB"/>
              </w:rPr>
              <w:instrText xml:space="preserve"> NOTEREF _Ref8118926 \h  \* MERGEFORMAT </w:instrText>
            </w:r>
            <w:r w:rsidR="004D47CB" w:rsidRPr="00711EE1">
              <w:rPr>
                <w:lang w:val="en-GB"/>
              </w:rPr>
            </w:r>
            <w:r w:rsidR="004D47CB" w:rsidRPr="00711EE1">
              <w:rPr>
                <w:lang w:val="en-GB"/>
              </w:rPr>
              <w:fldChar w:fldCharType="separate"/>
            </w:r>
            <w:r w:rsidR="00A57DE3">
              <w:rPr>
                <w:rFonts w:asciiTheme="minorHAnsi" w:hAnsiTheme="minorHAnsi"/>
                <w:sz w:val="22"/>
                <w:szCs w:val="22"/>
                <w:lang w:val="en-GB"/>
              </w:rPr>
              <w:t>7</w:t>
            </w:r>
            <w:r w:rsidR="004D47CB" w:rsidRPr="00711EE1">
              <w:rPr>
                <w:lang w:val="en-GB"/>
              </w:rPr>
              <w:fldChar w:fldCharType="end"/>
            </w:r>
            <w:r w:rsidR="004D47CB" w:rsidRPr="00711EE1">
              <w:rPr>
                <w:rFonts w:asciiTheme="minorHAnsi" w:hAnsiTheme="minorHAnsi"/>
                <w:sz w:val="22"/>
                <w:szCs w:val="22"/>
                <w:lang w:val="en-GB"/>
              </w:rPr>
              <w:t>]</w:t>
            </w:r>
          </w:p>
        </w:tc>
      </w:tr>
      <w:tr w:rsidR="004D47CB" w:rsidRPr="00333BA0" w14:paraId="41D60DB1" w14:textId="77777777" w:rsidTr="00166803">
        <w:tc>
          <w:tcPr>
            <w:tcW w:w="4340" w:type="dxa"/>
          </w:tcPr>
          <w:p w14:paraId="058056A7" w14:textId="66638DF2"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bCs/>
                <w:sz w:val="22"/>
                <w:szCs w:val="22"/>
                <w:lang w:val="en-GB"/>
              </w:rPr>
              <w:t>Calcium aluminate cement (50</w:t>
            </w:r>
            <w:r w:rsidR="00333BA0">
              <w:rPr>
                <w:rFonts w:asciiTheme="minorHAnsi" w:hAnsiTheme="minorHAnsi"/>
                <w:bCs/>
                <w:sz w:val="22"/>
                <w:szCs w:val="22"/>
                <w:lang w:val="en-GB"/>
              </w:rPr>
              <w:t xml:space="preserve"> wt.</w:t>
            </w:r>
            <w:r w:rsidRPr="00711EE1">
              <w:rPr>
                <w:rFonts w:asciiTheme="minorHAnsi" w:hAnsiTheme="minorHAnsi"/>
                <w:bCs/>
                <w:sz w:val="22"/>
                <w:szCs w:val="22"/>
                <w:lang w:val="en-GB"/>
              </w:rPr>
              <w:t>%) + surrogate incinerator ashes (20</w:t>
            </w:r>
            <w:r w:rsidR="00333BA0">
              <w:rPr>
                <w:rFonts w:asciiTheme="minorHAnsi" w:hAnsiTheme="minorHAnsi"/>
                <w:bCs/>
                <w:sz w:val="22"/>
                <w:szCs w:val="22"/>
                <w:lang w:val="en-GB"/>
              </w:rPr>
              <w:t xml:space="preserve"> wt.</w:t>
            </w:r>
            <w:r w:rsidRPr="00711EE1">
              <w:rPr>
                <w:rFonts w:asciiTheme="minorHAnsi" w:hAnsiTheme="minorHAnsi"/>
                <w:bCs/>
                <w:sz w:val="22"/>
                <w:szCs w:val="22"/>
                <w:lang w:val="en-GB"/>
              </w:rPr>
              <w:t>%) + water (30</w:t>
            </w:r>
            <w:r w:rsidR="00333BA0">
              <w:rPr>
                <w:rFonts w:asciiTheme="minorHAnsi" w:hAnsiTheme="minorHAnsi"/>
                <w:bCs/>
                <w:sz w:val="22"/>
                <w:szCs w:val="22"/>
                <w:lang w:val="en-GB"/>
              </w:rPr>
              <w:t xml:space="preserve"> wt.</w:t>
            </w:r>
            <w:r w:rsidRPr="00711EE1">
              <w:rPr>
                <w:rFonts w:asciiTheme="minorHAnsi" w:hAnsiTheme="minorHAnsi"/>
                <w:bCs/>
                <w:sz w:val="22"/>
                <w:szCs w:val="22"/>
                <w:lang w:val="en-GB"/>
              </w:rPr>
              <w:t>%)</w:t>
            </w:r>
          </w:p>
        </w:tc>
        <w:tc>
          <w:tcPr>
            <w:tcW w:w="2078" w:type="dxa"/>
          </w:tcPr>
          <w:p w14:paraId="278905B5" w14:textId="6599B0F7"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8.7</w:t>
            </w:r>
          </w:p>
        </w:tc>
        <w:tc>
          <w:tcPr>
            <w:tcW w:w="1518" w:type="dxa"/>
          </w:tcPr>
          <w:p w14:paraId="53F69122" w14:textId="54FEF1F2"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0.19</w:t>
            </w:r>
          </w:p>
        </w:tc>
        <w:tc>
          <w:tcPr>
            <w:tcW w:w="1126" w:type="dxa"/>
          </w:tcPr>
          <w:p w14:paraId="352AB106" w14:textId="4B8207D6" w:rsidR="004D47CB" w:rsidRPr="00711EE1" w:rsidRDefault="00EB1058" w:rsidP="00C5500B">
            <w:pPr>
              <w:spacing w:before="240" w:after="120"/>
              <w:jc w:val="center"/>
              <w:rPr>
                <w:rFonts w:asciiTheme="minorHAnsi" w:hAnsiTheme="minorHAnsi"/>
                <w:sz w:val="22"/>
                <w:szCs w:val="22"/>
                <w:lang w:val="en-GB"/>
              </w:rPr>
            </w:pPr>
            <w:r>
              <w:rPr>
                <w:rFonts w:asciiTheme="minorHAnsi" w:hAnsiTheme="minorHAnsi"/>
                <w:sz w:val="22"/>
                <w:szCs w:val="22"/>
                <w:lang w:val="en-GB"/>
              </w:rPr>
              <w:t xml:space="preserve">Bibler </w:t>
            </w:r>
            <w:r w:rsidR="004D47CB" w:rsidRPr="00711EE1">
              <w:rPr>
                <w:rFonts w:asciiTheme="minorHAnsi" w:hAnsiTheme="minorHAnsi"/>
                <w:sz w:val="22"/>
                <w:szCs w:val="22"/>
                <w:lang w:val="en-GB"/>
              </w:rPr>
              <w:t>[</w:t>
            </w:r>
            <w:r w:rsidR="004D47CB" w:rsidRPr="00711EE1">
              <w:rPr>
                <w:lang w:val="en-GB"/>
              </w:rPr>
              <w:fldChar w:fldCharType="begin"/>
            </w:r>
            <w:r w:rsidR="004D47CB" w:rsidRPr="00711EE1">
              <w:rPr>
                <w:rFonts w:asciiTheme="minorHAnsi" w:hAnsiTheme="minorHAnsi"/>
                <w:sz w:val="22"/>
                <w:szCs w:val="22"/>
                <w:lang w:val="en-GB"/>
              </w:rPr>
              <w:instrText xml:space="preserve"> NOTEREF _Ref8118926 \h  \* MERGEFORMAT </w:instrText>
            </w:r>
            <w:r w:rsidR="004D47CB" w:rsidRPr="00711EE1">
              <w:rPr>
                <w:lang w:val="en-GB"/>
              </w:rPr>
            </w:r>
            <w:r w:rsidR="004D47CB" w:rsidRPr="00711EE1">
              <w:rPr>
                <w:lang w:val="en-GB"/>
              </w:rPr>
              <w:fldChar w:fldCharType="separate"/>
            </w:r>
            <w:r w:rsidR="00A57DE3">
              <w:rPr>
                <w:rFonts w:asciiTheme="minorHAnsi" w:hAnsiTheme="minorHAnsi"/>
                <w:sz w:val="22"/>
                <w:szCs w:val="22"/>
                <w:lang w:val="en-GB"/>
              </w:rPr>
              <w:t>7</w:t>
            </w:r>
            <w:r w:rsidR="004D47CB" w:rsidRPr="00711EE1">
              <w:rPr>
                <w:lang w:val="en-GB"/>
              </w:rPr>
              <w:fldChar w:fldCharType="end"/>
            </w:r>
            <w:r w:rsidR="004D47CB" w:rsidRPr="00711EE1">
              <w:rPr>
                <w:rFonts w:asciiTheme="minorHAnsi" w:hAnsiTheme="minorHAnsi"/>
                <w:sz w:val="22"/>
                <w:szCs w:val="22"/>
                <w:lang w:val="en-GB"/>
              </w:rPr>
              <w:t>]</w:t>
            </w:r>
          </w:p>
        </w:tc>
      </w:tr>
      <w:tr w:rsidR="004D47CB" w:rsidRPr="00333BA0" w14:paraId="17A21F20" w14:textId="77777777" w:rsidTr="00166803">
        <w:tc>
          <w:tcPr>
            <w:tcW w:w="4340" w:type="dxa"/>
          </w:tcPr>
          <w:p w14:paraId="3EB62FD1" w14:textId="5E32C908"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bCs/>
                <w:sz w:val="22"/>
                <w:szCs w:val="22"/>
                <w:lang w:val="en-GB"/>
              </w:rPr>
              <w:t>Calcium aluminate cement (50%m.) + real incinerator ashes (20</w:t>
            </w:r>
            <w:r w:rsidR="00333BA0">
              <w:rPr>
                <w:rFonts w:asciiTheme="minorHAnsi" w:hAnsiTheme="minorHAnsi"/>
                <w:bCs/>
                <w:sz w:val="22"/>
                <w:szCs w:val="22"/>
                <w:lang w:val="en-GB"/>
              </w:rPr>
              <w:t xml:space="preserve"> wt.</w:t>
            </w:r>
            <w:r w:rsidRPr="00711EE1">
              <w:rPr>
                <w:rFonts w:asciiTheme="minorHAnsi" w:hAnsiTheme="minorHAnsi"/>
                <w:bCs/>
                <w:sz w:val="22"/>
                <w:szCs w:val="22"/>
                <w:lang w:val="en-GB"/>
              </w:rPr>
              <w:t>%) + water (30</w:t>
            </w:r>
            <w:r w:rsidR="00333BA0">
              <w:rPr>
                <w:rFonts w:asciiTheme="minorHAnsi" w:hAnsiTheme="minorHAnsi"/>
                <w:bCs/>
                <w:sz w:val="22"/>
                <w:szCs w:val="22"/>
                <w:lang w:val="en-GB"/>
              </w:rPr>
              <w:t xml:space="preserve"> wt.</w:t>
            </w:r>
            <w:r w:rsidRPr="00711EE1">
              <w:rPr>
                <w:rFonts w:asciiTheme="minorHAnsi" w:hAnsiTheme="minorHAnsi"/>
                <w:bCs/>
                <w:sz w:val="22"/>
                <w:szCs w:val="22"/>
                <w:lang w:val="en-GB"/>
              </w:rPr>
              <w:t>%)</w:t>
            </w:r>
          </w:p>
        </w:tc>
        <w:tc>
          <w:tcPr>
            <w:tcW w:w="2078" w:type="dxa"/>
          </w:tcPr>
          <w:p w14:paraId="6E553685" w14:textId="51D35CDF"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10</w:t>
            </w:r>
          </w:p>
        </w:tc>
        <w:tc>
          <w:tcPr>
            <w:tcW w:w="1518" w:type="dxa"/>
          </w:tcPr>
          <w:p w14:paraId="5619851A" w14:textId="77777777"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O</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 xml:space="preserve"> not detected</w:t>
            </w:r>
          </w:p>
        </w:tc>
        <w:tc>
          <w:tcPr>
            <w:tcW w:w="1126" w:type="dxa"/>
          </w:tcPr>
          <w:p w14:paraId="2C1408CB" w14:textId="2462BD48" w:rsidR="004D47CB" w:rsidRPr="00711EE1" w:rsidRDefault="00EB1058" w:rsidP="00C5500B">
            <w:pPr>
              <w:spacing w:before="240" w:after="120"/>
              <w:jc w:val="center"/>
              <w:rPr>
                <w:rFonts w:asciiTheme="minorHAnsi" w:hAnsiTheme="minorHAnsi"/>
                <w:sz w:val="22"/>
                <w:szCs w:val="22"/>
                <w:lang w:val="en-GB"/>
              </w:rPr>
            </w:pPr>
            <w:r>
              <w:rPr>
                <w:rFonts w:asciiTheme="minorHAnsi" w:hAnsiTheme="minorHAnsi"/>
                <w:sz w:val="22"/>
                <w:szCs w:val="22"/>
                <w:lang w:val="en-GB"/>
              </w:rPr>
              <w:t xml:space="preserve">Bibler </w:t>
            </w:r>
            <w:r w:rsidR="004D47CB" w:rsidRPr="00711EE1">
              <w:rPr>
                <w:rFonts w:asciiTheme="minorHAnsi" w:hAnsiTheme="minorHAnsi"/>
                <w:sz w:val="22"/>
                <w:szCs w:val="22"/>
                <w:lang w:val="en-GB"/>
              </w:rPr>
              <w:t>[</w:t>
            </w:r>
            <w:r w:rsidR="004D47CB" w:rsidRPr="00711EE1">
              <w:rPr>
                <w:lang w:val="en-GB"/>
              </w:rPr>
              <w:fldChar w:fldCharType="begin"/>
            </w:r>
            <w:r w:rsidR="004D47CB" w:rsidRPr="00711EE1">
              <w:rPr>
                <w:rFonts w:asciiTheme="minorHAnsi" w:hAnsiTheme="minorHAnsi"/>
                <w:sz w:val="22"/>
                <w:szCs w:val="22"/>
                <w:lang w:val="en-GB"/>
              </w:rPr>
              <w:instrText xml:space="preserve"> NOTEREF _Ref8118926 \h  \* MERGEFORMAT </w:instrText>
            </w:r>
            <w:r w:rsidR="004D47CB" w:rsidRPr="00711EE1">
              <w:rPr>
                <w:lang w:val="en-GB"/>
              </w:rPr>
            </w:r>
            <w:r w:rsidR="004D47CB" w:rsidRPr="00711EE1">
              <w:rPr>
                <w:lang w:val="en-GB"/>
              </w:rPr>
              <w:fldChar w:fldCharType="separate"/>
            </w:r>
            <w:r w:rsidR="00A57DE3">
              <w:rPr>
                <w:rFonts w:asciiTheme="minorHAnsi" w:hAnsiTheme="minorHAnsi"/>
                <w:sz w:val="22"/>
                <w:szCs w:val="22"/>
                <w:lang w:val="en-GB"/>
              </w:rPr>
              <w:t>7</w:t>
            </w:r>
            <w:r w:rsidR="004D47CB" w:rsidRPr="00711EE1">
              <w:rPr>
                <w:lang w:val="en-GB"/>
              </w:rPr>
              <w:fldChar w:fldCharType="end"/>
            </w:r>
            <w:r w:rsidR="004D47CB" w:rsidRPr="00711EE1">
              <w:rPr>
                <w:rFonts w:asciiTheme="minorHAnsi" w:hAnsiTheme="minorHAnsi"/>
                <w:sz w:val="22"/>
                <w:szCs w:val="22"/>
                <w:lang w:val="en-GB"/>
              </w:rPr>
              <w:t>]</w:t>
            </w:r>
          </w:p>
        </w:tc>
      </w:tr>
      <w:tr w:rsidR="004D47CB" w:rsidRPr="00333BA0" w14:paraId="4803C85A" w14:textId="77777777" w:rsidTr="00166803">
        <w:tc>
          <w:tcPr>
            <w:tcW w:w="4340" w:type="dxa"/>
          </w:tcPr>
          <w:p w14:paraId="795AC3B8" w14:textId="5D57218E"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Portland + water (detailed formulation unknown, total water supposed equal to 30</w:t>
            </w:r>
            <w:r w:rsidR="00333BA0">
              <w:rPr>
                <w:rFonts w:asciiTheme="minorHAnsi" w:hAnsiTheme="minorHAnsi"/>
                <w:sz w:val="22"/>
                <w:szCs w:val="22"/>
                <w:lang w:val="en-GB"/>
              </w:rPr>
              <w:t xml:space="preserve"> wt.</w:t>
            </w:r>
            <w:r w:rsidRPr="00711EE1">
              <w:rPr>
                <w:rFonts w:asciiTheme="minorHAnsi" w:hAnsiTheme="minorHAnsi"/>
                <w:sz w:val="22"/>
                <w:szCs w:val="22"/>
                <w:lang w:val="en-GB"/>
              </w:rPr>
              <w:t>%)</w:t>
            </w:r>
          </w:p>
        </w:tc>
        <w:tc>
          <w:tcPr>
            <w:tcW w:w="2078" w:type="dxa"/>
          </w:tcPr>
          <w:p w14:paraId="2A137031" w14:textId="45529F9F"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14</w:t>
            </w:r>
          </w:p>
        </w:tc>
        <w:tc>
          <w:tcPr>
            <w:tcW w:w="1518" w:type="dxa"/>
          </w:tcPr>
          <w:p w14:paraId="46C3D580" w14:textId="77777777"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Not mentioned</w:t>
            </w:r>
          </w:p>
        </w:tc>
        <w:tc>
          <w:tcPr>
            <w:tcW w:w="1126" w:type="dxa"/>
          </w:tcPr>
          <w:p w14:paraId="61E27733" w14:textId="6A283C90" w:rsidR="004D47CB" w:rsidRPr="00711EE1" w:rsidRDefault="00EB1058" w:rsidP="00C5500B">
            <w:pPr>
              <w:spacing w:before="240" w:after="120"/>
              <w:jc w:val="center"/>
              <w:rPr>
                <w:rFonts w:asciiTheme="minorHAnsi" w:hAnsiTheme="minorHAnsi"/>
                <w:sz w:val="22"/>
                <w:szCs w:val="22"/>
                <w:lang w:val="en-GB"/>
              </w:rPr>
            </w:pPr>
            <w:r w:rsidRPr="00D86F29">
              <w:t>Vejmelka</w:t>
            </w:r>
            <w:r>
              <w:rPr>
                <w:rFonts w:asciiTheme="minorHAnsi" w:hAnsiTheme="minorHAnsi"/>
                <w:sz w:val="22"/>
                <w:szCs w:val="22"/>
                <w:lang w:val="en-GB"/>
              </w:rPr>
              <w:t xml:space="preserve"> </w:t>
            </w:r>
            <w:r w:rsidR="004D47CB" w:rsidRPr="00711EE1">
              <w:rPr>
                <w:rFonts w:asciiTheme="minorHAnsi" w:hAnsiTheme="minorHAnsi"/>
                <w:sz w:val="22"/>
                <w:szCs w:val="22"/>
                <w:lang w:val="en-GB"/>
              </w:rPr>
              <w:t>[</w:t>
            </w:r>
            <w:r w:rsidR="004D47CB" w:rsidRPr="00711EE1">
              <w:rPr>
                <w:lang w:val="en-GB"/>
              </w:rPr>
              <w:fldChar w:fldCharType="begin"/>
            </w:r>
            <w:r w:rsidR="004D47CB" w:rsidRPr="00711EE1">
              <w:rPr>
                <w:rFonts w:asciiTheme="minorHAnsi" w:hAnsiTheme="minorHAnsi"/>
                <w:sz w:val="22"/>
                <w:szCs w:val="22"/>
                <w:lang w:val="en-GB"/>
              </w:rPr>
              <w:instrText xml:space="preserve"> NOTEREF _Ref8129980 \h </w:instrText>
            </w:r>
            <w:r w:rsidR="00C5500B" w:rsidRPr="00711EE1">
              <w:rPr>
                <w:rFonts w:asciiTheme="minorHAnsi" w:hAnsiTheme="minorHAnsi"/>
                <w:sz w:val="22"/>
                <w:szCs w:val="22"/>
                <w:lang w:val="en-GB"/>
              </w:rPr>
              <w:instrText xml:space="preserve"> \* MERGEFORMAT </w:instrText>
            </w:r>
            <w:r w:rsidR="004D47CB" w:rsidRPr="00711EE1">
              <w:rPr>
                <w:lang w:val="en-GB"/>
              </w:rPr>
            </w:r>
            <w:r w:rsidR="004D47CB" w:rsidRPr="00711EE1">
              <w:rPr>
                <w:lang w:val="en-GB"/>
              </w:rPr>
              <w:fldChar w:fldCharType="separate"/>
            </w:r>
            <w:r w:rsidR="00A57DE3">
              <w:rPr>
                <w:rFonts w:asciiTheme="minorHAnsi" w:hAnsiTheme="minorHAnsi"/>
                <w:sz w:val="22"/>
                <w:szCs w:val="22"/>
                <w:lang w:val="en-GB"/>
              </w:rPr>
              <w:t>8</w:t>
            </w:r>
            <w:r w:rsidR="004D47CB" w:rsidRPr="00711EE1">
              <w:rPr>
                <w:lang w:val="en-GB"/>
              </w:rPr>
              <w:fldChar w:fldCharType="end"/>
            </w:r>
            <w:r w:rsidR="004D47CB" w:rsidRPr="00711EE1">
              <w:rPr>
                <w:rFonts w:asciiTheme="minorHAnsi" w:hAnsiTheme="minorHAnsi"/>
                <w:sz w:val="22"/>
                <w:szCs w:val="22"/>
                <w:lang w:val="en-GB"/>
              </w:rPr>
              <w:t>]</w:t>
            </w:r>
          </w:p>
        </w:tc>
      </w:tr>
      <w:tr w:rsidR="00CC0B7D" w:rsidRPr="00333BA0" w14:paraId="421F0BCE" w14:textId="77777777" w:rsidTr="00166803">
        <w:tc>
          <w:tcPr>
            <w:tcW w:w="4340" w:type="dxa"/>
          </w:tcPr>
          <w:p w14:paraId="7CC92E87" w14:textId="661A143A" w:rsidR="00CC0B7D" w:rsidRPr="00711EE1" w:rsidRDefault="00CC0B7D" w:rsidP="00333BA0">
            <w:pPr>
              <w:jc w:val="center"/>
              <w:rPr>
                <w:rFonts w:asciiTheme="minorHAnsi" w:hAnsiTheme="minorHAnsi"/>
                <w:sz w:val="22"/>
                <w:szCs w:val="22"/>
                <w:lang w:val="en-GB"/>
              </w:rPr>
            </w:pPr>
            <w:r w:rsidRPr="00711EE1">
              <w:rPr>
                <w:rFonts w:asciiTheme="minorHAnsi" w:hAnsiTheme="minorHAnsi"/>
                <w:bCs/>
                <w:sz w:val="22"/>
                <w:szCs w:val="22"/>
                <w:lang w:val="en-GB"/>
              </w:rPr>
              <w:t>Incinerator ashes</w:t>
            </w:r>
            <w:r w:rsidRPr="00711EE1">
              <w:rPr>
                <w:rFonts w:asciiTheme="minorHAnsi" w:hAnsiTheme="minorHAnsi"/>
                <w:sz w:val="22"/>
                <w:szCs w:val="22"/>
                <w:lang w:val="en-GB"/>
              </w:rPr>
              <w:t xml:space="preserve"> (12</w:t>
            </w:r>
            <w:r w:rsidR="00333BA0">
              <w:rPr>
                <w:rFonts w:asciiTheme="minorHAnsi" w:hAnsiTheme="minorHAnsi"/>
                <w:sz w:val="22"/>
                <w:szCs w:val="22"/>
                <w:lang w:val="en-GB"/>
              </w:rPr>
              <w:t>.</w:t>
            </w:r>
            <w:r w:rsidRPr="00711EE1">
              <w:rPr>
                <w:rFonts w:asciiTheme="minorHAnsi" w:hAnsiTheme="minorHAnsi"/>
                <w:sz w:val="22"/>
                <w:szCs w:val="22"/>
                <w:lang w:val="en-GB"/>
              </w:rPr>
              <w:t>82</w:t>
            </w:r>
            <w:r w:rsidR="00333BA0">
              <w:rPr>
                <w:rFonts w:asciiTheme="minorHAnsi" w:hAnsiTheme="minorHAnsi"/>
                <w:sz w:val="22"/>
                <w:szCs w:val="22"/>
                <w:lang w:val="en-GB"/>
              </w:rPr>
              <w:t xml:space="preserve"> wt.</w:t>
            </w:r>
            <w:r w:rsidRPr="00711EE1">
              <w:rPr>
                <w:rFonts w:asciiTheme="minorHAnsi" w:hAnsiTheme="minorHAnsi"/>
                <w:sz w:val="22"/>
                <w:szCs w:val="22"/>
                <w:lang w:val="en-GB"/>
              </w:rPr>
              <w:t>%), ce</w:t>
            </w:r>
            <w:r w:rsidR="00BA177F" w:rsidRPr="00711EE1">
              <w:rPr>
                <w:rFonts w:asciiTheme="minorHAnsi" w:hAnsiTheme="minorHAnsi"/>
                <w:sz w:val="22"/>
                <w:szCs w:val="22"/>
                <w:lang w:val="en-GB"/>
              </w:rPr>
              <w:t>ment* (64</w:t>
            </w:r>
            <w:r w:rsidR="00333BA0">
              <w:rPr>
                <w:rFonts w:asciiTheme="minorHAnsi" w:hAnsiTheme="minorHAnsi"/>
                <w:sz w:val="22"/>
                <w:szCs w:val="22"/>
                <w:lang w:val="en-GB"/>
              </w:rPr>
              <w:t>.</w:t>
            </w:r>
            <w:r w:rsidR="00BA177F" w:rsidRPr="00711EE1">
              <w:rPr>
                <w:rFonts w:asciiTheme="minorHAnsi" w:hAnsiTheme="minorHAnsi"/>
                <w:sz w:val="22"/>
                <w:szCs w:val="22"/>
                <w:lang w:val="en-GB"/>
              </w:rPr>
              <w:t>10</w:t>
            </w:r>
            <w:r w:rsidR="00333BA0">
              <w:rPr>
                <w:rFonts w:asciiTheme="minorHAnsi" w:hAnsiTheme="minorHAnsi"/>
                <w:sz w:val="22"/>
                <w:szCs w:val="22"/>
                <w:lang w:val="en-GB"/>
              </w:rPr>
              <w:t xml:space="preserve"> wt.</w:t>
            </w:r>
            <w:r w:rsidR="00BA177F" w:rsidRPr="00711EE1">
              <w:rPr>
                <w:rFonts w:asciiTheme="minorHAnsi" w:hAnsiTheme="minorHAnsi"/>
                <w:sz w:val="22"/>
                <w:szCs w:val="22"/>
                <w:lang w:val="en-GB"/>
              </w:rPr>
              <w:t>%), water (23</w:t>
            </w:r>
            <w:r w:rsidR="00333BA0">
              <w:rPr>
                <w:rFonts w:asciiTheme="minorHAnsi" w:hAnsiTheme="minorHAnsi"/>
                <w:sz w:val="22"/>
                <w:szCs w:val="22"/>
                <w:lang w:val="en-GB"/>
              </w:rPr>
              <w:t>.</w:t>
            </w:r>
            <w:r w:rsidR="00BA177F" w:rsidRPr="00711EE1">
              <w:rPr>
                <w:rFonts w:asciiTheme="minorHAnsi" w:hAnsiTheme="minorHAnsi"/>
                <w:sz w:val="22"/>
                <w:szCs w:val="22"/>
                <w:lang w:val="en-GB"/>
              </w:rPr>
              <w:t>08</w:t>
            </w:r>
            <w:r w:rsidR="00333BA0">
              <w:rPr>
                <w:rFonts w:asciiTheme="minorHAnsi" w:hAnsiTheme="minorHAnsi"/>
                <w:sz w:val="22"/>
                <w:szCs w:val="22"/>
                <w:lang w:val="en-GB"/>
              </w:rPr>
              <w:t xml:space="preserve"> wt.</w:t>
            </w:r>
            <w:r w:rsidR="00BA177F" w:rsidRPr="00711EE1">
              <w:rPr>
                <w:rFonts w:asciiTheme="minorHAnsi" w:hAnsiTheme="minorHAnsi"/>
                <w:sz w:val="22"/>
                <w:szCs w:val="22"/>
                <w:lang w:val="en-GB"/>
              </w:rPr>
              <w:t xml:space="preserve">%) </w:t>
            </w:r>
            <w:r w:rsidRPr="00711EE1">
              <w:rPr>
                <w:rFonts w:asciiTheme="minorHAnsi" w:hAnsiTheme="minorHAnsi"/>
                <w:sz w:val="22"/>
                <w:szCs w:val="22"/>
                <w:lang w:val="en-GB"/>
              </w:rPr>
              <w:t>*90</w:t>
            </w:r>
            <w:r w:rsidR="00333BA0">
              <w:rPr>
                <w:rFonts w:asciiTheme="minorHAnsi" w:hAnsiTheme="minorHAnsi"/>
                <w:sz w:val="22"/>
                <w:szCs w:val="22"/>
                <w:lang w:val="en-GB"/>
              </w:rPr>
              <w:t xml:space="preserve"> wt.</w:t>
            </w:r>
            <w:r w:rsidRPr="00711EE1">
              <w:rPr>
                <w:rFonts w:asciiTheme="minorHAnsi" w:hAnsiTheme="minorHAnsi"/>
                <w:sz w:val="22"/>
                <w:szCs w:val="22"/>
                <w:lang w:val="en-GB"/>
              </w:rPr>
              <w:t>%</w:t>
            </w:r>
            <w:r w:rsidR="00333BA0">
              <w:rPr>
                <w:rFonts w:asciiTheme="minorHAnsi" w:hAnsiTheme="minorHAnsi"/>
                <w:sz w:val="22"/>
                <w:szCs w:val="22"/>
                <w:lang w:val="en-GB"/>
              </w:rPr>
              <w:t xml:space="preserve"> </w:t>
            </w:r>
            <w:r w:rsidRPr="00711EE1">
              <w:rPr>
                <w:rFonts w:asciiTheme="minorHAnsi" w:hAnsiTheme="minorHAnsi"/>
                <w:sz w:val="22"/>
                <w:szCs w:val="22"/>
                <w:lang w:val="en-GB"/>
              </w:rPr>
              <w:t xml:space="preserve">of </w:t>
            </w:r>
            <w:r w:rsidR="00333BA0">
              <w:rPr>
                <w:rFonts w:asciiTheme="minorHAnsi" w:hAnsiTheme="minorHAnsi"/>
                <w:sz w:val="22"/>
                <w:szCs w:val="22"/>
                <w:lang w:val="en-GB"/>
              </w:rPr>
              <w:t>Blastfurnace slag</w:t>
            </w:r>
            <w:r w:rsidR="00333BA0" w:rsidRPr="00711EE1">
              <w:rPr>
                <w:rFonts w:asciiTheme="minorHAnsi" w:hAnsiTheme="minorHAnsi"/>
                <w:sz w:val="22"/>
                <w:szCs w:val="22"/>
                <w:lang w:val="en-GB"/>
              </w:rPr>
              <w:t xml:space="preserve"> </w:t>
            </w:r>
            <w:r w:rsidR="00333BA0">
              <w:rPr>
                <w:rFonts w:asciiTheme="minorHAnsi" w:hAnsiTheme="minorHAnsi"/>
                <w:sz w:val="22"/>
                <w:szCs w:val="22"/>
                <w:lang w:val="en-GB"/>
              </w:rPr>
              <w:t>(BFS)</w:t>
            </w:r>
            <w:r w:rsidRPr="00711EE1">
              <w:rPr>
                <w:rFonts w:asciiTheme="minorHAnsi" w:hAnsiTheme="minorHAnsi"/>
                <w:sz w:val="22"/>
                <w:szCs w:val="22"/>
                <w:lang w:val="en-GB"/>
              </w:rPr>
              <w:t>+ 10</w:t>
            </w:r>
            <w:r w:rsidR="00333BA0">
              <w:rPr>
                <w:rFonts w:asciiTheme="minorHAnsi" w:hAnsiTheme="minorHAnsi"/>
                <w:sz w:val="22"/>
                <w:szCs w:val="22"/>
                <w:lang w:val="en-GB"/>
              </w:rPr>
              <w:t xml:space="preserve"> wt.</w:t>
            </w:r>
            <w:r w:rsidRPr="00711EE1">
              <w:rPr>
                <w:rFonts w:asciiTheme="minorHAnsi" w:hAnsiTheme="minorHAnsi"/>
                <w:sz w:val="22"/>
                <w:szCs w:val="22"/>
                <w:lang w:val="en-GB"/>
              </w:rPr>
              <w:t>%</w:t>
            </w:r>
            <w:r w:rsidR="00333BA0">
              <w:rPr>
                <w:rFonts w:asciiTheme="minorHAnsi" w:hAnsiTheme="minorHAnsi"/>
                <w:sz w:val="22"/>
                <w:szCs w:val="22"/>
                <w:lang w:val="en-GB"/>
              </w:rPr>
              <w:t xml:space="preserve"> of Portland cement (PC)</w:t>
            </w:r>
          </w:p>
        </w:tc>
        <w:tc>
          <w:tcPr>
            <w:tcW w:w="2078" w:type="dxa"/>
          </w:tcPr>
          <w:p w14:paraId="4D0AE03C" w14:textId="54561675" w:rsidR="00CC0B7D" w:rsidRPr="00711EE1" w:rsidRDefault="00CC0B7D"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21.3</w:t>
            </w:r>
          </w:p>
        </w:tc>
        <w:tc>
          <w:tcPr>
            <w:tcW w:w="1518" w:type="dxa"/>
          </w:tcPr>
          <w:p w14:paraId="35494CEB" w14:textId="05A868F7" w:rsidR="00CC0B7D" w:rsidRPr="00711EE1" w:rsidRDefault="00CC0B7D"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0.47</w:t>
            </w:r>
          </w:p>
        </w:tc>
        <w:tc>
          <w:tcPr>
            <w:tcW w:w="1126" w:type="dxa"/>
          </w:tcPr>
          <w:p w14:paraId="58189528" w14:textId="68ED8C3F" w:rsidR="00CC0B7D" w:rsidRPr="00711EE1" w:rsidRDefault="00EB1058" w:rsidP="00C5500B">
            <w:pPr>
              <w:spacing w:before="240" w:after="120"/>
              <w:jc w:val="center"/>
              <w:rPr>
                <w:rFonts w:asciiTheme="minorHAnsi" w:hAnsiTheme="minorHAnsi"/>
                <w:sz w:val="22"/>
                <w:szCs w:val="22"/>
                <w:lang w:val="en-GB"/>
              </w:rPr>
            </w:pPr>
            <w:r w:rsidRPr="002902EE">
              <w:rPr>
                <w:lang w:val="en-GB"/>
              </w:rPr>
              <w:t>Phillips</w:t>
            </w:r>
            <w:r w:rsidRPr="00711EE1">
              <w:rPr>
                <w:rFonts w:asciiTheme="minorHAnsi" w:hAnsiTheme="minorHAnsi"/>
                <w:sz w:val="22"/>
                <w:szCs w:val="22"/>
                <w:lang w:val="en-GB"/>
              </w:rPr>
              <w:t xml:space="preserve"> </w:t>
            </w:r>
            <w:r w:rsidR="00CC0B7D" w:rsidRPr="00711EE1">
              <w:rPr>
                <w:rFonts w:asciiTheme="minorHAnsi" w:hAnsiTheme="minorHAnsi"/>
                <w:sz w:val="22"/>
                <w:szCs w:val="22"/>
                <w:lang w:val="en-GB"/>
              </w:rPr>
              <w:t>[</w:t>
            </w:r>
            <w:r w:rsidR="00CC0B7D" w:rsidRPr="00711EE1">
              <w:rPr>
                <w:lang w:val="en-GB"/>
              </w:rPr>
              <w:fldChar w:fldCharType="begin"/>
            </w:r>
            <w:r w:rsidR="00CC0B7D" w:rsidRPr="00711EE1">
              <w:rPr>
                <w:rFonts w:asciiTheme="minorHAnsi" w:hAnsiTheme="minorHAnsi"/>
                <w:sz w:val="22"/>
                <w:szCs w:val="22"/>
                <w:lang w:val="en-GB"/>
              </w:rPr>
              <w:instrText xml:space="preserve"> NOTEREF _Ref12363373 \h </w:instrText>
            </w:r>
            <w:r w:rsidR="00C5500B" w:rsidRPr="00711EE1">
              <w:rPr>
                <w:rFonts w:asciiTheme="minorHAnsi" w:hAnsiTheme="minorHAnsi"/>
                <w:sz w:val="22"/>
                <w:szCs w:val="22"/>
                <w:lang w:val="en-GB"/>
              </w:rPr>
              <w:instrText xml:space="preserve"> \* MERGEFORMAT </w:instrText>
            </w:r>
            <w:r w:rsidR="00CC0B7D" w:rsidRPr="00711EE1">
              <w:rPr>
                <w:lang w:val="en-GB"/>
              </w:rPr>
            </w:r>
            <w:r w:rsidR="00CC0B7D" w:rsidRPr="00711EE1">
              <w:rPr>
                <w:lang w:val="en-GB"/>
              </w:rPr>
              <w:fldChar w:fldCharType="separate"/>
            </w:r>
            <w:r w:rsidR="00A57DE3">
              <w:rPr>
                <w:rFonts w:asciiTheme="minorHAnsi" w:hAnsiTheme="minorHAnsi"/>
                <w:sz w:val="22"/>
                <w:szCs w:val="22"/>
                <w:lang w:val="en-GB"/>
              </w:rPr>
              <w:t>15</w:t>
            </w:r>
            <w:r w:rsidR="00CC0B7D" w:rsidRPr="00711EE1">
              <w:rPr>
                <w:lang w:val="en-GB"/>
              </w:rPr>
              <w:fldChar w:fldCharType="end"/>
            </w:r>
            <w:r w:rsidR="00CC0B7D" w:rsidRPr="00711EE1">
              <w:rPr>
                <w:rFonts w:asciiTheme="minorHAnsi" w:hAnsiTheme="minorHAnsi"/>
                <w:sz w:val="22"/>
                <w:szCs w:val="22"/>
                <w:lang w:val="en-GB"/>
              </w:rPr>
              <w:t>]</w:t>
            </w:r>
          </w:p>
        </w:tc>
      </w:tr>
      <w:tr w:rsidR="00CC0B7D" w:rsidRPr="00333BA0" w14:paraId="10C7A90B" w14:textId="77777777" w:rsidTr="00166803">
        <w:tc>
          <w:tcPr>
            <w:tcW w:w="4340" w:type="dxa"/>
          </w:tcPr>
          <w:p w14:paraId="30FD3356" w14:textId="7526D7CD" w:rsidR="00CC0B7D" w:rsidRPr="00711EE1" w:rsidRDefault="00E3340C" w:rsidP="00C5500B">
            <w:pPr>
              <w:jc w:val="center"/>
              <w:rPr>
                <w:rFonts w:asciiTheme="minorHAnsi" w:hAnsiTheme="minorHAnsi"/>
                <w:sz w:val="22"/>
                <w:szCs w:val="22"/>
                <w:lang w:val="en-GB"/>
              </w:rPr>
            </w:pPr>
            <w:r w:rsidRPr="00711EE1">
              <w:rPr>
                <w:rFonts w:asciiTheme="minorHAnsi" w:hAnsiTheme="minorHAnsi"/>
                <w:sz w:val="22"/>
                <w:szCs w:val="22"/>
                <w:lang w:val="en-GB"/>
              </w:rPr>
              <w:t>C</w:t>
            </w:r>
            <w:r w:rsidR="00CC0B7D" w:rsidRPr="00711EE1">
              <w:rPr>
                <w:rFonts w:asciiTheme="minorHAnsi" w:hAnsiTheme="minorHAnsi"/>
                <w:sz w:val="22"/>
                <w:szCs w:val="22"/>
                <w:lang w:val="en-GB"/>
              </w:rPr>
              <w:t>ement* (73.5</w:t>
            </w:r>
            <w:r w:rsidR="00333BA0">
              <w:rPr>
                <w:rFonts w:asciiTheme="minorHAnsi" w:hAnsiTheme="minorHAnsi"/>
                <w:sz w:val="22"/>
                <w:szCs w:val="22"/>
                <w:lang w:val="en-GB"/>
              </w:rPr>
              <w:t xml:space="preserve"> wt.</w:t>
            </w:r>
            <w:r w:rsidR="00CC0B7D" w:rsidRPr="00711EE1">
              <w:rPr>
                <w:rFonts w:asciiTheme="minorHAnsi" w:hAnsiTheme="minorHAnsi"/>
                <w:sz w:val="22"/>
                <w:szCs w:val="22"/>
                <w:lang w:val="en-GB"/>
              </w:rPr>
              <w:t>%), water (26.5</w:t>
            </w:r>
            <w:r w:rsidR="00333BA0">
              <w:rPr>
                <w:rFonts w:asciiTheme="minorHAnsi" w:hAnsiTheme="minorHAnsi"/>
                <w:sz w:val="22"/>
                <w:szCs w:val="22"/>
                <w:lang w:val="en-GB"/>
              </w:rPr>
              <w:t xml:space="preserve"> wt.</w:t>
            </w:r>
            <w:r w:rsidR="00CC0B7D" w:rsidRPr="00711EE1">
              <w:rPr>
                <w:rFonts w:asciiTheme="minorHAnsi" w:hAnsiTheme="minorHAnsi"/>
                <w:sz w:val="22"/>
                <w:szCs w:val="22"/>
                <w:lang w:val="en-GB"/>
              </w:rPr>
              <w:t xml:space="preserve">%) </w:t>
            </w:r>
          </w:p>
          <w:p w14:paraId="2FAD1242" w14:textId="059871C6" w:rsidR="00CC0B7D" w:rsidRPr="00711EE1" w:rsidRDefault="00CC0B7D" w:rsidP="00333BA0">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*90</w:t>
            </w:r>
            <w:r w:rsidR="00333BA0">
              <w:rPr>
                <w:rFonts w:asciiTheme="minorHAnsi" w:hAnsiTheme="minorHAnsi"/>
                <w:sz w:val="22"/>
                <w:szCs w:val="22"/>
                <w:lang w:val="en-GB"/>
              </w:rPr>
              <w:t xml:space="preserve"> wt.</w:t>
            </w:r>
            <w:r w:rsidRPr="00711EE1">
              <w:rPr>
                <w:rFonts w:asciiTheme="minorHAnsi" w:hAnsiTheme="minorHAnsi"/>
                <w:sz w:val="22"/>
                <w:szCs w:val="22"/>
                <w:lang w:val="en-GB"/>
              </w:rPr>
              <w:t>% BFS + 10</w:t>
            </w:r>
            <w:r w:rsidR="00333BA0">
              <w:rPr>
                <w:rFonts w:asciiTheme="minorHAnsi" w:hAnsiTheme="minorHAnsi"/>
                <w:sz w:val="22"/>
                <w:szCs w:val="22"/>
                <w:lang w:val="en-GB"/>
              </w:rPr>
              <w:t xml:space="preserve"> wt.</w:t>
            </w:r>
            <w:r w:rsidRPr="00711EE1">
              <w:rPr>
                <w:rFonts w:asciiTheme="minorHAnsi" w:hAnsiTheme="minorHAnsi"/>
                <w:sz w:val="22"/>
                <w:szCs w:val="22"/>
                <w:lang w:val="en-GB"/>
              </w:rPr>
              <w:t>% OPC</w:t>
            </w:r>
          </w:p>
        </w:tc>
        <w:tc>
          <w:tcPr>
            <w:tcW w:w="2078" w:type="dxa"/>
          </w:tcPr>
          <w:p w14:paraId="1DA2414D" w14:textId="2177C930" w:rsidR="00CC0B7D" w:rsidRPr="00711EE1" w:rsidRDefault="00CC0B7D"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5.7</w:t>
            </w:r>
          </w:p>
        </w:tc>
        <w:tc>
          <w:tcPr>
            <w:tcW w:w="1518" w:type="dxa"/>
          </w:tcPr>
          <w:p w14:paraId="74AFD9D9" w14:textId="0B6E02DE" w:rsidR="00CC0B7D" w:rsidRPr="00711EE1" w:rsidRDefault="00CC0B7D"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0.38</w:t>
            </w:r>
          </w:p>
        </w:tc>
        <w:tc>
          <w:tcPr>
            <w:tcW w:w="1126" w:type="dxa"/>
          </w:tcPr>
          <w:p w14:paraId="1945407D" w14:textId="7ABD20FA" w:rsidR="00CC0B7D" w:rsidRPr="00711EE1" w:rsidRDefault="00EB1058" w:rsidP="009358A5">
            <w:pPr>
              <w:spacing w:before="240" w:after="120"/>
              <w:jc w:val="center"/>
              <w:rPr>
                <w:rFonts w:asciiTheme="minorHAnsi" w:hAnsiTheme="minorHAnsi"/>
                <w:sz w:val="22"/>
                <w:szCs w:val="22"/>
                <w:lang w:val="en-GB"/>
              </w:rPr>
            </w:pPr>
            <w:r>
              <w:rPr>
                <w:rFonts w:asciiTheme="minorHAnsi" w:hAnsiTheme="minorHAnsi"/>
                <w:sz w:val="22"/>
                <w:szCs w:val="22"/>
                <w:lang w:val="en-GB"/>
              </w:rPr>
              <w:t xml:space="preserve">Wilding </w:t>
            </w:r>
            <w:r w:rsidR="00CC0B7D" w:rsidRPr="00711EE1">
              <w:rPr>
                <w:rFonts w:asciiTheme="minorHAnsi" w:hAnsiTheme="minorHAnsi"/>
                <w:sz w:val="22"/>
                <w:szCs w:val="22"/>
                <w:lang w:val="en-GB"/>
              </w:rPr>
              <w:t>[</w:t>
            </w:r>
            <w:r w:rsidR="009358A5" w:rsidRPr="00711EE1">
              <w:rPr>
                <w:lang w:val="en-GB"/>
              </w:rPr>
              <w:fldChar w:fldCharType="begin"/>
            </w:r>
            <w:r w:rsidR="009358A5" w:rsidRPr="00711EE1">
              <w:rPr>
                <w:rFonts w:asciiTheme="minorHAnsi" w:hAnsiTheme="minorHAnsi"/>
                <w:sz w:val="22"/>
                <w:szCs w:val="22"/>
                <w:lang w:val="en-GB"/>
              </w:rPr>
              <w:instrText xml:space="preserve"> NOTEREF _Ref793985 \h </w:instrText>
            </w:r>
            <w:r w:rsidR="009358A5" w:rsidRPr="00711EE1">
              <w:rPr>
                <w:lang w:val="en-GB"/>
              </w:rPr>
            </w:r>
            <w:r w:rsidR="009358A5" w:rsidRPr="00711EE1">
              <w:rPr>
                <w:lang w:val="en-GB"/>
              </w:rPr>
              <w:fldChar w:fldCharType="separate"/>
            </w:r>
            <w:r w:rsidR="00A57DE3">
              <w:rPr>
                <w:rFonts w:asciiTheme="minorHAnsi" w:hAnsiTheme="minorHAnsi"/>
                <w:sz w:val="22"/>
                <w:szCs w:val="22"/>
                <w:lang w:val="en-GB"/>
              </w:rPr>
              <w:t>5</w:t>
            </w:r>
            <w:r w:rsidR="009358A5" w:rsidRPr="00711EE1">
              <w:rPr>
                <w:lang w:val="en-GB"/>
              </w:rPr>
              <w:fldChar w:fldCharType="end"/>
            </w:r>
            <w:r w:rsidR="00CC0B7D" w:rsidRPr="00711EE1">
              <w:rPr>
                <w:rFonts w:asciiTheme="minorHAnsi" w:hAnsiTheme="minorHAnsi"/>
                <w:sz w:val="22"/>
                <w:szCs w:val="22"/>
                <w:lang w:val="en-GB"/>
              </w:rPr>
              <w:t>]</w:t>
            </w:r>
          </w:p>
        </w:tc>
      </w:tr>
      <w:tr w:rsidR="00CC0B7D" w:rsidRPr="00333BA0" w14:paraId="13741E55" w14:textId="77777777" w:rsidTr="005B244C">
        <w:tc>
          <w:tcPr>
            <w:tcW w:w="4340" w:type="dxa"/>
          </w:tcPr>
          <w:p w14:paraId="1F5DD304" w14:textId="6935A964" w:rsidR="00CC0B7D" w:rsidRPr="00711EE1" w:rsidRDefault="00CC0B7D" w:rsidP="00333BA0">
            <w:pPr>
              <w:jc w:val="center"/>
              <w:rPr>
                <w:rFonts w:asciiTheme="minorHAnsi" w:hAnsiTheme="minorHAnsi"/>
                <w:sz w:val="22"/>
                <w:szCs w:val="22"/>
                <w:lang w:val="en-GB"/>
              </w:rPr>
            </w:pPr>
            <w:r w:rsidRPr="00711EE1">
              <w:rPr>
                <w:rFonts w:asciiTheme="minorHAnsi" w:hAnsiTheme="minorHAnsi"/>
                <w:bCs/>
                <w:sz w:val="22"/>
                <w:szCs w:val="22"/>
                <w:lang w:val="en-GB"/>
              </w:rPr>
              <w:t>Incinerator ashes</w:t>
            </w:r>
            <w:r w:rsidRPr="00711EE1">
              <w:rPr>
                <w:rFonts w:asciiTheme="minorHAnsi" w:hAnsiTheme="minorHAnsi"/>
                <w:sz w:val="22"/>
                <w:szCs w:val="22"/>
                <w:lang w:val="en-GB"/>
              </w:rPr>
              <w:t xml:space="preserve"> (18.5</w:t>
            </w:r>
            <w:r w:rsidR="00333BA0">
              <w:rPr>
                <w:rFonts w:asciiTheme="minorHAnsi" w:hAnsiTheme="minorHAnsi"/>
                <w:sz w:val="22"/>
                <w:szCs w:val="22"/>
                <w:lang w:val="en-GB"/>
              </w:rPr>
              <w:t xml:space="preserve"> wt.</w:t>
            </w:r>
            <w:r w:rsidRPr="00711EE1">
              <w:rPr>
                <w:rFonts w:asciiTheme="minorHAnsi" w:hAnsiTheme="minorHAnsi"/>
                <w:sz w:val="22"/>
                <w:szCs w:val="22"/>
                <w:lang w:val="en-GB"/>
              </w:rPr>
              <w:t>%)</w:t>
            </w:r>
            <w:r w:rsidR="00BA177F" w:rsidRPr="00711EE1">
              <w:rPr>
                <w:rFonts w:asciiTheme="minorHAnsi" w:hAnsiTheme="minorHAnsi"/>
                <w:sz w:val="22"/>
                <w:szCs w:val="22"/>
                <w:lang w:val="en-GB"/>
              </w:rPr>
              <w:t>, cement* (48.5</w:t>
            </w:r>
            <w:r w:rsidR="00333BA0">
              <w:rPr>
                <w:rFonts w:asciiTheme="minorHAnsi" w:hAnsiTheme="minorHAnsi"/>
                <w:sz w:val="22"/>
                <w:szCs w:val="22"/>
                <w:lang w:val="en-GB"/>
              </w:rPr>
              <w:t xml:space="preserve"> wt.</w:t>
            </w:r>
            <w:r w:rsidR="00BA177F" w:rsidRPr="00711EE1">
              <w:rPr>
                <w:rFonts w:asciiTheme="minorHAnsi" w:hAnsiTheme="minorHAnsi"/>
                <w:sz w:val="22"/>
                <w:szCs w:val="22"/>
                <w:lang w:val="en-GB"/>
              </w:rPr>
              <w:t>%), water (33</w:t>
            </w:r>
            <w:r w:rsidR="00333BA0">
              <w:rPr>
                <w:rFonts w:asciiTheme="minorHAnsi" w:hAnsiTheme="minorHAnsi"/>
                <w:sz w:val="22"/>
                <w:szCs w:val="22"/>
                <w:lang w:val="en-GB"/>
              </w:rPr>
              <w:t xml:space="preserve"> wt.</w:t>
            </w:r>
            <w:r w:rsidR="00BA177F" w:rsidRPr="00711EE1">
              <w:rPr>
                <w:rFonts w:asciiTheme="minorHAnsi" w:hAnsiTheme="minorHAnsi"/>
                <w:sz w:val="22"/>
                <w:szCs w:val="22"/>
                <w:lang w:val="en-GB"/>
              </w:rPr>
              <w:t xml:space="preserve">%) </w:t>
            </w:r>
            <w:r w:rsidRPr="00711EE1">
              <w:rPr>
                <w:rFonts w:asciiTheme="minorHAnsi" w:hAnsiTheme="minorHAnsi"/>
                <w:sz w:val="22"/>
                <w:szCs w:val="22"/>
                <w:lang w:val="en-GB"/>
              </w:rPr>
              <w:t xml:space="preserve">*BFS+ fly ash + </w:t>
            </w:r>
            <w:r w:rsidR="00333BA0" w:rsidRPr="00711EE1">
              <w:rPr>
                <w:rFonts w:asciiTheme="minorHAnsi" w:hAnsiTheme="minorHAnsi"/>
                <w:sz w:val="22"/>
                <w:szCs w:val="22"/>
                <w:lang w:val="en-GB"/>
              </w:rPr>
              <w:t>P</w:t>
            </w:r>
            <w:r w:rsidR="00333BA0">
              <w:rPr>
                <w:rFonts w:asciiTheme="minorHAnsi" w:hAnsiTheme="minorHAnsi"/>
                <w:sz w:val="22"/>
                <w:szCs w:val="22"/>
                <w:lang w:val="en-GB"/>
              </w:rPr>
              <w:t>C</w:t>
            </w:r>
          </w:p>
        </w:tc>
        <w:tc>
          <w:tcPr>
            <w:tcW w:w="2078" w:type="dxa"/>
          </w:tcPr>
          <w:p w14:paraId="6D751126" w14:textId="7E00B530" w:rsidR="00CC0B7D" w:rsidRPr="00711EE1" w:rsidRDefault="00CC0B7D"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5.2</w:t>
            </w:r>
          </w:p>
        </w:tc>
        <w:tc>
          <w:tcPr>
            <w:tcW w:w="1518" w:type="dxa"/>
          </w:tcPr>
          <w:p w14:paraId="3F1FD0B2" w14:textId="7C33F0B0" w:rsidR="00CC0B7D" w:rsidRPr="00711EE1" w:rsidRDefault="00CC0B7D"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0.32</w:t>
            </w:r>
          </w:p>
        </w:tc>
        <w:tc>
          <w:tcPr>
            <w:tcW w:w="1126" w:type="dxa"/>
          </w:tcPr>
          <w:p w14:paraId="42961A1A" w14:textId="58509CC1" w:rsidR="00CC0B7D" w:rsidRPr="00711EE1" w:rsidRDefault="00EB1058" w:rsidP="00C5500B">
            <w:pPr>
              <w:spacing w:before="240" w:after="120"/>
              <w:jc w:val="center"/>
              <w:rPr>
                <w:rFonts w:asciiTheme="minorHAnsi" w:hAnsiTheme="minorHAnsi"/>
                <w:sz w:val="22"/>
                <w:szCs w:val="22"/>
                <w:lang w:val="en-GB"/>
              </w:rPr>
            </w:pPr>
            <w:r>
              <w:rPr>
                <w:rFonts w:asciiTheme="minorHAnsi" w:hAnsiTheme="minorHAnsi"/>
                <w:sz w:val="22"/>
                <w:szCs w:val="22"/>
                <w:lang w:val="en-GB"/>
              </w:rPr>
              <w:t xml:space="preserve">Kertesz </w:t>
            </w:r>
            <w:r w:rsidR="00CC0B7D" w:rsidRPr="00711EE1">
              <w:rPr>
                <w:rFonts w:asciiTheme="minorHAnsi" w:hAnsiTheme="minorHAnsi"/>
                <w:sz w:val="22"/>
                <w:szCs w:val="22"/>
                <w:lang w:val="en-GB"/>
              </w:rPr>
              <w:t>[</w:t>
            </w:r>
            <w:r>
              <w:rPr>
                <w:lang w:val="en-GB"/>
              </w:rPr>
              <w:fldChar w:fldCharType="begin"/>
            </w:r>
            <w:r>
              <w:rPr>
                <w:rFonts w:asciiTheme="minorHAnsi" w:hAnsiTheme="minorHAnsi"/>
                <w:sz w:val="22"/>
                <w:szCs w:val="22"/>
                <w:lang w:val="en-GB"/>
              </w:rPr>
              <w:instrText xml:space="preserve"> NOTEREF _Ref37150657 \h </w:instrText>
            </w:r>
            <w:r>
              <w:rPr>
                <w:lang w:val="en-GB"/>
              </w:rPr>
            </w:r>
            <w:r>
              <w:rPr>
                <w:lang w:val="en-GB"/>
              </w:rPr>
              <w:fldChar w:fldCharType="separate"/>
            </w:r>
            <w:r w:rsidR="00A57DE3">
              <w:rPr>
                <w:rFonts w:asciiTheme="minorHAnsi" w:hAnsiTheme="minorHAnsi"/>
                <w:sz w:val="22"/>
                <w:szCs w:val="22"/>
                <w:lang w:val="en-GB"/>
              </w:rPr>
              <w:t>3</w:t>
            </w:r>
            <w:r>
              <w:rPr>
                <w:lang w:val="en-GB"/>
              </w:rPr>
              <w:fldChar w:fldCharType="end"/>
            </w:r>
            <w:r w:rsidR="00CC0B7D" w:rsidRPr="00711EE1">
              <w:rPr>
                <w:rFonts w:asciiTheme="minorHAnsi" w:hAnsiTheme="minorHAnsi"/>
                <w:sz w:val="22"/>
                <w:szCs w:val="22"/>
                <w:lang w:val="en-GB"/>
              </w:rPr>
              <w:t>]</w:t>
            </w:r>
          </w:p>
        </w:tc>
      </w:tr>
      <w:tr w:rsidR="004D47CB" w:rsidRPr="00333BA0" w14:paraId="2DC93882" w14:textId="77777777" w:rsidTr="00166803">
        <w:tc>
          <w:tcPr>
            <w:tcW w:w="4340" w:type="dxa"/>
          </w:tcPr>
          <w:p w14:paraId="3F73AC4C" w14:textId="77777777" w:rsidR="004D47CB" w:rsidRPr="00AA1AB4" w:rsidRDefault="004D47CB" w:rsidP="00333BA0">
            <w:pPr>
              <w:spacing w:before="240" w:after="120"/>
              <w:jc w:val="center"/>
              <w:rPr>
                <w:rFonts w:asciiTheme="minorHAnsi" w:hAnsiTheme="minorHAnsi"/>
                <w:iCs/>
                <w:sz w:val="22"/>
                <w:szCs w:val="22"/>
                <w:lang w:val="en-GB"/>
              </w:rPr>
            </w:pPr>
            <w:r w:rsidRPr="00AA1AB4">
              <w:rPr>
                <w:rFonts w:asciiTheme="minorHAnsi" w:hAnsiTheme="minorHAnsi"/>
                <w:iCs/>
                <w:sz w:val="22"/>
                <w:szCs w:val="22"/>
                <w:lang w:val="en-GB"/>
              </w:rPr>
              <w:t>Magnesium phosphate cement paste containing 21.5</w:t>
            </w:r>
            <w:r w:rsidR="00333BA0" w:rsidRPr="00AA1AB4">
              <w:rPr>
                <w:rFonts w:asciiTheme="minorHAnsi" w:hAnsiTheme="minorHAnsi"/>
                <w:iCs/>
                <w:sz w:val="22"/>
                <w:szCs w:val="22"/>
                <w:lang w:val="en-GB"/>
              </w:rPr>
              <w:t xml:space="preserve"> wt.</w:t>
            </w:r>
            <w:r w:rsidRPr="00AA1AB4">
              <w:rPr>
                <w:rFonts w:asciiTheme="minorHAnsi" w:hAnsiTheme="minorHAnsi"/>
                <w:iCs/>
                <w:sz w:val="22"/>
                <w:szCs w:val="22"/>
                <w:lang w:val="en-GB"/>
              </w:rPr>
              <w:t xml:space="preserve">% of water, 8.5% of </w:t>
            </w:r>
            <w:r w:rsidR="00333BA0" w:rsidRPr="00AA1AB4">
              <w:rPr>
                <w:rFonts w:asciiTheme="minorHAnsi" w:hAnsiTheme="minorHAnsi"/>
                <w:iCs/>
                <w:sz w:val="22"/>
                <w:szCs w:val="22"/>
                <w:lang w:val="en-GB"/>
              </w:rPr>
              <w:t>radio</w:t>
            </w:r>
            <w:r w:rsidRPr="00AA1AB4">
              <w:rPr>
                <w:rFonts w:asciiTheme="minorHAnsi" w:hAnsiTheme="minorHAnsi"/>
                <w:iCs/>
                <w:sz w:val="22"/>
                <w:szCs w:val="22"/>
                <w:lang w:val="en-GB"/>
              </w:rPr>
              <w:t xml:space="preserve">active </w:t>
            </w:r>
            <w:r w:rsidR="00333BA0" w:rsidRPr="00AA1AB4">
              <w:rPr>
                <w:rFonts w:asciiTheme="minorHAnsi" w:hAnsiTheme="minorHAnsi"/>
                <w:iCs/>
                <w:sz w:val="22"/>
                <w:szCs w:val="22"/>
                <w:lang w:val="en-GB"/>
              </w:rPr>
              <w:t xml:space="preserve">ash </w:t>
            </w:r>
            <w:r w:rsidRPr="00AA1AB4">
              <w:rPr>
                <w:rFonts w:asciiTheme="minorHAnsi" w:hAnsiTheme="minorHAnsi"/>
                <w:iCs/>
                <w:sz w:val="22"/>
                <w:szCs w:val="22"/>
                <w:lang w:val="en-GB"/>
              </w:rPr>
              <w:t>and 39.9</w:t>
            </w:r>
            <w:r w:rsidR="00333BA0" w:rsidRPr="00AA1AB4">
              <w:rPr>
                <w:rFonts w:asciiTheme="minorHAnsi" w:hAnsiTheme="minorHAnsi"/>
                <w:iCs/>
                <w:sz w:val="22"/>
                <w:szCs w:val="22"/>
                <w:lang w:val="en-GB"/>
              </w:rPr>
              <w:t xml:space="preserve"> </w:t>
            </w:r>
            <w:proofErr w:type="spellStart"/>
            <w:r w:rsidR="00333BA0" w:rsidRPr="00AA1AB4">
              <w:rPr>
                <w:rFonts w:asciiTheme="minorHAnsi" w:hAnsiTheme="minorHAnsi"/>
                <w:iCs/>
                <w:sz w:val="22"/>
                <w:szCs w:val="22"/>
                <w:lang w:val="en-GB"/>
              </w:rPr>
              <w:t>wt</w:t>
            </w:r>
            <w:proofErr w:type="spellEnd"/>
            <w:r w:rsidRPr="00AA1AB4">
              <w:rPr>
                <w:rFonts w:asciiTheme="minorHAnsi" w:hAnsiTheme="minorHAnsi"/>
                <w:iCs/>
                <w:sz w:val="22"/>
                <w:szCs w:val="22"/>
                <w:lang w:val="en-GB"/>
              </w:rPr>
              <w:t>% of fly ash</w:t>
            </w:r>
            <w:r w:rsidR="001C03A8" w:rsidRPr="00AA1AB4">
              <w:rPr>
                <w:rFonts w:asciiTheme="minorHAnsi" w:hAnsiTheme="minorHAnsi"/>
                <w:iCs/>
                <w:sz w:val="22"/>
                <w:szCs w:val="22"/>
                <w:lang w:val="en-GB"/>
              </w:rPr>
              <w:t xml:space="preserve"> Water/Cement = 0.54</w:t>
            </w:r>
          </w:p>
          <w:p w14:paraId="1D469707" w14:textId="372D54E6" w:rsidR="00CB04A1" w:rsidRPr="00AA1AB4" w:rsidRDefault="00CB04A1" w:rsidP="00333BA0">
            <w:pPr>
              <w:spacing w:before="240" w:after="120"/>
              <w:jc w:val="center"/>
              <w:rPr>
                <w:rFonts w:asciiTheme="minorHAnsi" w:hAnsiTheme="minorHAnsi"/>
                <w:iCs/>
                <w:sz w:val="22"/>
                <w:szCs w:val="22"/>
                <w:lang w:val="en-GB"/>
              </w:rPr>
            </w:pPr>
            <w:r w:rsidRPr="00AA1AB4">
              <w:rPr>
                <w:rFonts w:asciiTheme="minorHAnsi" w:hAnsiTheme="minorHAnsi"/>
                <w:iCs/>
                <w:sz w:val="22"/>
                <w:szCs w:val="22"/>
                <w:lang w:val="en-GB"/>
              </w:rPr>
              <w:t>(</w:t>
            </w:r>
            <w:r w:rsidR="00E648E0" w:rsidRPr="00AA1AB4">
              <w:rPr>
                <w:rFonts w:asciiTheme="minorHAnsi" w:hAnsiTheme="minorHAnsi"/>
                <w:iCs/>
                <w:sz w:val="22"/>
                <w:szCs w:val="22"/>
                <w:lang w:val="en-GB"/>
              </w:rPr>
              <w:t>detailed</w:t>
            </w:r>
            <w:r w:rsidRPr="00AA1AB4">
              <w:rPr>
                <w:rFonts w:asciiTheme="minorHAnsi" w:hAnsiTheme="minorHAnsi"/>
                <w:iCs/>
                <w:sz w:val="22"/>
                <w:szCs w:val="22"/>
                <w:lang w:val="en-GB"/>
              </w:rPr>
              <w:t xml:space="preserve"> results of Barber presented </w:t>
            </w:r>
            <w:r w:rsidRPr="00AA1AB4">
              <w:rPr>
                <w:iCs/>
                <w:lang w:val="en-GB"/>
              </w:rPr>
              <w:fldChar w:fldCharType="begin"/>
            </w:r>
            <w:r w:rsidRPr="00AA1AB4">
              <w:rPr>
                <w:rFonts w:asciiTheme="minorHAnsi" w:hAnsiTheme="minorHAnsi"/>
                <w:iCs/>
                <w:sz w:val="22"/>
                <w:szCs w:val="22"/>
                <w:lang w:val="en-GB"/>
              </w:rPr>
              <w:instrText xml:space="preserve"> REF _Ref37261783 \h </w:instrText>
            </w:r>
            <w:r w:rsidR="00AA1AB4">
              <w:rPr>
                <w:iCs/>
                <w:lang w:val="en-GB"/>
              </w:rPr>
              <w:instrText xml:space="preserve"> \* MERGEFORMAT </w:instrText>
            </w:r>
            <w:r w:rsidRPr="00AA1AB4">
              <w:rPr>
                <w:iCs/>
                <w:lang w:val="en-GB"/>
              </w:rPr>
            </w:r>
            <w:r w:rsidRPr="00AA1AB4">
              <w:rPr>
                <w:iCs/>
                <w:lang w:val="en-GB"/>
              </w:rPr>
              <w:fldChar w:fldCharType="separate"/>
            </w:r>
            <w:r w:rsidR="00A57DE3" w:rsidRPr="00A57DE3">
              <w:rPr>
                <w:iCs/>
                <w:lang w:val="en-US"/>
              </w:rPr>
              <w:t xml:space="preserve">Table </w:t>
            </w:r>
            <w:r w:rsidR="00A57DE3" w:rsidRPr="00A57DE3">
              <w:rPr>
                <w:iCs/>
                <w:noProof/>
                <w:lang w:val="en-US"/>
              </w:rPr>
              <w:t>3</w:t>
            </w:r>
            <w:r w:rsidRPr="00AA1AB4">
              <w:rPr>
                <w:iCs/>
                <w:lang w:val="en-GB"/>
              </w:rPr>
              <w:fldChar w:fldCharType="end"/>
            </w:r>
            <w:r w:rsidRPr="00AA1AB4">
              <w:rPr>
                <w:rFonts w:asciiTheme="minorHAnsi" w:hAnsiTheme="minorHAnsi"/>
                <w:iCs/>
                <w:sz w:val="22"/>
                <w:szCs w:val="22"/>
                <w:lang w:val="en-GB"/>
              </w:rPr>
              <w:t>)</w:t>
            </w:r>
          </w:p>
        </w:tc>
        <w:tc>
          <w:tcPr>
            <w:tcW w:w="2078" w:type="dxa"/>
          </w:tcPr>
          <w:p w14:paraId="381CA609" w14:textId="5F8A54F0" w:rsidR="004D47CB" w:rsidRPr="00711EE1" w:rsidRDefault="0081405E" w:rsidP="00C5500B">
            <w:pPr>
              <w:spacing w:before="240" w:after="120"/>
              <w:jc w:val="center"/>
              <w:rPr>
                <w:rFonts w:asciiTheme="minorHAnsi" w:hAnsiTheme="minorHAnsi"/>
                <w:i/>
                <w:sz w:val="22"/>
                <w:szCs w:val="22"/>
                <w:lang w:val="en-GB"/>
              </w:rPr>
            </w:pPr>
            <w:r w:rsidRPr="00711EE1">
              <w:rPr>
                <w:rFonts w:asciiTheme="minorHAnsi" w:hAnsiTheme="minorHAnsi"/>
                <w:i/>
                <w:sz w:val="22"/>
                <w:szCs w:val="22"/>
                <w:lang w:val="en-GB"/>
              </w:rPr>
              <w:t>3.4</w:t>
            </w:r>
          </w:p>
        </w:tc>
        <w:tc>
          <w:tcPr>
            <w:tcW w:w="1518" w:type="dxa"/>
          </w:tcPr>
          <w:p w14:paraId="3E1A6D7A" w14:textId="02B4503F" w:rsidR="004D47CB" w:rsidRPr="00711EE1" w:rsidRDefault="004D47CB"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Not mentioned</w:t>
            </w:r>
          </w:p>
        </w:tc>
        <w:tc>
          <w:tcPr>
            <w:tcW w:w="1126" w:type="dxa"/>
          </w:tcPr>
          <w:p w14:paraId="16E6C2BB" w14:textId="743E5445" w:rsidR="004D47CB" w:rsidRPr="00711EE1" w:rsidRDefault="00EB1058" w:rsidP="00C5500B">
            <w:pPr>
              <w:spacing w:before="240" w:after="120"/>
              <w:jc w:val="center"/>
              <w:rPr>
                <w:rFonts w:asciiTheme="minorHAnsi" w:hAnsiTheme="minorHAnsi"/>
                <w:sz w:val="22"/>
                <w:szCs w:val="22"/>
                <w:lang w:val="en-GB"/>
              </w:rPr>
            </w:pPr>
            <w:r>
              <w:rPr>
                <w:rFonts w:asciiTheme="minorHAnsi" w:hAnsiTheme="minorHAnsi"/>
                <w:sz w:val="22"/>
                <w:szCs w:val="22"/>
                <w:lang w:val="en-GB"/>
              </w:rPr>
              <w:t xml:space="preserve">Barber </w:t>
            </w:r>
            <w:r w:rsidR="004D47CB" w:rsidRPr="00711EE1">
              <w:rPr>
                <w:rFonts w:asciiTheme="minorHAnsi" w:hAnsiTheme="minorHAnsi"/>
                <w:sz w:val="22"/>
                <w:szCs w:val="22"/>
                <w:lang w:val="en-GB"/>
              </w:rPr>
              <w:t>[</w:t>
            </w:r>
            <w:r w:rsidR="004D47CB" w:rsidRPr="00711EE1">
              <w:rPr>
                <w:lang w:val="en-GB"/>
              </w:rPr>
              <w:fldChar w:fldCharType="begin"/>
            </w:r>
            <w:r w:rsidR="004D47CB" w:rsidRPr="00711EE1">
              <w:rPr>
                <w:rFonts w:asciiTheme="minorHAnsi" w:hAnsiTheme="minorHAnsi"/>
                <w:sz w:val="22"/>
                <w:szCs w:val="22"/>
                <w:lang w:val="en-GB"/>
              </w:rPr>
              <w:instrText xml:space="preserve"> NOTEREF _Ref531262249 \h </w:instrText>
            </w:r>
            <w:r w:rsidR="00C5500B" w:rsidRPr="00711EE1">
              <w:rPr>
                <w:rFonts w:asciiTheme="minorHAnsi" w:hAnsiTheme="minorHAnsi"/>
                <w:sz w:val="22"/>
                <w:szCs w:val="22"/>
                <w:lang w:val="en-GB"/>
              </w:rPr>
              <w:instrText xml:space="preserve"> \* MERGEFORMAT </w:instrText>
            </w:r>
            <w:r w:rsidR="004D47CB" w:rsidRPr="00711EE1">
              <w:rPr>
                <w:lang w:val="en-GB"/>
              </w:rPr>
            </w:r>
            <w:r w:rsidR="004D47CB" w:rsidRPr="00711EE1">
              <w:rPr>
                <w:lang w:val="en-GB"/>
              </w:rPr>
              <w:fldChar w:fldCharType="separate"/>
            </w:r>
            <w:r w:rsidR="00A57DE3">
              <w:rPr>
                <w:rFonts w:asciiTheme="minorHAnsi" w:hAnsiTheme="minorHAnsi"/>
                <w:sz w:val="22"/>
                <w:szCs w:val="22"/>
                <w:lang w:val="en-GB"/>
              </w:rPr>
              <w:t>11</w:t>
            </w:r>
            <w:r w:rsidR="004D47CB" w:rsidRPr="00711EE1">
              <w:rPr>
                <w:lang w:val="en-GB"/>
              </w:rPr>
              <w:fldChar w:fldCharType="end"/>
            </w:r>
            <w:r w:rsidR="004D47CB" w:rsidRPr="00711EE1">
              <w:rPr>
                <w:rFonts w:asciiTheme="minorHAnsi" w:hAnsiTheme="minorHAnsi"/>
                <w:sz w:val="22"/>
                <w:szCs w:val="22"/>
                <w:lang w:val="en-GB"/>
              </w:rPr>
              <w:t>]</w:t>
            </w:r>
          </w:p>
        </w:tc>
      </w:tr>
      <w:tr w:rsidR="00161B1E" w:rsidRPr="00333BA0" w14:paraId="7F4A7768" w14:textId="77777777" w:rsidTr="00166803">
        <w:tc>
          <w:tcPr>
            <w:tcW w:w="4340" w:type="dxa"/>
          </w:tcPr>
          <w:p w14:paraId="180628A8" w14:textId="73A8DDFB" w:rsidR="00161B1E" w:rsidRPr="00AA1AB4" w:rsidRDefault="00161B1E" w:rsidP="00161B1E">
            <w:pPr>
              <w:spacing w:before="240" w:after="120"/>
              <w:jc w:val="center"/>
              <w:rPr>
                <w:rFonts w:asciiTheme="minorHAnsi" w:hAnsiTheme="minorHAnsi"/>
                <w:iCs/>
                <w:sz w:val="22"/>
                <w:szCs w:val="22"/>
                <w:lang w:val="en-GB"/>
              </w:rPr>
            </w:pPr>
            <w:r w:rsidRPr="00AA1AB4">
              <w:rPr>
                <w:rFonts w:asciiTheme="minorHAnsi" w:hAnsiTheme="minorHAnsi"/>
                <w:iCs/>
                <w:sz w:val="22"/>
                <w:szCs w:val="22"/>
                <w:lang w:val="en-GB"/>
              </w:rPr>
              <w:t>Magnesium phosphate cement paste containing 20.08</w:t>
            </w:r>
            <w:r w:rsidR="00333BA0" w:rsidRPr="00AA1AB4">
              <w:rPr>
                <w:rFonts w:asciiTheme="minorHAnsi" w:hAnsiTheme="minorHAnsi"/>
                <w:iCs/>
                <w:sz w:val="22"/>
                <w:szCs w:val="22"/>
                <w:lang w:val="en-GB"/>
              </w:rPr>
              <w:t xml:space="preserve"> wt.</w:t>
            </w:r>
            <w:r w:rsidRPr="00AA1AB4">
              <w:rPr>
                <w:rFonts w:asciiTheme="minorHAnsi" w:hAnsiTheme="minorHAnsi"/>
                <w:iCs/>
                <w:sz w:val="22"/>
                <w:szCs w:val="22"/>
                <w:lang w:val="en-GB"/>
              </w:rPr>
              <w:t>% of water, 20.98</w:t>
            </w:r>
            <w:r w:rsidR="00333BA0" w:rsidRPr="00AA1AB4">
              <w:rPr>
                <w:rFonts w:asciiTheme="minorHAnsi" w:hAnsiTheme="minorHAnsi"/>
                <w:iCs/>
                <w:sz w:val="22"/>
                <w:szCs w:val="22"/>
                <w:lang w:val="en-GB"/>
              </w:rPr>
              <w:t xml:space="preserve"> wt.</w:t>
            </w:r>
            <w:r w:rsidRPr="00AA1AB4">
              <w:rPr>
                <w:rFonts w:asciiTheme="minorHAnsi" w:hAnsiTheme="minorHAnsi"/>
                <w:iCs/>
                <w:sz w:val="22"/>
                <w:szCs w:val="22"/>
                <w:lang w:val="en-GB"/>
              </w:rPr>
              <w:t>% of U-Pu oxide</w:t>
            </w:r>
          </w:p>
          <w:p w14:paraId="6F01880E" w14:textId="3205A372" w:rsidR="00161B1E" w:rsidRPr="00711EE1" w:rsidRDefault="00161B1E" w:rsidP="006E7CD7">
            <w:pPr>
              <w:spacing w:before="240" w:after="120"/>
              <w:jc w:val="center"/>
              <w:rPr>
                <w:rFonts w:asciiTheme="minorHAnsi" w:hAnsiTheme="minorHAnsi"/>
                <w:i/>
                <w:sz w:val="22"/>
                <w:szCs w:val="22"/>
                <w:lang w:val="en-GB"/>
              </w:rPr>
            </w:pPr>
            <w:r w:rsidRPr="00AA1AB4">
              <w:rPr>
                <w:rFonts w:asciiTheme="minorHAnsi" w:hAnsiTheme="minorHAnsi"/>
                <w:iCs/>
                <w:sz w:val="22"/>
                <w:szCs w:val="22"/>
                <w:lang w:val="en-GB"/>
              </w:rPr>
              <w:t>Water/Cement = 0.34</w:t>
            </w:r>
            <w:r w:rsidR="004603DA" w:rsidRPr="00AA1AB4">
              <w:rPr>
                <w:rFonts w:asciiTheme="minorHAnsi" w:hAnsiTheme="minorHAnsi"/>
                <w:iCs/>
                <w:sz w:val="22"/>
                <w:szCs w:val="22"/>
                <w:lang w:val="en-GB"/>
              </w:rPr>
              <w:t xml:space="preserve"> (</w:t>
            </w:r>
            <w:r w:rsidR="006E7CD7" w:rsidRPr="00AA1AB4">
              <w:rPr>
                <w:rFonts w:asciiTheme="minorHAnsi" w:hAnsiTheme="minorHAnsi"/>
                <w:iCs/>
                <w:sz w:val="22"/>
                <w:szCs w:val="22"/>
                <w:lang w:val="en-GB"/>
              </w:rPr>
              <w:t>default of water</w:t>
            </w:r>
            <w:r w:rsidR="004603DA" w:rsidRPr="00AA1AB4">
              <w:rPr>
                <w:rFonts w:asciiTheme="minorHAnsi" w:hAnsiTheme="minorHAnsi"/>
                <w:iCs/>
                <w:sz w:val="22"/>
                <w:szCs w:val="22"/>
                <w:lang w:val="en-GB"/>
              </w:rPr>
              <w:t>)</w:t>
            </w:r>
          </w:p>
        </w:tc>
        <w:tc>
          <w:tcPr>
            <w:tcW w:w="2078" w:type="dxa"/>
          </w:tcPr>
          <w:p w14:paraId="28CD717B" w14:textId="4CA55B1E" w:rsidR="00161B1E" w:rsidRPr="00711EE1" w:rsidRDefault="0081405E" w:rsidP="00C5500B">
            <w:pPr>
              <w:spacing w:before="240" w:after="120"/>
              <w:jc w:val="center"/>
              <w:rPr>
                <w:rFonts w:asciiTheme="minorHAnsi" w:hAnsiTheme="minorHAnsi"/>
                <w:i/>
                <w:sz w:val="22"/>
                <w:szCs w:val="22"/>
                <w:lang w:val="en-GB"/>
              </w:rPr>
            </w:pPr>
            <w:r w:rsidRPr="00711EE1">
              <w:rPr>
                <w:rFonts w:asciiTheme="minorHAnsi" w:hAnsiTheme="minorHAnsi"/>
                <w:i/>
                <w:sz w:val="22"/>
                <w:szCs w:val="22"/>
                <w:lang w:val="en-GB"/>
              </w:rPr>
              <w:t>6.7</w:t>
            </w:r>
          </w:p>
        </w:tc>
        <w:tc>
          <w:tcPr>
            <w:tcW w:w="1518" w:type="dxa"/>
          </w:tcPr>
          <w:p w14:paraId="6C8740D7" w14:textId="76468056" w:rsidR="00161B1E" w:rsidRPr="00711EE1" w:rsidRDefault="00BA177F" w:rsidP="00C5500B">
            <w:pPr>
              <w:spacing w:before="240" w:after="120"/>
              <w:jc w:val="center"/>
              <w:rPr>
                <w:rFonts w:asciiTheme="minorHAnsi" w:hAnsiTheme="minorHAnsi"/>
                <w:sz w:val="22"/>
                <w:szCs w:val="22"/>
                <w:lang w:val="en-GB"/>
              </w:rPr>
            </w:pPr>
            <w:r w:rsidRPr="00711EE1">
              <w:rPr>
                <w:rFonts w:asciiTheme="minorHAnsi" w:hAnsiTheme="minorHAnsi"/>
                <w:sz w:val="22"/>
                <w:szCs w:val="22"/>
                <w:lang w:val="en-GB"/>
              </w:rPr>
              <w:t>O</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 xml:space="preserve"> n</w:t>
            </w:r>
            <w:r w:rsidR="008A3648" w:rsidRPr="00711EE1">
              <w:rPr>
                <w:rFonts w:asciiTheme="minorHAnsi" w:hAnsiTheme="minorHAnsi"/>
                <w:sz w:val="22"/>
                <w:szCs w:val="22"/>
                <w:lang w:val="en-GB"/>
              </w:rPr>
              <w:t>ot detected</w:t>
            </w:r>
          </w:p>
        </w:tc>
        <w:tc>
          <w:tcPr>
            <w:tcW w:w="1126" w:type="dxa"/>
          </w:tcPr>
          <w:p w14:paraId="1BCF6B0C" w14:textId="5C7E6E43" w:rsidR="00161B1E" w:rsidRPr="00711EE1" w:rsidRDefault="00EB1058" w:rsidP="006E7CD7">
            <w:pPr>
              <w:spacing w:before="240" w:after="120"/>
              <w:jc w:val="center"/>
              <w:rPr>
                <w:rFonts w:asciiTheme="minorHAnsi" w:hAnsiTheme="minorHAnsi"/>
                <w:sz w:val="22"/>
                <w:szCs w:val="22"/>
                <w:lang w:val="en-GB"/>
              </w:rPr>
            </w:pPr>
            <w:r>
              <w:rPr>
                <w:rFonts w:asciiTheme="minorHAnsi" w:hAnsiTheme="minorHAnsi"/>
                <w:sz w:val="22"/>
                <w:szCs w:val="22"/>
                <w:lang w:val="en-GB"/>
              </w:rPr>
              <w:t xml:space="preserve">Wagh </w:t>
            </w:r>
            <w:r w:rsidR="008A3648" w:rsidRPr="00711EE1">
              <w:rPr>
                <w:rFonts w:asciiTheme="minorHAnsi" w:hAnsiTheme="minorHAnsi"/>
                <w:sz w:val="22"/>
                <w:szCs w:val="22"/>
                <w:lang w:val="en-GB"/>
              </w:rPr>
              <w:t>[</w:t>
            </w:r>
            <w:r w:rsidR="006E7CD7" w:rsidRPr="00711EE1">
              <w:rPr>
                <w:lang w:val="en-GB"/>
              </w:rPr>
              <w:fldChar w:fldCharType="begin"/>
            </w:r>
            <w:r w:rsidR="006E7CD7" w:rsidRPr="00711EE1">
              <w:rPr>
                <w:lang w:val="en-GB"/>
              </w:rPr>
              <w:instrText xml:space="preserve"> NOTEREF _Ref14427522 \h  \* MERGEFORMAT </w:instrText>
            </w:r>
            <w:r w:rsidR="006E7CD7" w:rsidRPr="00711EE1">
              <w:rPr>
                <w:lang w:val="en-GB"/>
              </w:rPr>
            </w:r>
            <w:r w:rsidR="006E7CD7" w:rsidRPr="00711EE1">
              <w:rPr>
                <w:lang w:val="en-GB"/>
              </w:rPr>
              <w:fldChar w:fldCharType="separate"/>
            </w:r>
            <w:r w:rsidR="00A57DE3">
              <w:rPr>
                <w:lang w:val="en-GB"/>
              </w:rPr>
              <w:t>12</w:t>
            </w:r>
            <w:r w:rsidR="006E7CD7" w:rsidRPr="00711EE1">
              <w:rPr>
                <w:lang w:val="en-GB"/>
              </w:rPr>
              <w:fldChar w:fldCharType="end"/>
            </w:r>
            <w:r w:rsidR="008A3648" w:rsidRPr="00711EE1">
              <w:rPr>
                <w:rFonts w:asciiTheme="minorHAnsi" w:hAnsiTheme="minorHAnsi"/>
                <w:sz w:val="22"/>
                <w:szCs w:val="22"/>
                <w:lang w:val="en-GB"/>
              </w:rPr>
              <w:t>]</w:t>
            </w:r>
          </w:p>
        </w:tc>
      </w:tr>
      <w:tr w:rsidR="004603DA" w:rsidRPr="00333BA0" w14:paraId="3C14A40F" w14:textId="77777777" w:rsidTr="00166803">
        <w:tc>
          <w:tcPr>
            <w:tcW w:w="4340" w:type="dxa"/>
          </w:tcPr>
          <w:p w14:paraId="4F219531" w14:textId="3058DD65" w:rsidR="004603DA" w:rsidRPr="00AA1AB4" w:rsidRDefault="004603DA" w:rsidP="004603DA">
            <w:pPr>
              <w:spacing w:before="240" w:after="120"/>
              <w:jc w:val="center"/>
              <w:rPr>
                <w:rFonts w:asciiTheme="minorHAnsi" w:hAnsiTheme="minorHAnsi"/>
                <w:iCs/>
                <w:sz w:val="22"/>
                <w:szCs w:val="22"/>
                <w:lang w:val="en-GB"/>
              </w:rPr>
            </w:pPr>
            <w:r w:rsidRPr="00AA1AB4">
              <w:rPr>
                <w:rFonts w:asciiTheme="minorHAnsi" w:hAnsiTheme="minorHAnsi"/>
                <w:iCs/>
                <w:sz w:val="22"/>
                <w:szCs w:val="22"/>
                <w:lang w:val="en-GB"/>
              </w:rPr>
              <w:lastRenderedPageBreak/>
              <w:t>Magnesium phosphate cement paste co</w:t>
            </w:r>
            <w:r w:rsidR="00852A7B" w:rsidRPr="00AA1AB4">
              <w:rPr>
                <w:rFonts w:asciiTheme="minorHAnsi" w:hAnsiTheme="minorHAnsi"/>
                <w:iCs/>
                <w:sz w:val="22"/>
                <w:szCs w:val="22"/>
                <w:lang w:val="en-GB"/>
              </w:rPr>
              <w:t>ntaining 20.99</w:t>
            </w:r>
            <w:r w:rsidR="00333BA0" w:rsidRPr="00AA1AB4">
              <w:rPr>
                <w:rFonts w:asciiTheme="minorHAnsi" w:hAnsiTheme="minorHAnsi"/>
                <w:iCs/>
                <w:sz w:val="22"/>
                <w:szCs w:val="22"/>
                <w:lang w:val="en-GB"/>
              </w:rPr>
              <w:t xml:space="preserve"> wt.</w:t>
            </w:r>
            <w:r w:rsidRPr="00AA1AB4">
              <w:rPr>
                <w:rFonts w:asciiTheme="minorHAnsi" w:hAnsiTheme="minorHAnsi"/>
                <w:iCs/>
                <w:sz w:val="22"/>
                <w:szCs w:val="22"/>
                <w:lang w:val="en-GB"/>
              </w:rPr>
              <w:t xml:space="preserve">% of water, </w:t>
            </w:r>
            <w:r w:rsidR="00852A7B" w:rsidRPr="00AA1AB4">
              <w:rPr>
                <w:rFonts w:asciiTheme="minorHAnsi" w:hAnsiTheme="minorHAnsi"/>
                <w:iCs/>
                <w:sz w:val="22"/>
                <w:szCs w:val="22"/>
                <w:lang w:val="en-GB"/>
              </w:rPr>
              <w:t>15.7</w:t>
            </w:r>
            <w:r w:rsidR="00333BA0" w:rsidRPr="00AA1AB4">
              <w:rPr>
                <w:rFonts w:asciiTheme="minorHAnsi" w:hAnsiTheme="minorHAnsi"/>
                <w:iCs/>
                <w:sz w:val="22"/>
                <w:szCs w:val="22"/>
                <w:lang w:val="en-GB"/>
              </w:rPr>
              <w:t xml:space="preserve"> wt.</w:t>
            </w:r>
            <w:r w:rsidR="00852A7B" w:rsidRPr="00AA1AB4">
              <w:rPr>
                <w:rFonts w:asciiTheme="minorHAnsi" w:hAnsiTheme="minorHAnsi"/>
                <w:iCs/>
                <w:sz w:val="22"/>
                <w:szCs w:val="22"/>
                <w:lang w:val="en-GB"/>
              </w:rPr>
              <w:t xml:space="preserve">% of Pu contaminated </w:t>
            </w:r>
            <w:r w:rsidR="001C03A8" w:rsidRPr="00AA1AB4">
              <w:rPr>
                <w:rFonts w:asciiTheme="minorHAnsi" w:hAnsiTheme="minorHAnsi"/>
                <w:iCs/>
                <w:sz w:val="22"/>
                <w:szCs w:val="22"/>
                <w:lang w:val="en-GB"/>
              </w:rPr>
              <w:t>combustion residues</w:t>
            </w:r>
          </w:p>
          <w:p w14:paraId="61B8DD56" w14:textId="7411B353" w:rsidR="004603DA" w:rsidRPr="00AA1AB4" w:rsidRDefault="004603DA" w:rsidP="006E7CD7">
            <w:pPr>
              <w:spacing w:before="240" w:after="120"/>
              <w:jc w:val="center"/>
              <w:rPr>
                <w:iCs/>
                <w:lang w:val="en-GB"/>
              </w:rPr>
            </w:pPr>
            <w:r w:rsidRPr="00AA1AB4">
              <w:rPr>
                <w:rFonts w:asciiTheme="minorHAnsi" w:hAnsiTheme="minorHAnsi"/>
                <w:iCs/>
                <w:sz w:val="22"/>
                <w:szCs w:val="22"/>
                <w:lang w:val="en-GB"/>
              </w:rPr>
              <w:t>Water/Cement = 0.66</w:t>
            </w:r>
            <w:r w:rsidR="00852A7B" w:rsidRPr="00AA1AB4">
              <w:rPr>
                <w:rFonts w:asciiTheme="minorHAnsi" w:hAnsiTheme="minorHAnsi"/>
                <w:iCs/>
                <w:sz w:val="22"/>
                <w:szCs w:val="22"/>
                <w:lang w:val="en-GB"/>
              </w:rPr>
              <w:t xml:space="preserve"> (</w:t>
            </w:r>
            <w:r w:rsidR="006E7CD7" w:rsidRPr="00AA1AB4">
              <w:rPr>
                <w:rFonts w:asciiTheme="minorHAnsi" w:hAnsiTheme="minorHAnsi"/>
                <w:iCs/>
                <w:sz w:val="22"/>
                <w:szCs w:val="22"/>
                <w:lang w:val="en-GB"/>
              </w:rPr>
              <w:t>excess of water</w:t>
            </w:r>
            <w:r w:rsidR="00852A7B" w:rsidRPr="00AA1AB4">
              <w:rPr>
                <w:rFonts w:asciiTheme="minorHAnsi" w:hAnsiTheme="minorHAnsi"/>
                <w:iCs/>
                <w:sz w:val="22"/>
                <w:szCs w:val="22"/>
                <w:lang w:val="en-GB"/>
              </w:rPr>
              <w:t>)</w:t>
            </w:r>
          </w:p>
        </w:tc>
        <w:tc>
          <w:tcPr>
            <w:tcW w:w="2078" w:type="dxa"/>
          </w:tcPr>
          <w:p w14:paraId="0C100CC1" w14:textId="58510230" w:rsidR="004603DA" w:rsidRPr="00AA1AB4" w:rsidRDefault="0081405E" w:rsidP="00C5500B">
            <w:pPr>
              <w:spacing w:before="240" w:after="120"/>
              <w:jc w:val="center"/>
              <w:rPr>
                <w:iCs/>
                <w:lang w:val="en-GB"/>
              </w:rPr>
            </w:pPr>
            <w:r w:rsidRPr="00AA1AB4">
              <w:rPr>
                <w:iCs/>
                <w:lang w:val="en-GB"/>
              </w:rPr>
              <w:t>4.9</w:t>
            </w:r>
          </w:p>
        </w:tc>
        <w:tc>
          <w:tcPr>
            <w:tcW w:w="1518" w:type="dxa"/>
          </w:tcPr>
          <w:p w14:paraId="5EC5F9CA" w14:textId="3628B18B" w:rsidR="004603DA" w:rsidRPr="00711EE1" w:rsidRDefault="00BA177F" w:rsidP="00C5500B">
            <w:pPr>
              <w:spacing w:before="240" w:after="120"/>
              <w:jc w:val="center"/>
              <w:rPr>
                <w:lang w:val="en-GB"/>
              </w:rPr>
            </w:pPr>
            <w:r w:rsidRPr="00711EE1">
              <w:rPr>
                <w:rFonts w:asciiTheme="minorHAnsi" w:hAnsiTheme="minorHAnsi"/>
                <w:sz w:val="22"/>
                <w:szCs w:val="22"/>
                <w:lang w:val="en-GB"/>
              </w:rPr>
              <w:t>O</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 xml:space="preserve"> not detected</w:t>
            </w:r>
          </w:p>
        </w:tc>
        <w:tc>
          <w:tcPr>
            <w:tcW w:w="1126" w:type="dxa"/>
          </w:tcPr>
          <w:p w14:paraId="6C0CA4A1" w14:textId="60580CA6" w:rsidR="004603DA" w:rsidRPr="00711EE1" w:rsidRDefault="00EB1058" w:rsidP="00C5500B">
            <w:pPr>
              <w:spacing w:before="240" w:after="120"/>
              <w:jc w:val="center"/>
              <w:rPr>
                <w:lang w:val="en-GB"/>
              </w:rPr>
            </w:pPr>
            <w:r>
              <w:rPr>
                <w:lang w:val="en-GB"/>
              </w:rPr>
              <w:t xml:space="preserve">Wagh </w:t>
            </w:r>
            <w:r w:rsidR="004603DA" w:rsidRPr="00711EE1">
              <w:rPr>
                <w:lang w:val="en-GB"/>
              </w:rPr>
              <w:t>[</w:t>
            </w:r>
            <w:r w:rsidR="004603DA" w:rsidRPr="00711EE1">
              <w:rPr>
                <w:lang w:val="en-GB"/>
              </w:rPr>
              <w:fldChar w:fldCharType="begin"/>
            </w:r>
            <w:r w:rsidR="004603DA" w:rsidRPr="00711EE1">
              <w:rPr>
                <w:lang w:val="en-GB"/>
              </w:rPr>
              <w:instrText xml:space="preserve"> NOTEREF _Ref14427522 \h </w:instrText>
            </w:r>
            <w:r w:rsidR="006E7CD7" w:rsidRPr="00711EE1">
              <w:rPr>
                <w:lang w:val="en-GB"/>
              </w:rPr>
              <w:instrText xml:space="preserve"> \* MERGEFORMAT </w:instrText>
            </w:r>
            <w:r w:rsidR="004603DA" w:rsidRPr="00711EE1">
              <w:rPr>
                <w:lang w:val="en-GB"/>
              </w:rPr>
            </w:r>
            <w:r w:rsidR="004603DA" w:rsidRPr="00711EE1">
              <w:rPr>
                <w:lang w:val="en-GB"/>
              </w:rPr>
              <w:fldChar w:fldCharType="separate"/>
            </w:r>
            <w:r w:rsidR="00A57DE3">
              <w:rPr>
                <w:lang w:val="en-GB"/>
              </w:rPr>
              <w:t>12</w:t>
            </w:r>
            <w:r w:rsidR="004603DA" w:rsidRPr="00711EE1">
              <w:rPr>
                <w:lang w:val="en-GB"/>
              </w:rPr>
              <w:fldChar w:fldCharType="end"/>
            </w:r>
            <w:r w:rsidR="004603DA" w:rsidRPr="00711EE1">
              <w:rPr>
                <w:lang w:val="en-GB"/>
              </w:rPr>
              <w:t>]</w:t>
            </w:r>
          </w:p>
        </w:tc>
      </w:tr>
      <w:tr w:rsidR="00EE6510" w:rsidRPr="00711EE1" w14:paraId="07441716" w14:textId="77777777" w:rsidTr="00166803">
        <w:tc>
          <w:tcPr>
            <w:tcW w:w="4340" w:type="dxa"/>
          </w:tcPr>
          <w:p w14:paraId="12E37E15" w14:textId="6CDD7EC9" w:rsidR="00EE6510" w:rsidRPr="00AA1AB4" w:rsidRDefault="00EE6510" w:rsidP="004603DA">
            <w:pPr>
              <w:spacing w:before="240" w:after="120"/>
              <w:jc w:val="center"/>
              <w:rPr>
                <w:rFonts w:asciiTheme="minorHAnsi" w:hAnsiTheme="minorHAnsi"/>
                <w:iCs/>
                <w:sz w:val="22"/>
                <w:szCs w:val="22"/>
                <w:lang w:val="en-GB"/>
              </w:rPr>
            </w:pPr>
            <w:r w:rsidRPr="00AA1AB4">
              <w:rPr>
                <w:rFonts w:asciiTheme="minorHAnsi" w:hAnsiTheme="minorHAnsi"/>
                <w:iCs/>
                <w:sz w:val="22"/>
                <w:szCs w:val="22"/>
                <w:lang w:val="en-GB"/>
              </w:rPr>
              <w:t>Magnesium phosphate cement paste containing 1.1</w:t>
            </w:r>
            <w:r w:rsidR="00333BA0" w:rsidRPr="00AA1AB4">
              <w:rPr>
                <w:rFonts w:asciiTheme="minorHAnsi" w:hAnsiTheme="minorHAnsi"/>
                <w:iCs/>
                <w:sz w:val="22"/>
                <w:szCs w:val="22"/>
                <w:lang w:val="en-GB"/>
              </w:rPr>
              <w:t xml:space="preserve"> wt.</w:t>
            </w:r>
            <w:r w:rsidRPr="00AA1AB4">
              <w:rPr>
                <w:rFonts w:asciiTheme="minorHAnsi" w:hAnsiTheme="minorHAnsi"/>
                <w:iCs/>
                <w:sz w:val="22"/>
                <w:szCs w:val="22"/>
                <w:lang w:val="en-GB"/>
              </w:rPr>
              <w:t xml:space="preserve">% of </w:t>
            </w:r>
            <w:r w:rsidRPr="00AA1AB4">
              <w:rPr>
                <w:rFonts w:asciiTheme="minorHAnsi" w:hAnsiTheme="minorHAnsi"/>
                <w:iCs/>
                <w:sz w:val="22"/>
                <w:szCs w:val="22"/>
                <w:vertAlign w:val="superscript"/>
                <w:lang w:val="en-GB"/>
              </w:rPr>
              <w:t>239</w:t>
            </w:r>
            <w:r w:rsidRPr="00AA1AB4">
              <w:rPr>
                <w:rFonts w:asciiTheme="minorHAnsi" w:hAnsiTheme="minorHAnsi"/>
                <w:iCs/>
                <w:sz w:val="22"/>
                <w:szCs w:val="22"/>
                <w:lang w:val="en-GB"/>
              </w:rPr>
              <w:t>Pu and 0.01</w:t>
            </w:r>
            <w:r w:rsidR="00333BA0" w:rsidRPr="00AA1AB4">
              <w:rPr>
                <w:rFonts w:asciiTheme="minorHAnsi" w:hAnsiTheme="minorHAnsi"/>
                <w:iCs/>
                <w:sz w:val="22"/>
                <w:szCs w:val="22"/>
                <w:lang w:val="en-GB"/>
              </w:rPr>
              <w:t xml:space="preserve"> wt.</w:t>
            </w:r>
            <w:r w:rsidRPr="00AA1AB4">
              <w:rPr>
                <w:rFonts w:asciiTheme="minorHAnsi" w:hAnsiTheme="minorHAnsi"/>
                <w:iCs/>
                <w:sz w:val="22"/>
                <w:szCs w:val="22"/>
                <w:lang w:val="en-GB"/>
              </w:rPr>
              <w:t xml:space="preserve">% of </w:t>
            </w:r>
            <w:r w:rsidRPr="00AA1AB4">
              <w:rPr>
                <w:rFonts w:asciiTheme="minorHAnsi" w:hAnsiTheme="minorHAnsi"/>
                <w:iCs/>
                <w:sz w:val="22"/>
                <w:szCs w:val="22"/>
                <w:vertAlign w:val="superscript"/>
                <w:lang w:val="en-GB"/>
              </w:rPr>
              <w:t>241</w:t>
            </w:r>
            <w:r w:rsidRPr="00AA1AB4">
              <w:rPr>
                <w:rFonts w:asciiTheme="minorHAnsi" w:hAnsiTheme="minorHAnsi"/>
                <w:iCs/>
                <w:sz w:val="22"/>
                <w:szCs w:val="22"/>
                <w:lang w:val="en-GB"/>
              </w:rPr>
              <w:t>Am</w:t>
            </w:r>
            <w:r w:rsidR="00AF3DE9">
              <w:rPr>
                <w:rFonts w:asciiTheme="minorHAnsi" w:hAnsiTheme="minorHAnsi"/>
                <w:iCs/>
                <w:sz w:val="22"/>
                <w:szCs w:val="22"/>
                <w:lang w:val="en-GB"/>
              </w:rPr>
              <w:t xml:space="preserve"> (=&gt; 0.022Gy/s against 0.2 Gy/s </w:t>
            </w:r>
            <w:r w:rsidR="000755CA">
              <w:rPr>
                <w:rFonts w:asciiTheme="minorHAnsi" w:hAnsiTheme="minorHAnsi"/>
                <w:iCs/>
                <w:sz w:val="22"/>
                <w:szCs w:val="22"/>
                <w:lang w:val="en-GB"/>
              </w:rPr>
              <w:t xml:space="preserve">as </w:t>
            </w:r>
            <w:r w:rsidR="00AF3DE9">
              <w:rPr>
                <w:rFonts w:asciiTheme="minorHAnsi" w:hAnsiTheme="minorHAnsi"/>
                <w:iCs/>
                <w:sz w:val="22"/>
                <w:szCs w:val="22"/>
                <w:lang w:val="en-GB"/>
              </w:rPr>
              <w:t>stated</w:t>
            </w:r>
            <w:r w:rsidR="000755CA">
              <w:rPr>
                <w:rFonts w:asciiTheme="minorHAnsi" w:hAnsiTheme="minorHAnsi"/>
                <w:iCs/>
                <w:sz w:val="22"/>
                <w:szCs w:val="22"/>
                <w:lang w:val="en-GB"/>
              </w:rPr>
              <w:t xml:space="preserve"> in the work</w:t>
            </w:r>
            <w:r w:rsidR="00D9784B">
              <w:rPr>
                <w:rFonts w:asciiTheme="minorHAnsi" w:hAnsiTheme="minorHAnsi"/>
                <w:iCs/>
                <w:sz w:val="22"/>
                <w:szCs w:val="22"/>
                <w:lang w:val="en-GB"/>
              </w:rPr>
              <w:t>)</w:t>
            </w:r>
          </w:p>
          <w:p w14:paraId="0789CCAD" w14:textId="0B619673" w:rsidR="00EE6510" w:rsidRPr="00AA1AB4" w:rsidRDefault="00EE6510" w:rsidP="00250344">
            <w:pPr>
              <w:spacing w:before="240" w:after="120"/>
              <w:jc w:val="center"/>
              <w:rPr>
                <w:rFonts w:asciiTheme="minorHAnsi" w:hAnsiTheme="minorHAnsi"/>
                <w:iCs/>
                <w:sz w:val="22"/>
                <w:szCs w:val="22"/>
                <w:lang w:val="en-GB"/>
              </w:rPr>
            </w:pPr>
            <w:r w:rsidRPr="00AA1AB4">
              <w:rPr>
                <w:rFonts w:asciiTheme="minorHAnsi" w:hAnsiTheme="minorHAnsi"/>
                <w:iCs/>
                <w:sz w:val="22"/>
                <w:szCs w:val="22"/>
                <w:lang w:val="en-GB"/>
              </w:rPr>
              <w:t>Mg</w:t>
            </w:r>
            <w:r w:rsidR="00333BA0" w:rsidRPr="00AA1AB4">
              <w:rPr>
                <w:rFonts w:asciiTheme="minorHAnsi" w:hAnsiTheme="minorHAnsi"/>
                <w:iCs/>
                <w:sz w:val="22"/>
                <w:szCs w:val="22"/>
                <w:lang w:val="en-GB"/>
              </w:rPr>
              <w:t>O/</w:t>
            </w:r>
            <w:r w:rsidRPr="00AA1AB4">
              <w:rPr>
                <w:rFonts w:asciiTheme="minorHAnsi" w:hAnsiTheme="minorHAnsi"/>
                <w:iCs/>
                <w:sz w:val="22"/>
                <w:szCs w:val="22"/>
                <w:lang w:val="en-GB"/>
              </w:rPr>
              <w:t>KH</w:t>
            </w:r>
            <w:r w:rsidRPr="00AA1AB4">
              <w:rPr>
                <w:rFonts w:asciiTheme="minorHAnsi" w:hAnsiTheme="minorHAnsi"/>
                <w:iCs/>
                <w:sz w:val="22"/>
                <w:szCs w:val="22"/>
                <w:vertAlign w:val="subscript"/>
                <w:lang w:val="en-GB"/>
              </w:rPr>
              <w:t>2</w:t>
            </w:r>
            <w:r w:rsidRPr="00AA1AB4">
              <w:rPr>
                <w:rFonts w:asciiTheme="minorHAnsi" w:hAnsiTheme="minorHAnsi"/>
                <w:iCs/>
                <w:sz w:val="22"/>
                <w:szCs w:val="22"/>
                <w:lang w:val="en-GB"/>
              </w:rPr>
              <w:t>PO</w:t>
            </w:r>
            <w:r w:rsidRPr="00AA1AB4">
              <w:rPr>
                <w:rFonts w:asciiTheme="minorHAnsi" w:hAnsiTheme="minorHAnsi"/>
                <w:iCs/>
                <w:sz w:val="22"/>
                <w:szCs w:val="22"/>
                <w:vertAlign w:val="subscript"/>
                <w:lang w:val="en-GB"/>
              </w:rPr>
              <w:t>4</w:t>
            </w:r>
            <w:r w:rsidRPr="00AA1AB4">
              <w:rPr>
                <w:rFonts w:asciiTheme="minorHAnsi" w:hAnsiTheme="minorHAnsi"/>
                <w:iCs/>
                <w:sz w:val="22"/>
                <w:szCs w:val="22"/>
                <w:lang w:val="en-GB"/>
              </w:rPr>
              <w:t xml:space="preserve"> </w:t>
            </w:r>
            <w:r w:rsidR="00333BA0" w:rsidRPr="00AA1AB4">
              <w:rPr>
                <w:rFonts w:asciiTheme="minorHAnsi" w:hAnsiTheme="minorHAnsi"/>
                <w:iCs/>
                <w:sz w:val="22"/>
                <w:szCs w:val="22"/>
                <w:lang w:val="en-GB"/>
              </w:rPr>
              <w:t xml:space="preserve">= 1 </w:t>
            </w:r>
            <w:r w:rsidRPr="00AA1AB4">
              <w:rPr>
                <w:rFonts w:asciiTheme="minorHAnsi" w:hAnsiTheme="minorHAnsi"/>
                <w:iCs/>
                <w:sz w:val="22"/>
                <w:szCs w:val="22"/>
                <w:lang w:val="en-GB"/>
              </w:rPr>
              <w:t>(mol</w:t>
            </w:r>
            <w:r w:rsidR="00333BA0" w:rsidRPr="00AA1AB4">
              <w:rPr>
                <w:rFonts w:asciiTheme="minorHAnsi" w:hAnsiTheme="minorHAnsi"/>
                <w:iCs/>
                <w:sz w:val="22"/>
                <w:szCs w:val="22"/>
                <w:lang w:val="en-GB"/>
              </w:rPr>
              <w:t>/mol</w:t>
            </w:r>
            <w:r w:rsidRPr="00AA1AB4">
              <w:rPr>
                <w:rFonts w:asciiTheme="minorHAnsi" w:hAnsiTheme="minorHAnsi"/>
                <w:iCs/>
                <w:sz w:val="22"/>
                <w:szCs w:val="22"/>
                <w:lang w:val="en-GB"/>
              </w:rPr>
              <w:t>), H</w:t>
            </w:r>
            <w:r w:rsidRPr="00AA1AB4">
              <w:rPr>
                <w:rFonts w:asciiTheme="minorHAnsi" w:hAnsiTheme="minorHAnsi"/>
                <w:iCs/>
                <w:sz w:val="22"/>
                <w:szCs w:val="22"/>
                <w:vertAlign w:val="subscript"/>
                <w:lang w:val="en-GB"/>
              </w:rPr>
              <w:t>2</w:t>
            </w:r>
            <w:r w:rsidRPr="00AA1AB4">
              <w:rPr>
                <w:rFonts w:asciiTheme="minorHAnsi" w:hAnsiTheme="minorHAnsi"/>
                <w:iCs/>
                <w:sz w:val="22"/>
                <w:szCs w:val="22"/>
                <w:lang w:val="en-GB"/>
              </w:rPr>
              <w:t>O not specified</w:t>
            </w:r>
            <w:r w:rsidR="00E46EF5" w:rsidRPr="00AA1AB4">
              <w:rPr>
                <w:rFonts w:asciiTheme="minorHAnsi" w:hAnsiTheme="minorHAnsi"/>
                <w:iCs/>
                <w:sz w:val="22"/>
                <w:szCs w:val="22"/>
                <w:lang w:val="en-GB"/>
              </w:rPr>
              <w:t xml:space="preserve"> (</w:t>
            </w:r>
            <w:r w:rsidR="00B20C70" w:rsidRPr="00AA1AB4">
              <w:rPr>
                <w:rFonts w:asciiTheme="minorHAnsi" w:hAnsiTheme="minorHAnsi"/>
                <w:iCs/>
                <w:sz w:val="22"/>
                <w:szCs w:val="22"/>
                <w:lang w:val="en-GB"/>
              </w:rPr>
              <w:t xml:space="preserve">typical value of </w:t>
            </w:r>
            <w:r w:rsidR="00E46EF5" w:rsidRPr="00AA1AB4">
              <w:rPr>
                <w:rFonts w:asciiTheme="minorHAnsi" w:hAnsiTheme="minorHAnsi"/>
                <w:iCs/>
                <w:sz w:val="22"/>
                <w:szCs w:val="22"/>
                <w:lang w:val="en-GB"/>
              </w:rPr>
              <w:t>20</w:t>
            </w:r>
            <w:r w:rsidR="00333BA0" w:rsidRPr="00AA1AB4">
              <w:rPr>
                <w:rFonts w:asciiTheme="minorHAnsi" w:hAnsiTheme="minorHAnsi"/>
                <w:iCs/>
                <w:sz w:val="22"/>
                <w:szCs w:val="22"/>
                <w:lang w:val="en-GB"/>
              </w:rPr>
              <w:t xml:space="preserve"> wt.</w:t>
            </w:r>
            <w:r w:rsidR="00E46EF5" w:rsidRPr="00AA1AB4">
              <w:rPr>
                <w:rFonts w:asciiTheme="minorHAnsi" w:hAnsiTheme="minorHAnsi"/>
                <w:iCs/>
                <w:sz w:val="22"/>
                <w:szCs w:val="22"/>
                <w:lang w:val="en-GB"/>
              </w:rPr>
              <w:t>% considered)</w:t>
            </w:r>
          </w:p>
        </w:tc>
        <w:tc>
          <w:tcPr>
            <w:tcW w:w="2078" w:type="dxa"/>
          </w:tcPr>
          <w:p w14:paraId="578404B9" w14:textId="39D56D41" w:rsidR="00EE6510" w:rsidRPr="00AA1AB4" w:rsidRDefault="00951CA7" w:rsidP="00951CA7">
            <w:pPr>
              <w:spacing w:before="240" w:after="120"/>
              <w:jc w:val="center"/>
              <w:rPr>
                <w:iCs/>
                <w:lang w:val="en-GB"/>
              </w:rPr>
            </w:pPr>
            <w:r w:rsidRPr="00AA1AB4">
              <w:rPr>
                <w:iCs/>
                <w:lang w:val="en-GB"/>
              </w:rPr>
              <w:t>0.21</w:t>
            </w:r>
            <w:r w:rsidR="00E46EF5" w:rsidRPr="00AA1AB4">
              <w:rPr>
                <w:iCs/>
                <w:lang w:val="en-GB"/>
              </w:rPr>
              <w:t xml:space="preserve"> (</w:t>
            </w:r>
            <w:r w:rsidRPr="00AA1AB4">
              <w:rPr>
                <w:iCs/>
                <w:lang w:val="en-GB"/>
              </w:rPr>
              <w:t>if 20</w:t>
            </w:r>
            <w:r w:rsidR="00333BA0" w:rsidRPr="00AA1AB4">
              <w:rPr>
                <w:iCs/>
                <w:lang w:val="en-GB"/>
              </w:rPr>
              <w:t xml:space="preserve"> wt.</w:t>
            </w:r>
            <w:r w:rsidRPr="00AA1AB4">
              <w:rPr>
                <w:iCs/>
                <w:lang w:val="en-GB"/>
              </w:rPr>
              <w:t xml:space="preserve">% of </w:t>
            </w:r>
            <w:r w:rsidR="00250344" w:rsidRPr="00AA1AB4">
              <w:rPr>
                <w:iCs/>
                <w:lang w:val="en-GB"/>
              </w:rPr>
              <w:t xml:space="preserve">total </w:t>
            </w:r>
            <w:r w:rsidRPr="00AA1AB4">
              <w:rPr>
                <w:iCs/>
                <w:lang w:val="en-GB"/>
              </w:rPr>
              <w:t>water in the material</w:t>
            </w:r>
            <w:r w:rsidR="00E46EF5" w:rsidRPr="00AA1AB4">
              <w:rPr>
                <w:iCs/>
                <w:lang w:val="en-GB"/>
              </w:rPr>
              <w:t>)</w:t>
            </w:r>
          </w:p>
          <w:p w14:paraId="4C7DB894" w14:textId="6D85979C" w:rsidR="00951CA7" w:rsidRPr="00AA1AB4" w:rsidRDefault="00250344" w:rsidP="00951CA7">
            <w:pPr>
              <w:spacing w:before="240" w:after="120"/>
              <w:jc w:val="center"/>
              <w:rPr>
                <w:iCs/>
                <w:lang w:val="en-GB"/>
              </w:rPr>
            </w:pPr>
            <w:r w:rsidRPr="00AA1AB4">
              <w:rPr>
                <w:iCs/>
                <w:lang w:val="en-GB"/>
              </w:rPr>
              <w:t>(</w:t>
            </w:r>
            <w:r w:rsidR="00951CA7" w:rsidRPr="00AA1AB4">
              <w:rPr>
                <w:iCs/>
                <w:lang w:val="en-GB"/>
              </w:rPr>
              <w:t>G(H</w:t>
            </w:r>
            <w:r w:rsidR="00951CA7" w:rsidRPr="00AA1AB4">
              <w:rPr>
                <w:iCs/>
                <w:vertAlign w:val="subscript"/>
                <w:lang w:val="en-GB"/>
              </w:rPr>
              <w:t>2</w:t>
            </w:r>
            <w:r w:rsidR="00951CA7" w:rsidRPr="00AA1AB4">
              <w:rPr>
                <w:iCs/>
                <w:lang w:val="en-GB"/>
              </w:rPr>
              <w:t>) = 4.3.10</w:t>
            </w:r>
            <w:r w:rsidR="00951CA7" w:rsidRPr="00AA1AB4">
              <w:rPr>
                <w:iCs/>
                <w:vertAlign w:val="superscript"/>
                <w:lang w:val="en-GB"/>
              </w:rPr>
              <w:t>-10</w:t>
            </w:r>
            <w:r w:rsidR="00951CA7" w:rsidRPr="00AA1AB4">
              <w:rPr>
                <w:iCs/>
                <w:lang w:val="en-GB"/>
              </w:rPr>
              <w:t xml:space="preserve"> mol/J</w:t>
            </w:r>
            <w:r w:rsidRPr="00AA1AB4">
              <w:rPr>
                <w:iCs/>
                <w:lang w:val="en-GB"/>
              </w:rPr>
              <w:t>)</w:t>
            </w:r>
          </w:p>
        </w:tc>
        <w:tc>
          <w:tcPr>
            <w:tcW w:w="1518" w:type="dxa"/>
          </w:tcPr>
          <w:p w14:paraId="0E1ED44B" w14:textId="17497A8B" w:rsidR="00EE6510" w:rsidRPr="00711EE1" w:rsidRDefault="00E46EF5" w:rsidP="00C5500B">
            <w:pPr>
              <w:spacing w:before="240" w:after="120"/>
              <w:jc w:val="center"/>
              <w:rPr>
                <w:lang w:val="en-GB"/>
              </w:rPr>
            </w:pPr>
            <w:r w:rsidRPr="00711EE1">
              <w:rPr>
                <w:rFonts w:asciiTheme="minorHAnsi" w:hAnsiTheme="minorHAnsi"/>
                <w:sz w:val="22"/>
                <w:szCs w:val="22"/>
                <w:lang w:val="en-GB"/>
              </w:rPr>
              <w:t>Not mentioned</w:t>
            </w:r>
          </w:p>
        </w:tc>
        <w:tc>
          <w:tcPr>
            <w:tcW w:w="1126" w:type="dxa"/>
          </w:tcPr>
          <w:p w14:paraId="4FC30282" w14:textId="2E73F7AE" w:rsidR="00EE6510" w:rsidRPr="00711EE1" w:rsidRDefault="00EB1058" w:rsidP="00951CA7">
            <w:pPr>
              <w:spacing w:before="240" w:after="120"/>
              <w:jc w:val="center"/>
              <w:rPr>
                <w:lang w:val="en-GB"/>
              </w:rPr>
            </w:pPr>
            <w:r w:rsidRPr="00EE6510">
              <w:t>Vinokurov</w:t>
            </w:r>
            <w:r w:rsidRPr="00711EE1">
              <w:rPr>
                <w:lang w:val="en-GB"/>
              </w:rPr>
              <w:t xml:space="preserve"> </w:t>
            </w:r>
            <w:r w:rsidR="00EE6510" w:rsidRPr="00711EE1">
              <w:rPr>
                <w:lang w:val="en-GB"/>
              </w:rPr>
              <w:t>[</w:t>
            </w:r>
            <w:r w:rsidR="00951CA7" w:rsidRPr="00711EE1">
              <w:rPr>
                <w:lang w:val="en-GB"/>
              </w:rPr>
              <w:fldChar w:fldCharType="begin"/>
            </w:r>
            <w:r w:rsidR="00951CA7" w:rsidRPr="00711EE1">
              <w:rPr>
                <w:lang w:val="en-GB"/>
              </w:rPr>
              <w:instrText xml:space="preserve"> NOTEREF _Ref24440183 \h </w:instrText>
            </w:r>
            <w:r w:rsidR="00AA1AB4">
              <w:rPr>
                <w:lang w:val="en-GB"/>
              </w:rPr>
              <w:instrText xml:space="preserve"> \* MERGEFORMAT </w:instrText>
            </w:r>
            <w:r w:rsidR="00951CA7" w:rsidRPr="00711EE1">
              <w:rPr>
                <w:lang w:val="en-GB"/>
              </w:rPr>
            </w:r>
            <w:r w:rsidR="00951CA7" w:rsidRPr="00711EE1">
              <w:rPr>
                <w:lang w:val="en-GB"/>
              </w:rPr>
              <w:fldChar w:fldCharType="separate"/>
            </w:r>
            <w:r w:rsidR="00A57DE3">
              <w:rPr>
                <w:lang w:val="en-GB"/>
              </w:rPr>
              <w:t>13</w:t>
            </w:r>
            <w:r w:rsidR="00951CA7" w:rsidRPr="00711EE1">
              <w:rPr>
                <w:lang w:val="en-GB"/>
              </w:rPr>
              <w:fldChar w:fldCharType="end"/>
            </w:r>
            <w:r w:rsidR="00EE6510" w:rsidRPr="00711EE1">
              <w:rPr>
                <w:lang w:val="en-GB"/>
              </w:rPr>
              <w:t>]</w:t>
            </w:r>
          </w:p>
        </w:tc>
      </w:tr>
    </w:tbl>
    <w:p w14:paraId="36B9B4A9" w14:textId="15B0B694" w:rsidR="00645109" w:rsidRDefault="00645109" w:rsidP="00814528">
      <w:pPr>
        <w:spacing w:before="240" w:after="120" w:line="360" w:lineRule="auto"/>
        <w:rPr>
          <w:lang w:val="en-GB"/>
        </w:rPr>
      </w:pPr>
    </w:p>
    <w:p w14:paraId="37590E87" w14:textId="1762026E" w:rsidR="00CB04A1" w:rsidRPr="00A70FF4" w:rsidRDefault="00CB04A1" w:rsidP="00CB04A1">
      <w:pPr>
        <w:pStyle w:val="Lgende"/>
        <w:rPr>
          <w:color w:val="auto"/>
          <w:lang w:val="en-GB"/>
        </w:rPr>
      </w:pPr>
      <w:bookmarkStart w:id="28" w:name="_Ref37261783"/>
      <w:r w:rsidRPr="00A70FF4">
        <w:rPr>
          <w:color w:val="auto"/>
          <w:lang w:val="en-US"/>
        </w:rPr>
        <w:t xml:space="preserve">Table </w:t>
      </w:r>
      <w:r w:rsidRPr="00A70FF4">
        <w:rPr>
          <w:color w:val="auto"/>
        </w:rPr>
        <w:fldChar w:fldCharType="begin"/>
      </w:r>
      <w:r w:rsidRPr="00A70FF4">
        <w:rPr>
          <w:color w:val="auto"/>
          <w:lang w:val="en-US"/>
        </w:rPr>
        <w:instrText xml:space="preserve"> SEQ Table \* ARABIC </w:instrText>
      </w:r>
      <w:r w:rsidRPr="00A70FF4">
        <w:rPr>
          <w:color w:val="auto"/>
        </w:rPr>
        <w:fldChar w:fldCharType="separate"/>
      </w:r>
      <w:r w:rsidR="00A57DE3">
        <w:rPr>
          <w:noProof/>
          <w:color w:val="auto"/>
          <w:lang w:val="en-US"/>
        </w:rPr>
        <w:t>3</w:t>
      </w:r>
      <w:r w:rsidRPr="00A70FF4">
        <w:rPr>
          <w:color w:val="auto"/>
        </w:rPr>
        <w:fldChar w:fldCharType="end"/>
      </w:r>
      <w:bookmarkEnd w:id="28"/>
      <w:r w:rsidRPr="00A70FF4">
        <w:rPr>
          <w:color w:val="auto"/>
          <w:lang w:val="en-US"/>
        </w:rPr>
        <w:t xml:space="preserve">. </w:t>
      </w:r>
      <w:r w:rsidRPr="00A70FF4">
        <w:rPr>
          <w:rFonts w:cs="Arial"/>
          <w:color w:val="auto"/>
          <w:lang w:val="en-GB"/>
        </w:rPr>
        <w:t>H</w:t>
      </w:r>
      <w:r w:rsidRPr="00A70FF4">
        <w:rPr>
          <w:rFonts w:cs="Arial"/>
          <w:color w:val="auto"/>
          <w:vertAlign w:val="subscript"/>
          <w:lang w:val="en-GB"/>
        </w:rPr>
        <w:t>2</w:t>
      </w:r>
      <w:r w:rsidRPr="00A70FF4">
        <w:rPr>
          <w:rFonts w:cs="Arial"/>
          <w:color w:val="auto"/>
          <w:lang w:val="en-GB"/>
        </w:rPr>
        <w:t xml:space="preserve"> releases of MPC mortars containing alpha (Pu) contaminated incineration ashes according to the work of Barber [</w:t>
      </w:r>
      <w:r w:rsidRPr="00A70FF4">
        <w:rPr>
          <w:color w:val="auto"/>
          <w:lang w:val="en-GB"/>
        </w:rPr>
        <w:fldChar w:fldCharType="begin"/>
      </w:r>
      <w:r w:rsidRPr="00A70FF4">
        <w:rPr>
          <w:rFonts w:asciiTheme="minorHAnsi" w:hAnsiTheme="minorHAnsi"/>
          <w:color w:val="auto"/>
          <w:sz w:val="22"/>
          <w:szCs w:val="22"/>
          <w:lang w:val="en-GB"/>
        </w:rPr>
        <w:instrText xml:space="preserve"> NOTEREF _Ref531262249 \h  \* MERGEFORMAT </w:instrText>
      </w:r>
      <w:r w:rsidRPr="00A70FF4">
        <w:rPr>
          <w:color w:val="auto"/>
          <w:lang w:val="en-GB"/>
        </w:rPr>
      </w:r>
      <w:r w:rsidRPr="00A70FF4">
        <w:rPr>
          <w:color w:val="auto"/>
          <w:lang w:val="en-GB"/>
        </w:rPr>
        <w:fldChar w:fldCharType="separate"/>
      </w:r>
      <w:r w:rsidR="00A57DE3">
        <w:rPr>
          <w:rFonts w:asciiTheme="minorHAnsi" w:hAnsiTheme="minorHAnsi"/>
          <w:color w:val="auto"/>
          <w:sz w:val="22"/>
          <w:szCs w:val="22"/>
          <w:lang w:val="en-GB"/>
        </w:rPr>
        <w:t>11</w:t>
      </w:r>
      <w:r w:rsidRPr="00A70FF4">
        <w:rPr>
          <w:color w:val="auto"/>
          <w:lang w:val="en-GB"/>
        </w:rPr>
        <w:fldChar w:fldCharType="end"/>
      </w:r>
      <w:r w:rsidRPr="00A70FF4">
        <w:rPr>
          <w:rFonts w:cs="Arial"/>
          <w:color w:val="auto"/>
          <w:lang w:val="en-GB"/>
        </w:rPr>
        <w:t>]. MgO/KH</w:t>
      </w:r>
      <w:r w:rsidRPr="00A70FF4">
        <w:rPr>
          <w:rFonts w:cs="Arial"/>
          <w:color w:val="auto"/>
          <w:vertAlign w:val="subscript"/>
          <w:lang w:val="en-GB"/>
        </w:rPr>
        <w:t>2</w:t>
      </w:r>
      <w:r w:rsidRPr="00A70FF4">
        <w:rPr>
          <w:rFonts w:cs="Arial"/>
          <w:color w:val="auto"/>
          <w:lang w:val="en-GB"/>
        </w:rPr>
        <w:t>PO</w:t>
      </w:r>
      <w:r w:rsidRPr="00A70FF4">
        <w:rPr>
          <w:rFonts w:cs="Arial"/>
          <w:color w:val="auto"/>
          <w:vertAlign w:val="subscript"/>
          <w:lang w:val="en-GB"/>
        </w:rPr>
        <w:t>4</w:t>
      </w:r>
      <w:r w:rsidRPr="00A70FF4">
        <w:rPr>
          <w:rFonts w:cs="Arial"/>
          <w:color w:val="auto"/>
          <w:lang w:val="en-GB"/>
        </w:rPr>
        <w:t xml:space="preserve"> = 1 (mole ratio)</w:t>
      </w:r>
    </w:p>
    <w:tbl>
      <w:tblPr>
        <w:tblW w:w="9229" w:type="dxa"/>
        <w:tblInd w:w="55" w:type="dxa"/>
        <w:tblLayout w:type="fixed"/>
        <w:tblCellMar>
          <w:left w:w="70" w:type="dxa"/>
          <w:right w:w="70" w:type="dxa"/>
        </w:tblCellMar>
        <w:tblLook w:val="04A0" w:firstRow="1" w:lastRow="0" w:firstColumn="1" w:lastColumn="0" w:noHBand="0" w:noVBand="1"/>
      </w:tblPr>
      <w:tblGrid>
        <w:gridCol w:w="866"/>
        <w:gridCol w:w="1134"/>
        <w:gridCol w:w="850"/>
        <w:gridCol w:w="1134"/>
        <w:gridCol w:w="1560"/>
        <w:gridCol w:w="1417"/>
        <w:gridCol w:w="992"/>
        <w:gridCol w:w="1276"/>
      </w:tblGrid>
      <w:tr w:rsidR="00CB04A1" w:rsidRPr="006D1C85" w14:paraId="09D10B4D" w14:textId="77777777" w:rsidTr="00E648E0">
        <w:trPr>
          <w:trHeight w:val="1200"/>
        </w:trPr>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6D66F7"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Sample Ref.</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613D637"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H</w:t>
            </w:r>
            <w:r w:rsidRPr="00711EE1">
              <w:rPr>
                <w:rFonts w:eastAsia="Times New Roman" w:cs="Times New Roman"/>
                <w:color w:val="000000"/>
                <w:vertAlign w:val="subscript"/>
                <w:lang w:val="en-GB" w:eastAsia="fr-FR"/>
              </w:rPr>
              <w:t>2</w:t>
            </w:r>
            <w:r w:rsidRPr="00711EE1">
              <w:rPr>
                <w:rFonts w:eastAsia="Times New Roman" w:cs="Times New Roman"/>
                <w:color w:val="000000"/>
                <w:lang w:val="en-GB" w:eastAsia="fr-FR"/>
              </w:rPr>
              <w:t>O/(MgO+KH</w:t>
            </w:r>
            <w:r w:rsidRPr="00711EE1">
              <w:rPr>
                <w:rFonts w:eastAsia="Times New Roman" w:cs="Times New Roman"/>
                <w:color w:val="000000"/>
                <w:vertAlign w:val="subscript"/>
                <w:lang w:val="en-GB" w:eastAsia="fr-FR"/>
              </w:rPr>
              <w:t>2</w:t>
            </w:r>
            <w:r w:rsidRPr="00711EE1">
              <w:rPr>
                <w:rFonts w:eastAsia="Times New Roman" w:cs="Times New Roman"/>
                <w:color w:val="000000"/>
                <w:lang w:val="en-GB" w:eastAsia="fr-FR"/>
              </w:rPr>
              <w:t>PO</w:t>
            </w:r>
            <w:r w:rsidRPr="00711EE1">
              <w:rPr>
                <w:rFonts w:eastAsia="Times New Roman" w:cs="Times New Roman"/>
                <w:color w:val="000000"/>
                <w:vertAlign w:val="subscript"/>
                <w:lang w:val="en-GB" w:eastAsia="fr-FR"/>
              </w:rPr>
              <w:t>4</w:t>
            </w:r>
            <w:r w:rsidRPr="00711EE1">
              <w:rPr>
                <w:rFonts w:eastAsia="Times New Roman" w:cs="Times New Roman"/>
                <w:color w:val="000000"/>
                <w:lang w:val="en-GB" w:eastAsia="fr-FR"/>
              </w:rPr>
              <w:t>) mass ratio</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320DD692"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 xml:space="preserve">Mass % of Pu contaminated ash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7ED69AB"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 xml:space="preserve">Mass % of fly ash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49FB9BAA"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Mass % of fly ash + active ash</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48F9ABA" w14:textId="5337242A"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 xml:space="preserve">Alpha activity of </w:t>
            </w:r>
            <w:r w:rsidR="00702245" w:rsidRPr="00711EE1">
              <w:rPr>
                <w:rFonts w:eastAsia="Times New Roman" w:cs="Times New Roman"/>
                <w:color w:val="000000"/>
                <w:lang w:val="en-GB" w:eastAsia="fr-FR"/>
              </w:rPr>
              <w:t>wasteform (</w:t>
            </w:r>
            <w:r w:rsidRPr="00711EE1">
              <w:rPr>
                <w:rFonts w:eastAsia="Times New Roman" w:cs="Times New Roman"/>
                <w:color w:val="000000"/>
                <w:lang w:val="en-GB" w:eastAsia="fr-FR"/>
              </w:rPr>
              <w:t>TBq/m</w:t>
            </w:r>
            <w:r w:rsidRPr="00711EE1">
              <w:rPr>
                <w:rFonts w:eastAsia="Times New Roman" w:cs="Times New Roman"/>
                <w:color w:val="000000"/>
                <w:vertAlign w:val="superscript"/>
                <w:lang w:val="en-GB" w:eastAsia="fr-FR"/>
              </w:rPr>
              <w:t>3</w:t>
            </w:r>
            <w:r w:rsidRPr="00711EE1">
              <w:rPr>
                <w:rFonts w:eastAsia="Times New Roman" w:cs="Times New Roman"/>
                <w:color w:val="000000"/>
                <w:lang w:val="en-GB" w:eastAsia="fr-FR"/>
              </w:rPr>
              <w: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42FC6D6"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G(H</w:t>
            </w:r>
            <w:r w:rsidRPr="00711EE1">
              <w:rPr>
                <w:rFonts w:eastAsia="Times New Roman" w:cs="Times New Roman"/>
                <w:color w:val="000000"/>
                <w:vertAlign w:val="subscript"/>
                <w:lang w:val="en-GB" w:eastAsia="fr-FR"/>
              </w:rPr>
              <w:t>2</w:t>
            </w:r>
            <w:r w:rsidRPr="00711EE1">
              <w:rPr>
                <w:rFonts w:eastAsia="Times New Roman" w:cs="Times New Roman"/>
                <w:color w:val="000000"/>
                <w:lang w:val="en-GB" w:eastAsia="fr-FR"/>
              </w:rPr>
              <w:t>) (mol/J</w:t>
            </w:r>
            <w:r>
              <w:rPr>
                <w:rFonts w:eastAsia="Times New Roman" w:cs="Times New Roman"/>
                <w:color w:val="000000"/>
                <w:lang w:val="en-GB" w:eastAsia="fr-FR"/>
              </w:rPr>
              <w:t xml:space="preserve"> x 10</w:t>
            </w:r>
            <w:r w:rsidRPr="00BE1723">
              <w:rPr>
                <w:rFonts w:eastAsia="Times New Roman" w:cs="Times New Roman"/>
                <w:color w:val="000000"/>
                <w:vertAlign w:val="superscript"/>
                <w:lang w:val="en-GB" w:eastAsia="fr-FR"/>
              </w:rPr>
              <w:t>8</w:t>
            </w:r>
            <w:r w:rsidRPr="00711EE1">
              <w:rPr>
                <w:rFonts w:eastAsia="Times New Roman" w:cs="Times New Roman"/>
                <w:color w:val="000000"/>
                <w:lang w:val="en-GB" w:eastAsia="fr-FR"/>
              </w:rPr>
              <w:t>)</w:t>
            </w:r>
          </w:p>
        </w:tc>
        <w:tc>
          <w:tcPr>
            <w:tcW w:w="1276" w:type="dxa"/>
            <w:tcBorders>
              <w:top w:val="single" w:sz="4" w:space="0" w:color="auto"/>
              <w:left w:val="nil"/>
              <w:bottom w:val="single" w:sz="4" w:space="0" w:color="auto"/>
              <w:right w:val="single" w:sz="4" w:space="0" w:color="auto"/>
            </w:tcBorders>
            <w:vAlign w:val="bottom"/>
          </w:tcPr>
          <w:p w14:paraId="57EBBD7B"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color w:val="000000"/>
                <w:lang w:val="en-GB"/>
              </w:rPr>
              <w:t>Normalized yield: G(H</w:t>
            </w:r>
            <w:r w:rsidRPr="00711EE1">
              <w:rPr>
                <w:color w:val="000000"/>
                <w:vertAlign w:val="subscript"/>
                <w:lang w:val="en-GB"/>
              </w:rPr>
              <w:t>2</w:t>
            </w:r>
            <w:r w:rsidRPr="00711EE1">
              <w:rPr>
                <w:color w:val="000000"/>
                <w:lang w:val="en-GB"/>
              </w:rPr>
              <w:t>)</w:t>
            </w:r>
            <w:proofErr w:type="gramStart"/>
            <w:r w:rsidRPr="00711EE1">
              <w:rPr>
                <w:color w:val="000000"/>
                <w:lang w:val="en-GB"/>
              </w:rPr>
              <w:t>/(</w:t>
            </w:r>
            <w:proofErr w:type="gramEnd"/>
            <w:r w:rsidRPr="00711EE1">
              <w:rPr>
                <w:color w:val="000000"/>
                <w:lang w:val="en-GB"/>
              </w:rPr>
              <w:t>mass fraction H</w:t>
            </w:r>
            <w:r w:rsidRPr="00711EE1">
              <w:rPr>
                <w:color w:val="000000"/>
                <w:vertAlign w:val="subscript"/>
                <w:lang w:val="en-GB"/>
              </w:rPr>
              <w:t>2</w:t>
            </w:r>
            <w:r w:rsidRPr="00711EE1">
              <w:rPr>
                <w:color w:val="000000"/>
                <w:lang w:val="en-GB"/>
              </w:rPr>
              <w:t>O)</w:t>
            </w:r>
            <w:r>
              <w:rPr>
                <w:rFonts w:eastAsia="Times New Roman" w:cs="Times New Roman"/>
                <w:color w:val="000000"/>
                <w:lang w:val="en-GB" w:eastAsia="fr-FR"/>
              </w:rPr>
              <w:t xml:space="preserve"> x 10</w:t>
            </w:r>
            <w:r w:rsidRPr="00220C24">
              <w:rPr>
                <w:rFonts w:eastAsia="Times New Roman" w:cs="Times New Roman"/>
                <w:color w:val="000000"/>
                <w:vertAlign w:val="superscript"/>
                <w:lang w:val="en-GB" w:eastAsia="fr-FR"/>
              </w:rPr>
              <w:t>8</w:t>
            </w:r>
            <w:r w:rsidRPr="00711EE1">
              <w:rPr>
                <w:rFonts w:eastAsia="Times New Roman" w:cs="Times New Roman"/>
                <w:color w:val="000000"/>
                <w:lang w:val="en-GB" w:eastAsia="fr-FR"/>
              </w:rPr>
              <w:t>)</w:t>
            </w:r>
          </w:p>
        </w:tc>
      </w:tr>
      <w:tr w:rsidR="00CB04A1" w:rsidRPr="00711EE1" w14:paraId="132896A6" w14:textId="77777777" w:rsidTr="00E648E0">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33AB46DD"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4</w:t>
            </w:r>
          </w:p>
        </w:tc>
        <w:tc>
          <w:tcPr>
            <w:tcW w:w="1134" w:type="dxa"/>
            <w:tcBorders>
              <w:top w:val="nil"/>
              <w:left w:val="nil"/>
              <w:bottom w:val="single" w:sz="4" w:space="0" w:color="auto"/>
              <w:right w:val="single" w:sz="4" w:space="0" w:color="auto"/>
            </w:tcBorders>
            <w:shd w:val="clear" w:color="auto" w:fill="auto"/>
            <w:vAlign w:val="bottom"/>
            <w:hideMark/>
          </w:tcPr>
          <w:p w14:paraId="4CCA6779"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0.65</w:t>
            </w:r>
          </w:p>
        </w:tc>
        <w:tc>
          <w:tcPr>
            <w:tcW w:w="850" w:type="dxa"/>
            <w:tcBorders>
              <w:top w:val="nil"/>
              <w:left w:val="nil"/>
              <w:bottom w:val="single" w:sz="4" w:space="0" w:color="auto"/>
              <w:right w:val="single" w:sz="4" w:space="0" w:color="auto"/>
            </w:tcBorders>
            <w:shd w:val="clear" w:color="auto" w:fill="auto"/>
            <w:vAlign w:val="bottom"/>
            <w:hideMark/>
          </w:tcPr>
          <w:p w14:paraId="0BF068F9"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8.37</w:t>
            </w:r>
          </w:p>
        </w:tc>
        <w:tc>
          <w:tcPr>
            <w:tcW w:w="1134" w:type="dxa"/>
            <w:tcBorders>
              <w:top w:val="nil"/>
              <w:left w:val="nil"/>
              <w:bottom w:val="single" w:sz="4" w:space="0" w:color="auto"/>
              <w:right w:val="single" w:sz="4" w:space="0" w:color="auto"/>
            </w:tcBorders>
            <w:shd w:val="clear" w:color="auto" w:fill="auto"/>
            <w:vAlign w:val="bottom"/>
            <w:hideMark/>
          </w:tcPr>
          <w:p w14:paraId="20F7CE08"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38.55</w:t>
            </w:r>
          </w:p>
        </w:tc>
        <w:tc>
          <w:tcPr>
            <w:tcW w:w="1560" w:type="dxa"/>
            <w:tcBorders>
              <w:top w:val="nil"/>
              <w:left w:val="nil"/>
              <w:bottom w:val="single" w:sz="4" w:space="0" w:color="auto"/>
              <w:right w:val="single" w:sz="4" w:space="0" w:color="auto"/>
            </w:tcBorders>
            <w:shd w:val="clear" w:color="auto" w:fill="auto"/>
            <w:vAlign w:val="bottom"/>
            <w:hideMark/>
          </w:tcPr>
          <w:p w14:paraId="5DA7DDE0"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46.92</w:t>
            </w:r>
          </w:p>
        </w:tc>
        <w:tc>
          <w:tcPr>
            <w:tcW w:w="1417" w:type="dxa"/>
            <w:tcBorders>
              <w:top w:val="nil"/>
              <w:left w:val="nil"/>
              <w:bottom w:val="single" w:sz="4" w:space="0" w:color="auto"/>
              <w:right w:val="single" w:sz="4" w:space="0" w:color="auto"/>
            </w:tcBorders>
            <w:shd w:val="clear" w:color="auto" w:fill="auto"/>
            <w:vAlign w:val="bottom"/>
            <w:hideMark/>
          </w:tcPr>
          <w:p w14:paraId="0BF7B378"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55.72</w:t>
            </w:r>
          </w:p>
        </w:tc>
        <w:tc>
          <w:tcPr>
            <w:tcW w:w="992" w:type="dxa"/>
            <w:tcBorders>
              <w:top w:val="nil"/>
              <w:left w:val="nil"/>
              <w:bottom w:val="single" w:sz="4" w:space="0" w:color="auto"/>
              <w:right w:val="single" w:sz="4" w:space="0" w:color="auto"/>
            </w:tcBorders>
            <w:shd w:val="clear" w:color="auto" w:fill="auto"/>
            <w:vAlign w:val="bottom"/>
            <w:hideMark/>
          </w:tcPr>
          <w:p w14:paraId="38ACB4F2"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1.7</w:t>
            </w:r>
          </w:p>
        </w:tc>
        <w:tc>
          <w:tcPr>
            <w:tcW w:w="1276" w:type="dxa"/>
            <w:tcBorders>
              <w:top w:val="nil"/>
              <w:left w:val="nil"/>
              <w:bottom w:val="single" w:sz="4" w:space="0" w:color="auto"/>
              <w:right w:val="single" w:sz="4" w:space="0" w:color="auto"/>
            </w:tcBorders>
            <w:vAlign w:val="bottom"/>
          </w:tcPr>
          <w:p w14:paraId="54A68426"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color w:val="000000"/>
                <w:lang w:val="en-GB"/>
              </w:rPr>
              <w:t>8.1</w:t>
            </w:r>
          </w:p>
        </w:tc>
      </w:tr>
      <w:tr w:rsidR="00CB04A1" w:rsidRPr="00711EE1" w14:paraId="52821919" w14:textId="77777777" w:rsidTr="00E648E0">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172826EA"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5</w:t>
            </w:r>
          </w:p>
        </w:tc>
        <w:tc>
          <w:tcPr>
            <w:tcW w:w="1134" w:type="dxa"/>
            <w:tcBorders>
              <w:top w:val="nil"/>
              <w:left w:val="nil"/>
              <w:bottom w:val="single" w:sz="4" w:space="0" w:color="auto"/>
              <w:right w:val="single" w:sz="4" w:space="0" w:color="auto"/>
            </w:tcBorders>
            <w:shd w:val="clear" w:color="auto" w:fill="auto"/>
            <w:vAlign w:val="bottom"/>
            <w:hideMark/>
          </w:tcPr>
          <w:p w14:paraId="7A6992DB"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0.61</w:t>
            </w:r>
          </w:p>
        </w:tc>
        <w:tc>
          <w:tcPr>
            <w:tcW w:w="850" w:type="dxa"/>
            <w:tcBorders>
              <w:top w:val="nil"/>
              <w:left w:val="nil"/>
              <w:bottom w:val="single" w:sz="4" w:space="0" w:color="auto"/>
              <w:right w:val="single" w:sz="4" w:space="0" w:color="auto"/>
            </w:tcBorders>
            <w:shd w:val="clear" w:color="auto" w:fill="auto"/>
            <w:vAlign w:val="bottom"/>
            <w:hideMark/>
          </w:tcPr>
          <w:p w14:paraId="3F33D013"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25.53</w:t>
            </w:r>
          </w:p>
        </w:tc>
        <w:tc>
          <w:tcPr>
            <w:tcW w:w="1134" w:type="dxa"/>
            <w:tcBorders>
              <w:top w:val="nil"/>
              <w:left w:val="nil"/>
              <w:bottom w:val="single" w:sz="4" w:space="0" w:color="auto"/>
              <w:right w:val="single" w:sz="4" w:space="0" w:color="auto"/>
            </w:tcBorders>
            <w:shd w:val="clear" w:color="auto" w:fill="auto"/>
            <w:vAlign w:val="bottom"/>
            <w:hideMark/>
          </w:tcPr>
          <w:p w14:paraId="41C22DC3"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22.02</w:t>
            </w:r>
          </w:p>
        </w:tc>
        <w:tc>
          <w:tcPr>
            <w:tcW w:w="1560" w:type="dxa"/>
            <w:tcBorders>
              <w:top w:val="nil"/>
              <w:left w:val="nil"/>
              <w:bottom w:val="single" w:sz="4" w:space="0" w:color="auto"/>
              <w:right w:val="single" w:sz="4" w:space="0" w:color="auto"/>
            </w:tcBorders>
            <w:shd w:val="clear" w:color="auto" w:fill="auto"/>
            <w:vAlign w:val="bottom"/>
            <w:hideMark/>
          </w:tcPr>
          <w:p w14:paraId="516268E8"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47.55</w:t>
            </w:r>
          </w:p>
        </w:tc>
        <w:tc>
          <w:tcPr>
            <w:tcW w:w="1417" w:type="dxa"/>
            <w:tcBorders>
              <w:top w:val="nil"/>
              <w:left w:val="nil"/>
              <w:bottom w:val="single" w:sz="4" w:space="0" w:color="auto"/>
              <w:right w:val="single" w:sz="4" w:space="0" w:color="auto"/>
            </w:tcBorders>
            <w:shd w:val="clear" w:color="auto" w:fill="auto"/>
            <w:vAlign w:val="bottom"/>
            <w:hideMark/>
          </w:tcPr>
          <w:p w14:paraId="475F68AB"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169.63</w:t>
            </w:r>
          </w:p>
        </w:tc>
        <w:tc>
          <w:tcPr>
            <w:tcW w:w="992" w:type="dxa"/>
            <w:tcBorders>
              <w:top w:val="nil"/>
              <w:left w:val="nil"/>
              <w:bottom w:val="single" w:sz="4" w:space="0" w:color="auto"/>
              <w:right w:val="single" w:sz="4" w:space="0" w:color="auto"/>
            </w:tcBorders>
            <w:shd w:val="clear" w:color="auto" w:fill="auto"/>
            <w:vAlign w:val="bottom"/>
            <w:hideMark/>
          </w:tcPr>
          <w:p w14:paraId="323F408A"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1.</w:t>
            </w:r>
            <w:r>
              <w:rPr>
                <w:rFonts w:eastAsia="Times New Roman" w:cs="Times New Roman"/>
                <w:color w:val="000000"/>
                <w:lang w:val="en-GB" w:eastAsia="fr-FR"/>
              </w:rPr>
              <w:t>4</w:t>
            </w:r>
          </w:p>
        </w:tc>
        <w:tc>
          <w:tcPr>
            <w:tcW w:w="1276" w:type="dxa"/>
            <w:tcBorders>
              <w:top w:val="nil"/>
              <w:left w:val="nil"/>
              <w:bottom w:val="single" w:sz="4" w:space="0" w:color="auto"/>
              <w:right w:val="single" w:sz="4" w:space="0" w:color="auto"/>
            </w:tcBorders>
            <w:vAlign w:val="bottom"/>
          </w:tcPr>
          <w:p w14:paraId="3F9BAE7F" w14:textId="77777777" w:rsidR="00CB04A1" w:rsidRPr="00711EE1" w:rsidRDefault="00CB04A1" w:rsidP="00E648E0">
            <w:pPr>
              <w:spacing w:after="0" w:line="240" w:lineRule="auto"/>
              <w:jc w:val="center"/>
              <w:rPr>
                <w:rFonts w:eastAsia="Times New Roman" w:cs="Times New Roman"/>
                <w:color w:val="000000"/>
                <w:lang w:val="en-GB" w:eastAsia="fr-FR"/>
              </w:rPr>
            </w:pPr>
            <w:r>
              <w:rPr>
                <w:color w:val="000000"/>
                <w:lang w:val="en-GB"/>
              </w:rPr>
              <w:t>7.0</w:t>
            </w:r>
          </w:p>
        </w:tc>
      </w:tr>
      <w:tr w:rsidR="00CB04A1" w:rsidRPr="00711EE1" w14:paraId="7CFF74E0" w14:textId="77777777" w:rsidTr="00E648E0">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6409C18D"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6</w:t>
            </w:r>
          </w:p>
        </w:tc>
        <w:tc>
          <w:tcPr>
            <w:tcW w:w="1134" w:type="dxa"/>
            <w:tcBorders>
              <w:top w:val="nil"/>
              <w:left w:val="nil"/>
              <w:bottom w:val="single" w:sz="4" w:space="0" w:color="auto"/>
              <w:right w:val="single" w:sz="4" w:space="0" w:color="auto"/>
            </w:tcBorders>
            <w:shd w:val="clear" w:color="auto" w:fill="auto"/>
            <w:vAlign w:val="bottom"/>
            <w:hideMark/>
          </w:tcPr>
          <w:p w14:paraId="65532685"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0.69</w:t>
            </w:r>
          </w:p>
        </w:tc>
        <w:tc>
          <w:tcPr>
            <w:tcW w:w="850" w:type="dxa"/>
            <w:tcBorders>
              <w:top w:val="nil"/>
              <w:left w:val="nil"/>
              <w:bottom w:val="single" w:sz="4" w:space="0" w:color="auto"/>
              <w:right w:val="single" w:sz="4" w:space="0" w:color="auto"/>
            </w:tcBorders>
            <w:shd w:val="clear" w:color="auto" w:fill="auto"/>
            <w:vAlign w:val="bottom"/>
            <w:hideMark/>
          </w:tcPr>
          <w:p w14:paraId="41F9B686"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40.99</w:t>
            </w:r>
          </w:p>
        </w:tc>
        <w:tc>
          <w:tcPr>
            <w:tcW w:w="1134" w:type="dxa"/>
            <w:tcBorders>
              <w:top w:val="nil"/>
              <w:left w:val="nil"/>
              <w:bottom w:val="single" w:sz="4" w:space="0" w:color="auto"/>
              <w:right w:val="single" w:sz="4" w:space="0" w:color="auto"/>
            </w:tcBorders>
            <w:shd w:val="clear" w:color="auto" w:fill="auto"/>
            <w:vAlign w:val="bottom"/>
            <w:hideMark/>
          </w:tcPr>
          <w:p w14:paraId="23DC1656"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5.17</w:t>
            </w:r>
          </w:p>
        </w:tc>
        <w:tc>
          <w:tcPr>
            <w:tcW w:w="1560" w:type="dxa"/>
            <w:tcBorders>
              <w:top w:val="nil"/>
              <w:left w:val="nil"/>
              <w:bottom w:val="single" w:sz="4" w:space="0" w:color="auto"/>
              <w:right w:val="single" w:sz="4" w:space="0" w:color="auto"/>
            </w:tcBorders>
            <w:shd w:val="clear" w:color="auto" w:fill="auto"/>
            <w:vAlign w:val="bottom"/>
            <w:hideMark/>
          </w:tcPr>
          <w:p w14:paraId="4D51AB0C"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46.16</w:t>
            </w:r>
          </w:p>
        </w:tc>
        <w:tc>
          <w:tcPr>
            <w:tcW w:w="1417" w:type="dxa"/>
            <w:tcBorders>
              <w:top w:val="nil"/>
              <w:left w:val="nil"/>
              <w:bottom w:val="single" w:sz="4" w:space="0" w:color="auto"/>
              <w:right w:val="single" w:sz="4" w:space="0" w:color="auto"/>
            </w:tcBorders>
            <w:shd w:val="clear" w:color="auto" w:fill="auto"/>
            <w:vAlign w:val="bottom"/>
            <w:hideMark/>
          </w:tcPr>
          <w:p w14:paraId="511BC1FA"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272.79</w:t>
            </w:r>
          </w:p>
        </w:tc>
        <w:tc>
          <w:tcPr>
            <w:tcW w:w="992" w:type="dxa"/>
            <w:tcBorders>
              <w:top w:val="nil"/>
              <w:left w:val="nil"/>
              <w:bottom w:val="single" w:sz="4" w:space="0" w:color="auto"/>
              <w:right w:val="single" w:sz="4" w:space="0" w:color="auto"/>
            </w:tcBorders>
            <w:shd w:val="clear" w:color="auto" w:fill="auto"/>
            <w:vAlign w:val="bottom"/>
            <w:hideMark/>
          </w:tcPr>
          <w:p w14:paraId="30ED6CC3"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1.7</w:t>
            </w:r>
          </w:p>
        </w:tc>
        <w:tc>
          <w:tcPr>
            <w:tcW w:w="1276" w:type="dxa"/>
            <w:tcBorders>
              <w:top w:val="nil"/>
              <w:left w:val="nil"/>
              <w:bottom w:val="single" w:sz="4" w:space="0" w:color="auto"/>
              <w:right w:val="single" w:sz="4" w:space="0" w:color="auto"/>
            </w:tcBorders>
            <w:vAlign w:val="bottom"/>
          </w:tcPr>
          <w:p w14:paraId="1F723F9F"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color w:val="000000"/>
                <w:lang w:val="en-GB"/>
              </w:rPr>
              <w:t>7.8</w:t>
            </w:r>
          </w:p>
        </w:tc>
      </w:tr>
      <w:tr w:rsidR="00CB04A1" w:rsidRPr="00711EE1" w14:paraId="104B7813" w14:textId="77777777" w:rsidTr="00E648E0">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6F33A577"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7</w:t>
            </w:r>
          </w:p>
        </w:tc>
        <w:tc>
          <w:tcPr>
            <w:tcW w:w="1134" w:type="dxa"/>
            <w:tcBorders>
              <w:top w:val="nil"/>
              <w:left w:val="nil"/>
              <w:bottom w:val="single" w:sz="4" w:space="0" w:color="auto"/>
              <w:right w:val="single" w:sz="4" w:space="0" w:color="auto"/>
            </w:tcBorders>
            <w:shd w:val="clear" w:color="auto" w:fill="auto"/>
            <w:vAlign w:val="bottom"/>
            <w:hideMark/>
          </w:tcPr>
          <w:p w14:paraId="2B5FBC3E"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0.54</w:t>
            </w:r>
          </w:p>
        </w:tc>
        <w:tc>
          <w:tcPr>
            <w:tcW w:w="850" w:type="dxa"/>
            <w:tcBorders>
              <w:top w:val="nil"/>
              <w:left w:val="nil"/>
              <w:bottom w:val="single" w:sz="4" w:space="0" w:color="auto"/>
              <w:right w:val="single" w:sz="4" w:space="0" w:color="auto"/>
            </w:tcBorders>
            <w:shd w:val="clear" w:color="auto" w:fill="auto"/>
            <w:vAlign w:val="bottom"/>
            <w:hideMark/>
          </w:tcPr>
          <w:p w14:paraId="12C573AA"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8.49</w:t>
            </w:r>
          </w:p>
        </w:tc>
        <w:tc>
          <w:tcPr>
            <w:tcW w:w="1134" w:type="dxa"/>
            <w:tcBorders>
              <w:top w:val="nil"/>
              <w:left w:val="nil"/>
              <w:bottom w:val="single" w:sz="4" w:space="0" w:color="auto"/>
              <w:right w:val="single" w:sz="4" w:space="0" w:color="auto"/>
            </w:tcBorders>
            <w:shd w:val="clear" w:color="auto" w:fill="auto"/>
            <w:vAlign w:val="bottom"/>
            <w:hideMark/>
          </w:tcPr>
          <w:p w14:paraId="3BF2EBC4"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39.90</w:t>
            </w:r>
          </w:p>
        </w:tc>
        <w:tc>
          <w:tcPr>
            <w:tcW w:w="1560" w:type="dxa"/>
            <w:tcBorders>
              <w:top w:val="nil"/>
              <w:left w:val="nil"/>
              <w:bottom w:val="single" w:sz="4" w:space="0" w:color="auto"/>
              <w:right w:val="single" w:sz="4" w:space="0" w:color="auto"/>
            </w:tcBorders>
            <w:shd w:val="clear" w:color="auto" w:fill="auto"/>
            <w:vAlign w:val="bottom"/>
            <w:hideMark/>
          </w:tcPr>
          <w:p w14:paraId="714BA214"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48.39</w:t>
            </w:r>
          </w:p>
        </w:tc>
        <w:tc>
          <w:tcPr>
            <w:tcW w:w="1417" w:type="dxa"/>
            <w:tcBorders>
              <w:top w:val="nil"/>
              <w:left w:val="nil"/>
              <w:bottom w:val="single" w:sz="4" w:space="0" w:color="auto"/>
              <w:right w:val="single" w:sz="4" w:space="0" w:color="auto"/>
            </w:tcBorders>
            <w:shd w:val="clear" w:color="auto" w:fill="auto"/>
            <w:vAlign w:val="bottom"/>
            <w:hideMark/>
          </w:tcPr>
          <w:p w14:paraId="7D95DE56"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56.50</w:t>
            </w:r>
          </w:p>
        </w:tc>
        <w:tc>
          <w:tcPr>
            <w:tcW w:w="992" w:type="dxa"/>
            <w:tcBorders>
              <w:top w:val="nil"/>
              <w:left w:val="nil"/>
              <w:bottom w:val="single" w:sz="4" w:space="0" w:color="auto"/>
              <w:right w:val="single" w:sz="4" w:space="0" w:color="auto"/>
            </w:tcBorders>
            <w:shd w:val="clear" w:color="auto" w:fill="auto"/>
            <w:vAlign w:val="bottom"/>
            <w:hideMark/>
          </w:tcPr>
          <w:p w14:paraId="797F79DB" w14:textId="77777777" w:rsidR="00CB04A1" w:rsidRPr="00711EE1" w:rsidRDefault="00CB04A1" w:rsidP="00E648E0">
            <w:pPr>
              <w:spacing w:after="0" w:line="240" w:lineRule="auto"/>
              <w:jc w:val="center"/>
              <w:rPr>
                <w:rFonts w:eastAsia="Times New Roman" w:cs="Times New Roman"/>
                <w:color w:val="000000"/>
                <w:lang w:val="en-GB" w:eastAsia="fr-FR"/>
              </w:rPr>
            </w:pPr>
            <w:r>
              <w:rPr>
                <w:rFonts w:eastAsia="Times New Roman" w:cs="Times New Roman"/>
                <w:color w:val="000000"/>
                <w:lang w:val="en-GB" w:eastAsia="fr-FR"/>
              </w:rPr>
              <w:t>0.</w:t>
            </w:r>
            <w:r w:rsidRPr="00711EE1">
              <w:rPr>
                <w:rFonts w:eastAsia="Times New Roman" w:cs="Times New Roman"/>
                <w:color w:val="000000"/>
                <w:lang w:val="en-GB" w:eastAsia="fr-FR"/>
              </w:rPr>
              <w:t>6</w:t>
            </w:r>
          </w:p>
        </w:tc>
        <w:tc>
          <w:tcPr>
            <w:tcW w:w="1276" w:type="dxa"/>
            <w:tcBorders>
              <w:top w:val="nil"/>
              <w:left w:val="nil"/>
              <w:bottom w:val="single" w:sz="4" w:space="0" w:color="auto"/>
              <w:right w:val="single" w:sz="4" w:space="0" w:color="auto"/>
            </w:tcBorders>
            <w:vAlign w:val="bottom"/>
          </w:tcPr>
          <w:p w14:paraId="2A72C710" w14:textId="77777777" w:rsidR="00CB04A1" w:rsidRPr="00711EE1" w:rsidRDefault="00CB04A1" w:rsidP="00E648E0">
            <w:pPr>
              <w:spacing w:after="0" w:line="240" w:lineRule="auto"/>
              <w:jc w:val="center"/>
              <w:rPr>
                <w:rFonts w:eastAsia="Times New Roman" w:cs="Times New Roman"/>
                <w:color w:val="000000"/>
                <w:lang w:val="en-GB" w:eastAsia="fr-FR"/>
              </w:rPr>
            </w:pPr>
            <w:r w:rsidRPr="00711EE1">
              <w:rPr>
                <w:color w:val="000000"/>
                <w:lang w:val="en-GB"/>
              </w:rPr>
              <w:t>3.4</w:t>
            </w:r>
          </w:p>
        </w:tc>
      </w:tr>
    </w:tbl>
    <w:p w14:paraId="1AA3DDB7" w14:textId="77777777" w:rsidR="00CB04A1" w:rsidRDefault="00CB04A1" w:rsidP="00814528">
      <w:pPr>
        <w:spacing w:before="240" w:after="120" w:line="360" w:lineRule="auto"/>
        <w:rPr>
          <w:lang w:val="en-GB"/>
        </w:rPr>
      </w:pPr>
    </w:p>
    <w:p w14:paraId="3E365CA5" w14:textId="76BB37EC" w:rsidR="0078539E" w:rsidRPr="00711EE1" w:rsidRDefault="0078539E">
      <w:pPr>
        <w:rPr>
          <w:lang w:val="en-GB"/>
        </w:rPr>
      </w:pPr>
      <w:r w:rsidRPr="00711EE1">
        <w:rPr>
          <w:lang w:val="en-GB"/>
        </w:rPr>
        <w:br w:type="page"/>
      </w:r>
    </w:p>
    <w:p w14:paraId="3A6E4B98" w14:textId="77777777" w:rsidR="007F02D9" w:rsidRPr="00711EE1" w:rsidRDefault="007F02D9" w:rsidP="007F02D9">
      <w:pPr>
        <w:pStyle w:val="Paragraphedeliste"/>
        <w:rPr>
          <w:lang w:val="en-GB"/>
        </w:rPr>
      </w:pPr>
    </w:p>
    <w:p w14:paraId="0D6349C6" w14:textId="77777777" w:rsidR="007F02D9" w:rsidRPr="00813808" w:rsidRDefault="007F02D9" w:rsidP="00DA58CC">
      <w:pPr>
        <w:pStyle w:val="Paragraphedeliste"/>
        <w:numPr>
          <w:ilvl w:val="0"/>
          <w:numId w:val="1"/>
        </w:numPr>
        <w:ind w:left="426"/>
        <w:rPr>
          <w:b/>
          <w:u w:val="single"/>
          <w:lang w:val="en-GB"/>
        </w:rPr>
      </w:pPr>
      <w:r w:rsidRPr="00813808">
        <w:rPr>
          <w:b/>
          <w:u w:val="single"/>
          <w:lang w:val="en-GB"/>
        </w:rPr>
        <w:t>Experimental</w:t>
      </w:r>
    </w:p>
    <w:p w14:paraId="1C89DEB4" w14:textId="082DD32F" w:rsidR="00832883" w:rsidRPr="006505A9" w:rsidRDefault="00495664" w:rsidP="007F0EA8">
      <w:pPr>
        <w:spacing w:before="240" w:after="120" w:line="360" w:lineRule="auto"/>
        <w:rPr>
          <w:b/>
          <w:lang w:val="en-GB"/>
        </w:rPr>
      </w:pPr>
      <w:r w:rsidRPr="006505A9">
        <w:rPr>
          <w:b/>
          <w:lang w:val="en-GB"/>
        </w:rPr>
        <w:t>2.1 Raw materials</w:t>
      </w:r>
    </w:p>
    <w:p w14:paraId="68464B6C" w14:textId="1727A7C4" w:rsidR="00832883" w:rsidRPr="00711EE1" w:rsidRDefault="00832883" w:rsidP="006505A9">
      <w:pPr>
        <w:spacing w:after="120" w:line="360" w:lineRule="auto"/>
        <w:jc w:val="both"/>
        <w:rPr>
          <w:lang w:val="en-GB"/>
        </w:rPr>
      </w:pPr>
      <w:r w:rsidRPr="00711EE1">
        <w:rPr>
          <w:lang w:val="en-GB"/>
        </w:rPr>
        <w:t>Magnesium phosphate materials were prepared using KH</w:t>
      </w:r>
      <w:r w:rsidRPr="00711EE1">
        <w:rPr>
          <w:vertAlign w:val="subscript"/>
          <w:lang w:val="en-GB"/>
        </w:rPr>
        <w:t>2</w:t>
      </w:r>
      <w:r w:rsidRPr="00711EE1">
        <w:rPr>
          <w:lang w:val="en-GB"/>
        </w:rPr>
        <w:t>PO</w:t>
      </w:r>
      <w:r w:rsidRPr="00711EE1">
        <w:rPr>
          <w:vertAlign w:val="subscript"/>
          <w:lang w:val="en-GB"/>
        </w:rPr>
        <w:t>4</w:t>
      </w:r>
      <w:r w:rsidRPr="00711EE1">
        <w:rPr>
          <w:lang w:val="en-GB"/>
        </w:rPr>
        <w:t xml:space="preserve"> provided by Yara (&gt; 99% ref. KRISTA MKP) and hardburn</w:t>
      </w:r>
      <w:r w:rsidR="00E36C96">
        <w:rPr>
          <w:lang w:val="en-GB"/>
        </w:rPr>
        <w:t>t</w:t>
      </w:r>
      <w:r w:rsidRPr="00711EE1">
        <w:rPr>
          <w:lang w:val="en-GB"/>
        </w:rPr>
        <w:t xml:space="preserve"> MgO </w:t>
      </w:r>
      <w:r w:rsidR="00E36C96">
        <w:rPr>
          <w:lang w:val="en-GB"/>
        </w:rPr>
        <w:t>suppli</w:t>
      </w:r>
      <w:r w:rsidR="00E36C96" w:rsidRPr="00711EE1">
        <w:rPr>
          <w:lang w:val="en-GB"/>
        </w:rPr>
        <w:t xml:space="preserve">ed </w:t>
      </w:r>
      <w:r w:rsidRPr="00711EE1">
        <w:rPr>
          <w:lang w:val="en-GB"/>
        </w:rPr>
        <w:t>by Martin Marietta Magnesia Specialties (&gt; 97% ref. MAGCHEM 10CR, particle size distribution: d</w:t>
      </w:r>
      <w:r w:rsidRPr="00711EE1">
        <w:rPr>
          <w:vertAlign w:val="subscript"/>
          <w:lang w:val="en-GB"/>
        </w:rPr>
        <w:t>10</w:t>
      </w:r>
      <w:r w:rsidRPr="00711EE1">
        <w:rPr>
          <w:lang w:val="en-GB"/>
        </w:rPr>
        <w:t> = 4.8 μm, d</w:t>
      </w:r>
      <w:r w:rsidRPr="00711EE1">
        <w:rPr>
          <w:vertAlign w:val="subscript"/>
          <w:lang w:val="en-GB"/>
        </w:rPr>
        <w:t>50</w:t>
      </w:r>
      <w:r w:rsidRPr="00711EE1">
        <w:rPr>
          <w:lang w:val="en-GB"/>
        </w:rPr>
        <w:t> = 18.9 μm, d</w:t>
      </w:r>
      <w:r w:rsidRPr="00711EE1">
        <w:rPr>
          <w:vertAlign w:val="subscript"/>
          <w:lang w:val="en-GB"/>
        </w:rPr>
        <w:t>90</w:t>
      </w:r>
      <w:r w:rsidRPr="00711EE1">
        <w:rPr>
          <w:lang w:val="en-GB"/>
        </w:rPr>
        <w:t> = 45.6 μm; specific surface area ≈ 0.9 m</w:t>
      </w:r>
      <w:r w:rsidRPr="00711EE1">
        <w:rPr>
          <w:vertAlign w:val="superscript"/>
          <w:lang w:val="en-GB"/>
        </w:rPr>
        <w:t>2</w:t>
      </w:r>
      <w:r w:rsidRPr="00711EE1">
        <w:rPr>
          <w:lang w:val="en-GB"/>
        </w:rPr>
        <w:t>/g. C</w:t>
      </w:r>
      <w:r>
        <w:rPr>
          <w:lang w:val="en-GB"/>
        </w:rPr>
        <w:t>hemical composition (</w:t>
      </w:r>
      <w:r w:rsidR="00E36C96">
        <w:rPr>
          <w:lang w:val="en-GB"/>
        </w:rPr>
        <w:t xml:space="preserve">wt. </w:t>
      </w:r>
      <w:r w:rsidRPr="00711EE1">
        <w:rPr>
          <w:lang w:val="en-GB"/>
        </w:rPr>
        <w:t>%</w:t>
      </w:r>
      <w:r>
        <w:rPr>
          <w:lang w:val="en-GB"/>
        </w:rPr>
        <w:t>.</w:t>
      </w:r>
      <w:r w:rsidRPr="00711EE1">
        <w:rPr>
          <w:lang w:val="en-GB"/>
        </w:rPr>
        <w:t>: MgO (98.3), CaO (0.90), SiO</w:t>
      </w:r>
      <w:r w:rsidRPr="00711EE1">
        <w:rPr>
          <w:vertAlign w:val="subscript"/>
          <w:lang w:val="en-GB"/>
        </w:rPr>
        <w:t>2</w:t>
      </w:r>
      <w:r w:rsidRPr="00711EE1">
        <w:rPr>
          <w:lang w:val="en-GB"/>
        </w:rPr>
        <w:t xml:space="preserve"> (0.40), Fe</w:t>
      </w:r>
      <w:r w:rsidRPr="00711EE1">
        <w:rPr>
          <w:vertAlign w:val="subscript"/>
          <w:lang w:val="en-GB"/>
        </w:rPr>
        <w:t>2</w:t>
      </w:r>
      <w:r w:rsidRPr="00711EE1">
        <w:rPr>
          <w:lang w:val="en-GB"/>
        </w:rPr>
        <w:t>O</w:t>
      </w:r>
      <w:r w:rsidRPr="00711EE1">
        <w:rPr>
          <w:vertAlign w:val="subscript"/>
          <w:lang w:val="en-GB"/>
        </w:rPr>
        <w:t>3</w:t>
      </w:r>
      <w:r w:rsidRPr="00711EE1">
        <w:rPr>
          <w:lang w:val="en-GB"/>
        </w:rPr>
        <w:t xml:space="preserve"> (0.20), Al</w:t>
      </w:r>
      <w:r w:rsidRPr="00711EE1">
        <w:rPr>
          <w:vertAlign w:val="subscript"/>
          <w:lang w:val="en-GB"/>
        </w:rPr>
        <w:t>2</w:t>
      </w:r>
      <w:r w:rsidRPr="00711EE1">
        <w:rPr>
          <w:lang w:val="en-GB"/>
        </w:rPr>
        <w:t>O</w:t>
      </w:r>
      <w:r w:rsidRPr="00711EE1">
        <w:rPr>
          <w:vertAlign w:val="subscript"/>
          <w:lang w:val="en-GB"/>
        </w:rPr>
        <w:t>3</w:t>
      </w:r>
      <w:r w:rsidRPr="00711EE1">
        <w:rPr>
          <w:lang w:val="en-GB"/>
        </w:rPr>
        <w:t xml:space="preserve"> (0.10), Cl (0.01), SO</w:t>
      </w:r>
      <w:r w:rsidRPr="00711EE1">
        <w:rPr>
          <w:vertAlign w:val="subscript"/>
          <w:lang w:val="en-GB"/>
        </w:rPr>
        <w:t>3</w:t>
      </w:r>
      <w:r w:rsidRPr="00711EE1">
        <w:rPr>
          <w:lang w:val="en-GB"/>
        </w:rPr>
        <w:t xml:space="preserve"> (0.01), loss on ignition (0.25)).</w:t>
      </w:r>
    </w:p>
    <w:p w14:paraId="6BC85D93" w14:textId="18893915" w:rsidR="00832883" w:rsidRPr="00711EE1" w:rsidRDefault="00832883" w:rsidP="006505A9">
      <w:pPr>
        <w:spacing w:after="120" w:line="360" w:lineRule="auto"/>
        <w:jc w:val="both"/>
        <w:rPr>
          <w:rFonts w:ascii="Calibri" w:eastAsia="Times New Roman" w:hAnsi="Calibri" w:cs="Calibri"/>
          <w:lang w:val="en-GB" w:eastAsia="fr-FR"/>
        </w:rPr>
      </w:pPr>
      <w:r w:rsidRPr="00711EE1">
        <w:rPr>
          <w:lang w:val="en-GB"/>
        </w:rPr>
        <w:t xml:space="preserve">Low calcium </w:t>
      </w:r>
      <w:r w:rsidR="00E36C96">
        <w:rPr>
          <w:lang w:val="en-GB"/>
        </w:rPr>
        <w:t>f</w:t>
      </w:r>
      <w:r w:rsidR="00E36C96" w:rsidRPr="00711EE1">
        <w:rPr>
          <w:lang w:val="en-GB"/>
        </w:rPr>
        <w:t xml:space="preserve">ly </w:t>
      </w:r>
      <w:r w:rsidRPr="00711EE1">
        <w:rPr>
          <w:lang w:val="en-GB"/>
        </w:rPr>
        <w:t xml:space="preserve">ash </w:t>
      </w:r>
      <w:r w:rsidR="00E36C96" w:rsidRPr="00711EE1">
        <w:rPr>
          <w:lang w:val="en-GB"/>
        </w:rPr>
        <w:t>w</w:t>
      </w:r>
      <w:r w:rsidR="00E36C96">
        <w:rPr>
          <w:lang w:val="en-GB"/>
        </w:rPr>
        <w:t>as</w:t>
      </w:r>
      <w:r w:rsidR="00E36C96" w:rsidRPr="00711EE1">
        <w:rPr>
          <w:lang w:val="en-GB"/>
        </w:rPr>
        <w:t xml:space="preserve"> </w:t>
      </w:r>
      <w:r w:rsidR="00E36C96">
        <w:rPr>
          <w:lang w:val="en-GB"/>
        </w:rPr>
        <w:t>suppli</w:t>
      </w:r>
      <w:r w:rsidR="00E36C96" w:rsidRPr="00711EE1">
        <w:rPr>
          <w:lang w:val="en-GB"/>
        </w:rPr>
        <w:t xml:space="preserve">ed </w:t>
      </w:r>
      <w:r w:rsidRPr="00711EE1">
        <w:rPr>
          <w:lang w:val="en-GB"/>
        </w:rPr>
        <w:t>by EdF (coal-</w:t>
      </w:r>
      <w:r w:rsidR="00E36C96" w:rsidRPr="00711EE1">
        <w:rPr>
          <w:lang w:val="en-GB"/>
        </w:rPr>
        <w:t>fuelled</w:t>
      </w:r>
      <w:r w:rsidRPr="00711EE1">
        <w:rPr>
          <w:lang w:val="en-GB"/>
        </w:rPr>
        <w:t xml:space="preserve"> power plant of </w:t>
      </w:r>
      <w:proofErr w:type="spellStart"/>
      <w:r w:rsidRPr="00711EE1">
        <w:rPr>
          <w:lang w:val="en-GB"/>
        </w:rPr>
        <w:t>Cordemais</w:t>
      </w:r>
      <w:proofErr w:type="spellEnd"/>
      <w:r w:rsidRPr="00711EE1">
        <w:rPr>
          <w:lang w:val="en-GB"/>
        </w:rPr>
        <w:t xml:space="preserve">, France) and </w:t>
      </w:r>
      <w:proofErr w:type="gramStart"/>
      <w:r w:rsidRPr="00711EE1">
        <w:rPr>
          <w:lang w:val="en-GB"/>
        </w:rPr>
        <w:t>E.ON</w:t>
      </w:r>
      <w:proofErr w:type="gramEnd"/>
      <w:r w:rsidRPr="00711EE1">
        <w:rPr>
          <w:lang w:val="en-GB"/>
        </w:rPr>
        <w:t xml:space="preserve"> (coal-</w:t>
      </w:r>
      <w:r w:rsidR="00E36C96" w:rsidRPr="00711EE1">
        <w:rPr>
          <w:lang w:val="en-GB"/>
        </w:rPr>
        <w:t>fuelled</w:t>
      </w:r>
      <w:r w:rsidRPr="00711EE1">
        <w:rPr>
          <w:lang w:val="en-GB"/>
        </w:rPr>
        <w:t xml:space="preserve"> power plant of Carling, France and Hornaing, France). </w:t>
      </w:r>
      <w:r>
        <w:rPr>
          <w:lang w:val="en-GB"/>
        </w:rPr>
        <w:t xml:space="preserve">The chemical </w:t>
      </w:r>
      <w:r w:rsidR="00E36C96">
        <w:rPr>
          <w:lang w:val="en-GB"/>
        </w:rPr>
        <w:t>and physical properties of the different</w:t>
      </w:r>
      <w:r>
        <w:rPr>
          <w:lang w:val="en-GB"/>
        </w:rPr>
        <w:t xml:space="preserve"> FA </w:t>
      </w:r>
      <w:r w:rsidR="00E36C96">
        <w:rPr>
          <w:lang w:val="en-GB"/>
        </w:rPr>
        <w:t xml:space="preserve">samples are given </w:t>
      </w:r>
      <w:r>
        <w:rPr>
          <w:lang w:val="en-GB"/>
        </w:rPr>
        <w:t xml:space="preserve">in </w:t>
      </w:r>
      <w:r w:rsidR="0064722F">
        <w:rPr>
          <w:lang w:val="en-GB"/>
        </w:rPr>
        <w:fldChar w:fldCharType="begin"/>
      </w:r>
      <w:r w:rsidR="0064722F">
        <w:rPr>
          <w:lang w:val="en-GB"/>
        </w:rPr>
        <w:instrText xml:space="preserve"> REF _Ref13150192 \h </w:instrText>
      </w:r>
      <w:r w:rsidR="00E36C96">
        <w:rPr>
          <w:lang w:val="en-GB"/>
        </w:rPr>
        <w:instrText xml:space="preserve"> \* MERGEFORMAT </w:instrText>
      </w:r>
      <w:r w:rsidR="0064722F">
        <w:rPr>
          <w:lang w:val="en-GB"/>
        </w:rPr>
      </w:r>
      <w:r w:rsidR="0064722F">
        <w:rPr>
          <w:lang w:val="en-GB"/>
        </w:rPr>
        <w:fldChar w:fldCharType="separate"/>
      </w:r>
      <w:r w:rsidR="00A57DE3" w:rsidRPr="00711EE1">
        <w:rPr>
          <w:lang w:val="en-GB"/>
        </w:rPr>
        <w:t xml:space="preserve">Table </w:t>
      </w:r>
      <w:r w:rsidR="00A57DE3">
        <w:rPr>
          <w:noProof/>
          <w:lang w:val="en-GB"/>
        </w:rPr>
        <w:t>13</w:t>
      </w:r>
      <w:r w:rsidR="0064722F">
        <w:rPr>
          <w:lang w:val="en-GB"/>
        </w:rPr>
        <w:fldChar w:fldCharType="end"/>
      </w:r>
      <w:r>
        <w:rPr>
          <w:lang w:val="en-GB"/>
        </w:rPr>
        <w:t xml:space="preserve">. </w:t>
      </w:r>
      <w:r w:rsidR="00E36C96">
        <w:rPr>
          <w:lang w:val="en-GB"/>
        </w:rPr>
        <w:t xml:space="preserve">Different chemicals were tested as scavengers: </w:t>
      </w:r>
      <w:r w:rsidRPr="00711EE1">
        <w:rPr>
          <w:lang w:val="en-GB"/>
        </w:rPr>
        <w:t>NaNO</w:t>
      </w:r>
      <w:r w:rsidRPr="00711EE1">
        <w:rPr>
          <w:vertAlign w:val="subscript"/>
          <w:lang w:val="en-GB"/>
        </w:rPr>
        <w:t>3</w:t>
      </w:r>
      <w:r w:rsidRPr="00711EE1">
        <w:rPr>
          <w:lang w:val="en-GB"/>
        </w:rPr>
        <w:t xml:space="preserve"> (99.5% ref. 27955</w:t>
      </w:r>
      <w:r w:rsidR="00E36C96">
        <w:rPr>
          <w:lang w:val="en-GB"/>
        </w:rPr>
        <w:t xml:space="preserve"> - VWR</w:t>
      </w:r>
      <w:r w:rsidRPr="00711EE1">
        <w:rPr>
          <w:lang w:val="en-GB"/>
        </w:rPr>
        <w:t>), and NaNO</w:t>
      </w:r>
      <w:r w:rsidRPr="00711EE1">
        <w:rPr>
          <w:vertAlign w:val="subscript"/>
          <w:lang w:val="en-GB"/>
        </w:rPr>
        <w:t>2</w:t>
      </w:r>
      <w:r w:rsidRPr="00711EE1">
        <w:rPr>
          <w:lang w:val="en-GB"/>
        </w:rPr>
        <w:t xml:space="preserve"> (</w:t>
      </w:r>
      <w:r w:rsidRPr="00711EE1">
        <w:rPr>
          <w:rFonts w:ascii="Calibri" w:eastAsia="Times New Roman" w:hAnsi="Calibri" w:cs="Calibri"/>
          <w:lang w:val="en-GB" w:eastAsia="fr-FR"/>
        </w:rPr>
        <w:t>98% ref. 27959</w:t>
      </w:r>
      <w:r w:rsidR="00E36C96">
        <w:rPr>
          <w:rFonts w:ascii="Calibri" w:eastAsia="Times New Roman" w:hAnsi="Calibri" w:cs="Calibri"/>
          <w:lang w:val="en-GB" w:eastAsia="fr-FR"/>
        </w:rPr>
        <w:t xml:space="preserve"> - VWR</w:t>
      </w:r>
      <w:r w:rsidRPr="00711EE1">
        <w:rPr>
          <w:rFonts w:ascii="Calibri" w:eastAsia="Times New Roman" w:hAnsi="Calibri" w:cs="Calibri"/>
          <w:lang w:val="en-GB" w:eastAsia="fr-FR"/>
        </w:rPr>
        <w:t>)</w:t>
      </w:r>
      <w:r w:rsidR="00F61B59">
        <w:rPr>
          <w:rFonts w:ascii="Calibri" w:eastAsia="Times New Roman" w:hAnsi="Calibri" w:cs="Calibri"/>
          <w:lang w:val="en-GB" w:eastAsia="fr-FR"/>
        </w:rPr>
        <w:t xml:space="preserve"> or setting retardant </w:t>
      </w:r>
      <w:r w:rsidR="00F61B59" w:rsidRPr="00711EE1">
        <w:rPr>
          <w:lang w:val="en-GB"/>
        </w:rPr>
        <w:t>H</w:t>
      </w:r>
      <w:r w:rsidR="00F61B59" w:rsidRPr="00711EE1">
        <w:rPr>
          <w:vertAlign w:val="subscript"/>
          <w:lang w:val="en-GB"/>
        </w:rPr>
        <w:t>3</w:t>
      </w:r>
      <w:r w:rsidR="00F61B59" w:rsidRPr="00711EE1">
        <w:rPr>
          <w:lang w:val="en-GB"/>
        </w:rPr>
        <w:t>BO</w:t>
      </w:r>
      <w:r w:rsidR="00F61B59" w:rsidRPr="00711EE1">
        <w:rPr>
          <w:vertAlign w:val="subscript"/>
          <w:lang w:val="en-GB"/>
        </w:rPr>
        <w:t>3</w:t>
      </w:r>
      <w:r w:rsidR="00F61B59" w:rsidRPr="00711EE1">
        <w:rPr>
          <w:lang w:val="en-GB"/>
        </w:rPr>
        <w:t xml:space="preserve"> (&gt;98%, ref 20177</w:t>
      </w:r>
      <w:r w:rsidR="00F61B59">
        <w:rPr>
          <w:lang w:val="en-GB"/>
        </w:rPr>
        <w:t xml:space="preserve"> - VWR</w:t>
      </w:r>
      <w:r w:rsidR="00F61B59" w:rsidRPr="00711EE1">
        <w:rPr>
          <w:lang w:val="en-GB"/>
        </w:rPr>
        <w:t>)</w:t>
      </w:r>
      <w:r w:rsidRPr="00711EE1">
        <w:rPr>
          <w:rFonts w:ascii="Calibri" w:eastAsia="Times New Roman" w:hAnsi="Calibri" w:cs="Calibri"/>
          <w:lang w:val="en-GB" w:eastAsia="fr-FR"/>
        </w:rPr>
        <w:t>.</w:t>
      </w:r>
      <w:r>
        <w:rPr>
          <w:rFonts w:ascii="Calibri" w:eastAsia="Times New Roman" w:hAnsi="Calibri" w:cs="Calibri"/>
          <w:lang w:val="en-GB" w:eastAsia="fr-FR"/>
        </w:rPr>
        <w:t xml:space="preserve"> </w:t>
      </w:r>
      <w:r w:rsidR="00B4163F">
        <w:rPr>
          <w:rFonts w:ascii="Calibri" w:eastAsia="Times New Roman" w:hAnsi="Calibri" w:cs="Calibri"/>
          <w:lang w:val="en-GB" w:eastAsia="fr-FR"/>
        </w:rPr>
        <w:t xml:space="preserve">A quartzitic sand with round grains </w:t>
      </w:r>
      <w:r w:rsidRPr="00711EE1">
        <w:rPr>
          <w:rFonts w:ascii="Calibri" w:eastAsia="Times New Roman" w:hAnsi="Calibri" w:cs="Calibri"/>
          <w:lang w:val="en-GB" w:eastAsia="fr-FR"/>
        </w:rPr>
        <w:t>(quarry of Mios, ref. MI 0.1/1.2</w:t>
      </w:r>
      <w:r w:rsidR="00B4163F">
        <w:rPr>
          <w:rFonts w:ascii="Calibri" w:eastAsia="Times New Roman" w:hAnsi="Calibri" w:cs="Calibri"/>
          <w:lang w:val="en-GB" w:eastAsia="fr-FR"/>
        </w:rPr>
        <w:t xml:space="preserve"> – particle size distribution: 0.1 – 1.2 mm – supplier</w:t>
      </w:r>
      <w:r w:rsidR="00080312">
        <w:rPr>
          <w:rFonts w:ascii="Calibri" w:eastAsia="Times New Roman" w:hAnsi="Calibri" w:cs="Calibri"/>
          <w:lang w:val="en-GB" w:eastAsia="fr-FR"/>
        </w:rPr>
        <w:t>:</w:t>
      </w:r>
      <w:r w:rsidR="00B4163F">
        <w:rPr>
          <w:rFonts w:ascii="Calibri" w:eastAsia="Times New Roman" w:hAnsi="Calibri" w:cs="Calibri"/>
          <w:lang w:val="en-GB" w:eastAsia="fr-FR"/>
        </w:rPr>
        <w:t xml:space="preserve"> Sibelco</w:t>
      </w:r>
      <w:r w:rsidRPr="00711EE1">
        <w:rPr>
          <w:rFonts w:ascii="Calibri" w:eastAsia="Times New Roman" w:hAnsi="Calibri" w:cs="Calibri"/>
          <w:lang w:val="en-GB" w:eastAsia="fr-FR"/>
        </w:rPr>
        <w:t>)</w:t>
      </w:r>
      <w:r w:rsidR="00B4163F">
        <w:rPr>
          <w:rFonts w:ascii="Calibri" w:eastAsia="Times New Roman" w:hAnsi="Calibri" w:cs="Calibri"/>
          <w:lang w:val="en-GB" w:eastAsia="fr-FR"/>
        </w:rPr>
        <w:t xml:space="preserve"> was used to design the mortars</w:t>
      </w:r>
      <w:r w:rsidRPr="00711EE1">
        <w:rPr>
          <w:rFonts w:ascii="Calibri" w:eastAsia="Times New Roman" w:hAnsi="Calibri" w:cs="Calibri"/>
          <w:lang w:val="en-GB" w:eastAsia="fr-FR"/>
        </w:rPr>
        <w:t>.</w:t>
      </w:r>
    </w:p>
    <w:p w14:paraId="06DD0645" w14:textId="46DB8ABB" w:rsidR="00832883" w:rsidRDefault="00B4163F" w:rsidP="00787A6B">
      <w:pPr>
        <w:spacing w:after="120" w:line="360" w:lineRule="auto"/>
        <w:jc w:val="both"/>
        <w:rPr>
          <w:lang w:val="en-GB"/>
        </w:rPr>
      </w:pPr>
      <w:r>
        <w:rPr>
          <w:lang w:val="en-GB"/>
        </w:rPr>
        <w:t xml:space="preserve">The </w:t>
      </w:r>
      <w:r w:rsidRPr="00711EE1">
        <w:rPr>
          <w:lang w:val="en-GB"/>
        </w:rPr>
        <w:t>γ-</w:t>
      </w:r>
      <w:r w:rsidR="00832883" w:rsidRPr="00711EE1">
        <w:rPr>
          <w:lang w:val="en-GB"/>
        </w:rPr>
        <w:t>MnO</w:t>
      </w:r>
      <w:r w:rsidR="00832883" w:rsidRPr="00711EE1">
        <w:rPr>
          <w:vertAlign w:val="subscript"/>
          <w:lang w:val="en-GB"/>
        </w:rPr>
        <w:t>2</w:t>
      </w:r>
      <w:r w:rsidR="00832883" w:rsidRPr="00711EE1">
        <w:rPr>
          <w:lang w:val="en-GB"/>
        </w:rPr>
        <w:t>/Ag</w:t>
      </w:r>
      <w:r w:rsidR="00832883" w:rsidRPr="00711EE1">
        <w:rPr>
          <w:vertAlign w:val="subscript"/>
          <w:lang w:val="en-GB"/>
        </w:rPr>
        <w:t>2</w:t>
      </w:r>
      <w:r w:rsidR="00832883" w:rsidRPr="00711EE1">
        <w:rPr>
          <w:lang w:val="en-GB"/>
        </w:rPr>
        <w:t xml:space="preserve">O hydrogen getter </w:t>
      </w:r>
      <w:r>
        <w:rPr>
          <w:lang w:val="en-GB"/>
        </w:rPr>
        <w:t>(87/13 mass ratio) was prepared according to the following procedure:</w:t>
      </w:r>
      <w:r w:rsidRPr="00711EE1">
        <w:rPr>
          <w:lang w:val="en-GB"/>
        </w:rPr>
        <w:t xml:space="preserve"> </w:t>
      </w:r>
      <w:r w:rsidR="00832883" w:rsidRPr="00711EE1">
        <w:rPr>
          <w:lang w:val="en-GB"/>
        </w:rPr>
        <w:t>magnesium (IV) dioxide (γ-MnO2, Merck, precipitated active, for synthesis) and silver oxide (Ag</w:t>
      </w:r>
      <w:r w:rsidR="00832883" w:rsidRPr="00711EE1">
        <w:rPr>
          <w:vertAlign w:val="subscript"/>
          <w:lang w:val="en-GB"/>
        </w:rPr>
        <w:t>2</w:t>
      </w:r>
      <w:r w:rsidR="00832883" w:rsidRPr="00711EE1">
        <w:rPr>
          <w:lang w:val="en-GB"/>
        </w:rPr>
        <w:t xml:space="preserve">O, Merck 99+) </w:t>
      </w:r>
      <w:r w:rsidR="00C3000E">
        <w:rPr>
          <w:lang w:val="en-GB"/>
        </w:rPr>
        <w:t xml:space="preserve">were ground </w:t>
      </w:r>
      <w:r w:rsidR="00C3000E" w:rsidRPr="00711EE1">
        <w:rPr>
          <w:lang w:val="en-GB"/>
        </w:rPr>
        <w:t>with distilled water (twice the mass of the oxide)</w:t>
      </w:r>
      <w:r w:rsidR="00C3000E">
        <w:rPr>
          <w:lang w:val="en-GB"/>
        </w:rPr>
        <w:t xml:space="preserve"> </w:t>
      </w:r>
      <w:r w:rsidR="00832883" w:rsidRPr="00711EE1">
        <w:rPr>
          <w:lang w:val="en-GB"/>
        </w:rPr>
        <w:t xml:space="preserve">in a planetary ball mill for 1 h at 300 rpm until good homogeneity was achieved. The wet oxides powder was sonicated and then dried under a dynamic vacuum for at least 48 h at room temperature. As previously reported </w:t>
      </w:r>
      <w:r w:rsidR="00C3000E" w:rsidRPr="00711EE1">
        <w:rPr>
          <w:lang w:val="en-GB"/>
        </w:rPr>
        <w:t>[</w:t>
      </w:r>
      <w:r w:rsidR="00C3000E" w:rsidRPr="00711EE1">
        <w:rPr>
          <w:rStyle w:val="Appeldenotedefin"/>
          <w:vertAlign w:val="baseline"/>
          <w:lang w:val="en-GB"/>
        </w:rPr>
        <w:endnoteReference w:id="27"/>
      </w:r>
      <w:r w:rsidR="00C3000E" w:rsidRPr="00711EE1">
        <w:rPr>
          <w:lang w:val="en-GB"/>
        </w:rPr>
        <w:t>]</w:t>
      </w:r>
      <w:r w:rsidR="00C3000E">
        <w:rPr>
          <w:lang w:val="en-GB"/>
        </w:rPr>
        <w:t xml:space="preserve">, </w:t>
      </w:r>
      <w:r w:rsidR="00832883" w:rsidRPr="00711EE1">
        <w:rPr>
          <w:lang w:val="en-GB"/>
        </w:rPr>
        <w:t>this preparation leads to a γ-MnO</w:t>
      </w:r>
      <w:r w:rsidR="00832883" w:rsidRPr="00711EE1">
        <w:rPr>
          <w:vertAlign w:val="subscript"/>
          <w:lang w:val="en-GB"/>
        </w:rPr>
        <w:t>2</w:t>
      </w:r>
      <w:r w:rsidR="00832883" w:rsidRPr="00711EE1">
        <w:rPr>
          <w:lang w:val="en-GB"/>
        </w:rPr>
        <w:t>/Ag</w:t>
      </w:r>
      <w:r w:rsidR="00832883" w:rsidRPr="00711EE1">
        <w:rPr>
          <w:vertAlign w:val="subscript"/>
          <w:lang w:val="en-GB"/>
        </w:rPr>
        <w:t>2</w:t>
      </w:r>
      <w:r w:rsidR="00832883" w:rsidRPr="00711EE1">
        <w:rPr>
          <w:lang w:val="en-GB"/>
        </w:rPr>
        <w:t>CO</w:t>
      </w:r>
      <w:r w:rsidR="00832883" w:rsidRPr="00711EE1">
        <w:rPr>
          <w:vertAlign w:val="subscript"/>
          <w:lang w:val="en-GB"/>
        </w:rPr>
        <w:t>3</w:t>
      </w:r>
      <w:r w:rsidR="00832883" w:rsidRPr="00711EE1">
        <w:rPr>
          <w:lang w:val="en-GB"/>
        </w:rPr>
        <w:t xml:space="preserve"> mixture because of silver carbonation in CO</w:t>
      </w:r>
      <w:r w:rsidR="00832883" w:rsidRPr="00711EE1">
        <w:rPr>
          <w:vertAlign w:val="subscript"/>
          <w:lang w:val="en-GB"/>
        </w:rPr>
        <w:t>2</w:t>
      </w:r>
      <w:r w:rsidR="00832883" w:rsidRPr="00711EE1">
        <w:rPr>
          <w:lang w:val="en-GB"/>
        </w:rPr>
        <w:t xml:space="preserve"> containing distilled water.</w:t>
      </w:r>
    </w:p>
    <w:p w14:paraId="610B72BC" w14:textId="1DCFF1E1" w:rsidR="00495664" w:rsidRDefault="00996CC5">
      <w:pPr>
        <w:spacing w:after="120" w:line="360" w:lineRule="auto"/>
        <w:jc w:val="both"/>
        <w:rPr>
          <w:rFonts w:eastAsia="Times New Roman" w:cs="Arial"/>
          <w:lang w:val="en-GB" w:eastAsia="fr-FR"/>
        </w:rPr>
      </w:pPr>
      <w:r w:rsidRPr="009B4575">
        <w:rPr>
          <w:lang w:val="en-GB"/>
        </w:rPr>
        <w:t xml:space="preserve">Reference mortars were also prepared using </w:t>
      </w:r>
      <w:r w:rsidRPr="009B4575">
        <w:rPr>
          <w:rFonts w:eastAsia="Times New Roman" w:cs="Arial"/>
          <w:lang w:val="en-GB" w:eastAsia="fr-FR"/>
        </w:rPr>
        <w:t xml:space="preserve">Portland cement (SR0 CEM I 52,5N PM supplied by VICAT - chemical and mineralogical compositions summarized in </w:t>
      </w:r>
      <w:r w:rsidR="009B4575">
        <w:rPr>
          <w:rFonts w:eastAsia="Times New Roman" w:cs="Arial"/>
          <w:lang w:val="en-GB" w:eastAsia="fr-FR"/>
        </w:rPr>
        <w:fldChar w:fldCharType="begin"/>
      </w:r>
      <w:r w:rsidR="009B4575">
        <w:rPr>
          <w:rFonts w:eastAsia="Times New Roman" w:cs="Arial"/>
          <w:lang w:val="en-GB" w:eastAsia="fr-FR"/>
        </w:rPr>
        <w:instrText xml:space="preserve"> REF _Ref37234239 \h </w:instrText>
      </w:r>
      <w:r w:rsidR="009B4575">
        <w:rPr>
          <w:rFonts w:eastAsia="Times New Roman" w:cs="Arial"/>
          <w:lang w:val="en-GB" w:eastAsia="fr-FR"/>
        </w:rPr>
      </w:r>
      <w:r w:rsidR="009B4575">
        <w:rPr>
          <w:rFonts w:eastAsia="Times New Roman" w:cs="Arial"/>
          <w:lang w:val="en-GB" w:eastAsia="fr-FR"/>
        </w:rPr>
        <w:fldChar w:fldCharType="separate"/>
      </w:r>
      <w:r w:rsidR="00A57DE3" w:rsidRPr="00566B95">
        <w:rPr>
          <w:lang w:val="en-US"/>
        </w:rPr>
        <w:t xml:space="preserve">Table </w:t>
      </w:r>
      <w:r w:rsidR="00A57DE3">
        <w:rPr>
          <w:noProof/>
          <w:lang w:val="en-US"/>
        </w:rPr>
        <w:t>14</w:t>
      </w:r>
      <w:r w:rsidR="009B4575">
        <w:rPr>
          <w:rFonts w:eastAsia="Times New Roman" w:cs="Arial"/>
          <w:lang w:val="en-GB" w:eastAsia="fr-FR"/>
        </w:rPr>
        <w:fldChar w:fldCharType="end"/>
      </w:r>
      <w:r w:rsidR="00B4374C" w:rsidRPr="009B4575">
        <w:rPr>
          <w:rFonts w:eastAsia="Times New Roman" w:cs="Arial"/>
          <w:lang w:val="en-GB" w:eastAsia="fr-FR"/>
        </w:rPr>
        <w:t xml:space="preserve">), a limestone filler (Betocarb HP </w:t>
      </w:r>
      <w:r w:rsidR="00DB28A7">
        <w:rPr>
          <w:rFonts w:eastAsia="Times New Roman" w:cs="Arial"/>
          <w:lang w:val="en-GB" w:eastAsia="fr-FR"/>
        </w:rPr>
        <w:t xml:space="preserve">quarry of </w:t>
      </w:r>
      <w:r w:rsidR="00B4374C" w:rsidRPr="009B4575">
        <w:rPr>
          <w:rFonts w:eastAsia="Times New Roman" w:cs="Arial"/>
          <w:lang w:val="en-GB" w:eastAsia="fr-FR"/>
        </w:rPr>
        <w:t xml:space="preserve">Entrains supplied by Omya – particle size </w:t>
      </w:r>
      <w:r w:rsidR="00DB28A7">
        <w:rPr>
          <w:rFonts w:eastAsia="Times New Roman" w:cs="Arial"/>
          <w:lang w:val="en-GB" w:eastAsia="fr-FR"/>
        </w:rPr>
        <w:t xml:space="preserve">1 to 100 </w:t>
      </w:r>
      <w:r w:rsidR="00DB28A7">
        <w:rPr>
          <w:rFonts w:eastAsia="Times New Roman" w:cs="Arial"/>
          <w:lang w:val="en-GB" w:eastAsia="fr-FR"/>
        </w:rPr>
        <w:sym w:font="Symbol" w:char="F06D"/>
      </w:r>
      <w:r w:rsidR="00DB28A7">
        <w:rPr>
          <w:rFonts w:eastAsia="Times New Roman" w:cs="Arial"/>
          <w:lang w:val="en-GB" w:eastAsia="fr-FR"/>
        </w:rPr>
        <w:t>m</w:t>
      </w:r>
      <w:r w:rsidR="00B4374C" w:rsidRPr="009B4575">
        <w:rPr>
          <w:rFonts w:eastAsia="Times New Roman" w:cs="Arial"/>
          <w:lang w:val="en-GB" w:eastAsia="fr-FR"/>
        </w:rPr>
        <w:t>) and a superplasticizer</w:t>
      </w:r>
      <w:r w:rsidR="00B4374C" w:rsidRPr="00DB28A7">
        <w:rPr>
          <w:rFonts w:eastAsia="Times New Roman" w:cs="Arial"/>
          <w:lang w:val="en-GB" w:eastAsia="fr-FR"/>
        </w:rPr>
        <w:t xml:space="preserve"> of the polyarylether type (BASF MasterEase 3000</w:t>
      </w:r>
      <w:r w:rsidR="00D869C3">
        <w:rPr>
          <w:rFonts w:eastAsia="Times New Roman" w:cs="Arial"/>
          <w:lang w:val="en-GB" w:eastAsia="fr-FR"/>
        </w:rPr>
        <w:t xml:space="preserve">, liquid </w:t>
      </w:r>
      <w:r w:rsidR="00A8374F">
        <w:rPr>
          <w:rFonts w:eastAsia="Times New Roman" w:cs="Arial"/>
          <w:lang w:val="en-GB" w:eastAsia="fr-FR"/>
        </w:rPr>
        <w:t xml:space="preserve">with </w:t>
      </w:r>
      <w:r w:rsidR="00D869C3">
        <w:rPr>
          <w:rFonts w:eastAsia="Times New Roman" w:cs="Arial"/>
          <w:lang w:val="en-GB" w:eastAsia="fr-FR"/>
        </w:rPr>
        <w:t>26 wt.% dry content</w:t>
      </w:r>
      <w:r w:rsidR="00B4374C" w:rsidRPr="009B4575">
        <w:rPr>
          <w:rFonts w:eastAsia="Times New Roman" w:cs="Arial"/>
          <w:lang w:val="en-GB" w:eastAsia="fr-FR"/>
        </w:rPr>
        <w:t>).</w:t>
      </w:r>
    </w:p>
    <w:p w14:paraId="71359727" w14:textId="77777777" w:rsidR="007B7897" w:rsidRDefault="007B7897">
      <w:pPr>
        <w:spacing w:after="120" w:line="360" w:lineRule="auto"/>
        <w:jc w:val="both"/>
        <w:rPr>
          <w:rFonts w:eastAsia="Times New Roman" w:cs="Arial"/>
          <w:lang w:val="en-GB" w:eastAsia="fr-FR"/>
        </w:rPr>
      </w:pPr>
    </w:p>
    <w:p w14:paraId="1DCE66C4" w14:textId="73A374D0" w:rsidR="00495664" w:rsidRPr="00787A6B" w:rsidRDefault="00495664" w:rsidP="00787A6B">
      <w:pPr>
        <w:spacing w:after="120" w:line="360" w:lineRule="auto"/>
        <w:jc w:val="both"/>
        <w:rPr>
          <w:b/>
          <w:lang w:val="en-GB"/>
        </w:rPr>
      </w:pPr>
      <w:r w:rsidRPr="00787A6B">
        <w:rPr>
          <w:b/>
          <w:lang w:val="en-GB"/>
        </w:rPr>
        <w:t>2.2 Samples preparation</w:t>
      </w:r>
      <w:r>
        <w:rPr>
          <w:b/>
          <w:lang w:val="en-GB"/>
        </w:rPr>
        <w:t xml:space="preserve"> and curing for gamma irradiation experiments</w:t>
      </w:r>
    </w:p>
    <w:p w14:paraId="054CDB9E" w14:textId="404D8B80" w:rsidR="00F95A39" w:rsidRDefault="00D31391" w:rsidP="00787A6B">
      <w:pPr>
        <w:spacing w:before="240" w:after="120" w:line="360" w:lineRule="auto"/>
        <w:jc w:val="both"/>
        <w:rPr>
          <w:lang w:val="en-GB"/>
        </w:rPr>
      </w:pPr>
      <w:r w:rsidRPr="00711EE1">
        <w:rPr>
          <w:lang w:val="en-GB"/>
        </w:rPr>
        <w:t>Cement</w:t>
      </w:r>
      <w:r w:rsidR="00C3000E">
        <w:rPr>
          <w:lang w:val="en-GB"/>
        </w:rPr>
        <w:t>itious</w:t>
      </w:r>
      <w:r w:rsidRPr="00711EE1">
        <w:rPr>
          <w:lang w:val="en-GB"/>
        </w:rPr>
        <w:t xml:space="preserve"> materials (paste</w:t>
      </w:r>
      <w:r w:rsidR="008F3B2A" w:rsidRPr="00711EE1">
        <w:rPr>
          <w:lang w:val="en-GB"/>
        </w:rPr>
        <w:t>s</w:t>
      </w:r>
      <w:r w:rsidRPr="00711EE1">
        <w:rPr>
          <w:lang w:val="en-GB"/>
        </w:rPr>
        <w:t xml:space="preserve"> </w:t>
      </w:r>
      <w:r w:rsidR="00C3000E">
        <w:rPr>
          <w:lang w:val="en-GB"/>
        </w:rPr>
        <w:t>and</w:t>
      </w:r>
      <w:r w:rsidR="00C3000E" w:rsidRPr="00711EE1">
        <w:rPr>
          <w:lang w:val="en-GB"/>
        </w:rPr>
        <w:t xml:space="preserve"> </w:t>
      </w:r>
      <w:r w:rsidRPr="00711EE1">
        <w:rPr>
          <w:lang w:val="en-GB"/>
        </w:rPr>
        <w:t>mortars) were prepar</w:t>
      </w:r>
      <w:r w:rsidR="000D065F" w:rsidRPr="00711EE1">
        <w:rPr>
          <w:lang w:val="en-GB"/>
        </w:rPr>
        <w:t xml:space="preserve">ed at </w:t>
      </w:r>
      <w:r w:rsidR="00C3000E">
        <w:rPr>
          <w:lang w:val="en-GB"/>
        </w:rPr>
        <w:t xml:space="preserve">the </w:t>
      </w:r>
      <w:r w:rsidR="000D065F" w:rsidRPr="00711EE1">
        <w:rPr>
          <w:lang w:val="en-GB"/>
        </w:rPr>
        <w:t>laboratory scale (</w:t>
      </w:r>
      <w:r w:rsidR="0022659D" w:rsidRPr="00711EE1">
        <w:rPr>
          <w:lang w:val="en-GB"/>
        </w:rPr>
        <w:t>up to 3</w:t>
      </w:r>
      <w:r w:rsidR="00C3000E">
        <w:rPr>
          <w:lang w:val="en-GB"/>
        </w:rPr>
        <w:t xml:space="preserve"> </w:t>
      </w:r>
      <w:r w:rsidR="0022659D" w:rsidRPr="00711EE1">
        <w:rPr>
          <w:lang w:val="en-GB"/>
        </w:rPr>
        <w:t>L</w:t>
      </w:r>
      <w:r w:rsidRPr="00711EE1">
        <w:rPr>
          <w:lang w:val="en-GB"/>
        </w:rPr>
        <w:t>)</w:t>
      </w:r>
      <w:r w:rsidR="00A8374F">
        <w:rPr>
          <w:lang w:val="en-GB"/>
        </w:rPr>
        <w:t>, following the f</w:t>
      </w:r>
      <w:r w:rsidR="006845FF">
        <w:rPr>
          <w:lang w:val="en-GB"/>
        </w:rPr>
        <w:t xml:space="preserve">ormulations </w:t>
      </w:r>
      <w:r w:rsidR="00A8374F">
        <w:rPr>
          <w:lang w:val="en-GB"/>
        </w:rPr>
        <w:t>given in</w:t>
      </w:r>
      <w:r w:rsidR="006845FF">
        <w:rPr>
          <w:lang w:val="en-GB"/>
        </w:rPr>
        <w:t xml:space="preserve"> </w:t>
      </w:r>
      <w:r w:rsidR="006845FF">
        <w:rPr>
          <w:lang w:val="en-GB"/>
        </w:rPr>
        <w:fldChar w:fldCharType="begin"/>
      </w:r>
      <w:r w:rsidR="006845FF">
        <w:rPr>
          <w:lang w:val="en-GB"/>
        </w:rPr>
        <w:instrText xml:space="preserve"> REF _Ref36907970 \h </w:instrText>
      </w:r>
      <w:r w:rsidR="006845FF">
        <w:rPr>
          <w:lang w:val="en-GB"/>
        </w:rPr>
      </w:r>
      <w:r w:rsidR="006845FF">
        <w:rPr>
          <w:lang w:val="en-GB"/>
        </w:rPr>
        <w:fldChar w:fldCharType="separate"/>
      </w:r>
      <w:r w:rsidR="00A57DE3" w:rsidRPr="00D3406D">
        <w:rPr>
          <w:lang w:val="en-US"/>
        </w:rPr>
        <w:t xml:space="preserve">Table </w:t>
      </w:r>
      <w:r w:rsidR="00A57DE3">
        <w:rPr>
          <w:noProof/>
          <w:lang w:val="en-US"/>
        </w:rPr>
        <w:t>4</w:t>
      </w:r>
      <w:r w:rsidR="006845FF">
        <w:rPr>
          <w:lang w:val="en-GB"/>
        </w:rPr>
        <w:fldChar w:fldCharType="end"/>
      </w:r>
      <w:r w:rsidR="006845FF">
        <w:rPr>
          <w:lang w:val="en-GB"/>
        </w:rPr>
        <w:t xml:space="preserve">. </w:t>
      </w:r>
      <w:r w:rsidRPr="00711EE1">
        <w:rPr>
          <w:lang w:val="en-GB"/>
        </w:rPr>
        <w:t xml:space="preserve">All components were weighted and vigorously mixed </w:t>
      </w:r>
      <w:r w:rsidR="003F1729" w:rsidRPr="00711EE1">
        <w:rPr>
          <w:lang w:val="en-GB"/>
        </w:rPr>
        <w:t>in</w:t>
      </w:r>
      <w:r w:rsidR="00F1734C" w:rsidRPr="00711EE1">
        <w:rPr>
          <w:lang w:val="en-GB"/>
        </w:rPr>
        <w:t xml:space="preserve"> a</w:t>
      </w:r>
      <w:r w:rsidR="003F1729" w:rsidRPr="00711EE1">
        <w:rPr>
          <w:lang w:val="en-GB"/>
        </w:rPr>
        <w:t xml:space="preserve"> </w:t>
      </w:r>
      <w:r w:rsidR="00F1734C" w:rsidRPr="00711EE1">
        <w:rPr>
          <w:lang w:val="en-GB"/>
        </w:rPr>
        <w:t xml:space="preserve">standardized mixer (according to </w:t>
      </w:r>
      <w:r w:rsidR="00C3000E">
        <w:rPr>
          <w:lang w:val="en-GB"/>
        </w:rPr>
        <w:t xml:space="preserve">European </w:t>
      </w:r>
      <w:r w:rsidR="00F1734C" w:rsidRPr="00711EE1">
        <w:rPr>
          <w:lang w:val="en-GB"/>
        </w:rPr>
        <w:t xml:space="preserve">standard NF EN 196-1) </w:t>
      </w:r>
      <w:r w:rsidRPr="00711EE1">
        <w:rPr>
          <w:lang w:val="en-GB"/>
        </w:rPr>
        <w:t xml:space="preserve">during five minutes before being cast in </w:t>
      </w:r>
      <w:r w:rsidR="0060651D" w:rsidRPr="00711EE1">
        <w:rPr>
          <w:lang w:val="en-GB"/>
        </w:rPr>
        <w:t>15 </w:t>
      </w:r>
      <w:r w:rsidR="00EB326E" w:rsidRPr="00711EE1">
        <w:rPr>
          <w:lang w:val="en-GB"/>
        </w:rPr>
        <w:t xml:space="preserve">mL </w:t>
      </w:r>
      <w:r w:rsidRPr="00711EE1">
        <w:rPr>
          <w:lang w:val="en-GB"/>
        </w:rPr>
        <w:t xml:space="preserve">plastic tubes </w:t>
      </w:r>
      <w:r w:rsidR="0060651D" w:rsidRPr="00711EE1">
        <w:rPr>
          <w:lang w:val="en-GB"/>
        </w:rPr>
        <w:t>for gamma irradiation</w:t>
      </w:r>
      <w:r w:rsidR="00AA1AB4">
        <w:rPr>
          <w:lang w:val="en-GB"/>
        </w:rPr>
        <w:t xml:space="preserve"> </w:t>
      </w:r>
      <w:r w:rsidRPr="00711EE1">
        <w:rPr>
          <w:lang w:val="en-GB"/>
        </w:rPr>
        <w:t>(centrifugation tubes</w:t>
      </w:r>
      <w:r w:rsidR="00B948E3" w:rsidRPr="00711EE1">
        <w:rPr>
          <w:lang w:val="en-GB"/>
        </w:rPr>
        <w:t xml:space="preserve"> “SuperClear” provided by VWR</w:t>
      </w:r>
      <w:r w:rsidRPr="00711EE1">
        <w:rPr>
          <w:lang w:val="en-GB"/>
        </w:rPr>
        <w:t>)</w:t>
      </w:r>
      <w:r w:rsidR="0060651D" w:rsidRPr="00711EE1">
        <w:rPr>
          <w:lang w:val="en-GB"/>
        </w:rPr>
        <w:t>,</w:t>
      </w:r>
      <w:r w:rsidR="00D362E3">
        <w:rPr>
          <w:lang w:val="en-GB"/>
        </w:rPr>
        <w:t xml:space="preserve"> </w:t>
      </w:r>
      <w:r w:rsidR="00F1734C" w:rsidRPr="00711EE1">
        <w:rPr>
          <w:lang w:val="en-GB"/>
        </w:rPr>
        <w:t xml:space="preserve">4x4x16 cm Teflon </w:t>
      </w:r>
      <w:r w:rsidR="00711EE1" w:rsidRPr="00711EE1">
        <w:rPr>
          <w:lang w:val="en-GB"/>
        </w:rPr>
        <w:t>moulds</w:t>
      </w:r>
      <w:r w:rsidR="0060651D" w:rsidRPr="00711EE1">
        <w:rPr>
          <w:lang w:val="en-GB"/>
        </w:rPr>
        <w:t xml:space="preserve"> for </w:t>
      </w:r>
      <w:r w:rsidR="00C3000E">
        <w:rPr>
          <w:lang w:val="en-GB"/>
        </w:rPr>
        <w:t xml:space="preserve">length change </w:t>
      </w:r>
      <w:r w:rsidR="0060651D" w:rsidRPr="00711EE1">
        <w:rPr>
          <w:lang w:val="en-GB"/>
        </w:rPr>
        <w:t xml:space="preserve">and mechanical strength </w:t>
      </w:r>
      <w:r w:rsidR="00C3000E">
        <w:rPr>
          <w:lang w:val="en-GB"/>
        </w:rPr>
        <w:t>measurement</w:t>
      </w:r>
      <w:r w:rsidR="00C3000E" w:rsidRPr="00711EE1" w:rsidDel="00C3000E">
        <w:rPr>
          <w:lang w:val="en-GB"/>
        </w:rPr>
        <w:t xml:space="preserve"> </w:t>
      </w:r>
      <w:r w:rsidR="0060651D" w:rsidRPr="00711EE1">
        <w:rPr>
          <w:lang w:val="en-GB"/>
        </w:rPr>
        <w:t xml:space="preserve">or custom </w:t>
      </w:r>
      <w:r w:rsidR="00C3000E" w:rsidRPr="00711EE1">
        <w:rPr>
          <w:lang w:val="en-GB"/>
        </w:rPr>
        <w:lastRenderedPageBreak/>
        <w:t>design</w:t>
      </w:r>
      <w:r w:rsidR="00C3000E">
        <w:rPr>
          <w:lang w:val="en-GB"/>
        </w:rPr>
        <w:t>ed</w:t>
      </w:r>
      <w:r w:rsidR="00C3000E" w:rsidRPr="00711EE1">
        <w:rPr>
          <w:lang w:val="en-GB"/>
        </w:rPr>
        <w:t xml:space="preserve"> </w:t>
      </w:r>
      <w:r w:rsidR="0060651D" w:rsidRPr="00711EE1">
        <w:rPr>
          <w:lang w:val="en-GB"/>
        </w:rPr>
        <w:t xml:space="preserve">160 mL cylindrical ABS </w:t>
      </w:r>
      <w:r w:rsidR="00711EE1" w:rsidRPr="00711EE1">
        <w:rPr>
          <w:lang w:val="en-GB"/>
        </w:rPr>
        <w:t>moulds</w:t>
      </w:r>
      <w:r w:rsidR="0060651D" w:rsidRPr="00711EE1">
        <w:rPr>
          <w:lang w:val="en-GB"/>
        </w:rPr>
        <w:t xml:space="preserve"> for alpha irradiation</w:t>
      </w:r>
      <w:r w:rsidR="0052141E" w:rsidRPr="00711EE1">
        <w:rPr>
          <w:lang w:val="en-GB"/>
        </w:rPr>
        <w:t xml:space="preserve">. Typical samples </w:t>
      </w:r>
      <w:r w:rsidR="001E3409" w:rsidRPr="00711EE1">
        <w:rPr>
          <w:lang w:val="en-GB"/>
        </w:rPr>
        <w:t xml:space="preserve">for </w:t>
      </w:r>
      <w:r w:rsidR="00F95A39" w:rsidRPr="00711EE1">
        <w:rPr>
          <w:lang w:val="en-GB"/>
        </w:rPr>
        <w:t xml:space="preserve">studies of gas release under </w:t>
      </w:r>
      <w:r w:rsidR="001E3409" w:rsidRPr="00711EE1">
        <w:rPr>
          <w:lang w:val="en-GB"/>
        </w:rPr>
        <w:t xml:space="preserve">gamma irradiation </w:t>
      </w:r>
      <w:r w:rsidR="009C3D45">
        <w:rPr>
          <w:lang w:val="en-GB"/>
        </w:rPr>
        <w:t>consisted in</w:t>
      </w:r>
      <w:r w:rsidR="00C3000E" w:rsidRPr="00711EE1">
        <w:rPr>
          <w:lang w:val="en-GB"/>
        </w:rPr>
        <w:t xml:space="preserve"> </w:t>
      </w:r>
      <w:r w:rsidR="009C118C" w:rsidRPr="00711EE1">
        <w:rPr>
          <w:lang w:val="en-GB"/>
        </w:rPr>
        <w:t xml:space="preserve">small </w:t>
      </w:r>
      <w:r w:rsidR="0052141E" w:rsidRPr="00711EE1">
        <w:rPr>
          <w:lang w:val="en-GB"/>
        </w:rPr>
        <w:t>cylinders (15 mm</w:t>
      </w:r>
      <w:r w:rsidR="00C3000E">
        <w:rPr>
          <w:lang w:val="en-GB"/>
        </w:rPr>
        <w:t xml:space="preserve"> by diameter</w:t>
      </w:r>
      <w:r w:rsidR="0052141E" w:rsidRPr="00711EE1">
        <w:rPr>
          <w:lang w:val="en-GB"/>
        </w:rPr>
        <w:t xml:space="preserve">) </w:t>
      </w:r>
      <w:r w:rsidR="00C3000E">
        <w:rPr>
          <w:lang w:val="en-GB"/>
        </w:rPr>
        <w:t xml:space="preserve">containing </w:t>
      </w:r>
      <w:r w:rsidR="0052141E" w:rsidRPr="00711EE1">
        <w:rPr>
          <w:lang w:val="en-GB"/>
        </w:rPr>
        <w:t xml:space="preserve">10 mL of cement </w:t>
      </w:r>
      <w:r w:rsidR="009C3D45">
        <w:rPr>
          <w:lang w:val="en-GB"/>
        </w:rPr>
        <w:t>pastes or mortars</w:t>
      </w:r>
      <w:r w:rsidR="0052141E" w:rsidRPr="00711EE1">
        <w:rPr>
          <w:lang w:val="en-GB"/>
        </w:rPr>
        <w:t>.</w:t>
      </w:r>
      <w:r w:rsidR="007F0EA8" w:rsidRPr="00711EE1">
        <w:rPr>
          <w:lang w:val="en-GB"/>
        </w:rPr>
        <w:t xml:space="preserve"> P</w:t>
      </w:r>
      <w:r w:rsidR="0052141E" w:rsidRPr="00711EE1">
        <w:rPr>
          <w:lang w:val="en-GB"/>
        </w:rPr>
        <w:t xml:space="preserve">lastic tubes </w:t>
      </w:r>
      <w:r w:rsidR="000D065F" w:rsidRPr="00711EE1">
        <w:rPr>
          <w:lang w:val="en-GB"/>
        </w:rPr>
        <w:t>were</w:t>
      </w:r>
      <w:r w:rsidR="0052141E" w:rsidRPr="00711EE1">
        <w:rPr>
          <w:lang w:val="en-GB"/>
        </w:rPr>
        <w:t xml:space="preserve"> </w:t>
      </w:r>
      <w:r w:rsidR="007F0EA8" w:rsidRPr="00711EE1">
        <w:rPr>
          <w:lang w:val="en-GB"/>
        </w:rPr>
        <w:t xml:space="preserve">immediately </w:t>
      </w:r>
      <w:r w:rsidR="0052141E" w:rsidRPr="00711EE1">
        <w:rPr>
          <w:lang w:val="en-GB"/>
        </w:rPr>
        <w:t xml:space="preserve">sealed </w:t>
      </w:r>
      <w:r w:rsidR="00B948E3" w:rsidRPr="00711EE1">
        <w:rPr>
          <w:lang w:val="en-GB"/>
        </w:rPr>
        <w:t xml:space="preserve">with their caps </w:t>
      </w:r>
      <w:r w:rsidR="0052141E" w:rsidRPr="00711EE1">
        <w:rPr>
          <w:lang w:val="en-GB"/>
        </w:rPr>
        <w:t xml:space="preserve">after filling to avoid desiccation </w:t>
      </w:r>
      <w:r w:rsidR="002A1C92" w:rsidRPr="00711EE1">
        <w:rPr>
          <w:lang w:val="en-GB"/>
        </w:rPr>
        <w:t>of</w:t>
      </w:r>
      <w:r w:rsidR="000D065F" w:rsidRPr="00711EE1">
        <w:rPr>
          <w:lang w:val="en-GB"/>
        </w:rPr>
        <w:t xml:space="preserve"> </w:t>
      </w:r>
      <w:r w:rsidR="009C3D45">
        <w:rPr>
          <w:lang w:val="en-GB"/>
        </w:rPr>
        <w:t xml:space="preserve">the </w:t>
      </w:r>
      <w:r w:rsidR="000D065F" w:rsidRPr="00711EE1">
        <w:rPr>
          <w:lang w:val="en-GB"/>
        </w:rPr>
        <w:t>cement</w:t>
      </w:r>
      <w:r w:rsidR="009C3D45">
        <w:rPr>
          <w:lang w:val="en-GB"/>
        </w:rPr>
        <w:t>itious</w:t>
      </w:r>
      <w:r w:rsidR="002A1C92" w:rsidRPr="00711EE1">
        <w:rPr>
          <w:lang w:val="en-GB"/>
        </w:rPr>
        <w:t xml:space="preserve"> </w:t>
      </w:r>
      <w:r w:rsidR="0052141E" w:rsidRPr="00711EE1">
        <w:rPr>
          <w:lang w:val="en-GB"/>
        </w:rPr>
        <w:t>material</w:t>
      </w:r>
      <w:r w:rsidR="002A1C92" w:rsidRPr="00711EE1">
        <w:rPr>
          <w:lang w:val="en-GB"/>
        </w:rPr>
        <w:t>s</w:t>
      </w:r>
      <w:r w:rsidR="0052141E" w:rsidRPr="00711EE1">
        <w:rPr>
          <w:lang w:val="en-GB"/>
        </w:rPr>
        <w:t xml:space="preserve">, especially during hydration of cement. </w:t>
      </w:r>
      <w:r w:rsidR="00E44C9A">
        <w:rPr>
          <w:lang w:val="en-GB"/>
        </w:rPr>
        <w:t>B</w:t>
      </w:r>
      <w:r w:rsidR="00E44C9A" w:rsidRPr="00711EE1">
        <w:rPr>
          <w:lang w:val="en-GB"/>
        </w:rPr>
        <w:t>efore</w:t>
      </w:r>
      <w:r w:rsidR="00E44C9A" w:rsidRPr="000D123F">
        <w:rPr>
          <w:lang w:val="en-GB"/>
        </w:rPr>
        <w:t xml:space="preserve"> irradiation</w:t>
      </w:r>
      <w:r w:rsidR="009C3D45">
        <w:rPr>
          <w:lang w:val="en-GB"/>
        </w:rPr>
        <w:t>,</w:t>
      </w:r>
      <w:r w:rsidR="00E44C9A" w:rsidRPr="00711EE1">
        <w:rPr>
          <w:lang w:val="en-GB"/>
        </w:rPr>
        <w:t xml:space="preserve"> </w:t>
      </w:r>
      <w:r w:rsidR="009C3D45">
        <w:rPr>
          <w:lang w:val="en-GB"/>
        </w:rPr>
        <w:t xml:space="preserve">the </w:t>
      </w:r>
      <w:r w:rsidR="00E44C9A">
        <w:rPr>
          <w:lang w:val="en-GB"/>
        </w:rPr>
        <w:t>s</w:t>
      </w:r>
      <w:r w:rsidR="002A1C92" w:rsidRPr="00711EE1">
        <w:rPr>
          <w:lang w:val="en-GB"/>
        </w:rPr>
        <w:t xml:space="preserve">amples </w:t>
      </w:r>
      <w:r w:rsidR="00EB326E" w:rsidRPr="00711EE1">
        <w:rPr>
          <w:lang w:val="en-GB"/>
        </w:rPr>
        <w:t>were</w:t>
      </w:r>
      <w:r w:rsidR="002A1C92" w:rsidRPr="00711EE1">
        <w:rPr>
          <w:lang w:val="en-GB"/>
        </w:rPr>
        <w:t xml:space="preserve"> stored during </w:t>
      </w:r>
      <w:r w:rsidR="009C3D45">
        <w:rPr>
          <w:lang w:val="en-GB"/>
        </w:rPr>
        <w:t xml:space="preserve">at least </w:t>
      </w:r>
      <w:r w:rsidR="002A1C92" w:rsidRPr="00711EE1">
        <w:rPr>
          <w:lang w:val="en-GB"/>
        </w:rPr>
        <w:t xml:space="preserve">three months </w:t>
      </w:r>
      <w:r w:rsidR="007F0EA8" w:rsidRPr="00711EE1">
        <w:rPr>
          <w:lang w:val="en-GB"/>
        </w:rPr>
        <w:t>in their airtight plastic tubes</w:t>
      </w:r>
      <w:r w:rsidR="0040177B" w:rsidRPr="00711EE1">
        <w:rPr>
          <w:lang w:val="en-GB"/>
        </w:rPr>
        <w:t xml:space="preserve"> </w:t>
      </w:r>
      <w:r w:rsidR="00517EAA" w:rsidRPr="00711EE1">
        <w:rPr>
          <w:lang w:val="en-GB"/>
        </w:rPr>
        <w:t xml:space="preserve">to </w:t>
      </w:r>
      <w:r w:rsidR="009C3D45">
        <w:rPr>
          <w:lang w:val="en-GB"/>
        </w:rPr>
        <w:t>get a high degree of cement hydration</w:t>
      </w:r>
      <w:r w:rsidR="0040177B" w:rsidRPr="00711EE1">
        <w:rPr>
          <w:lang w:val="en-GB"/>
        </w:rPr>
        <w:t>.</w:t>
      </w:r>
      <w:r w:rsidR="007F0EA8" w:rsidRPr="00711EE1">
        <w:rPr>
          <w:lang w:val="en-GB"/>
        </w:rPr>
        <w:t xml:space="preserve"> </w:t>
      </w:r>
      <w:r w:rsidR="00E44C9A">
        <w:rPr>
          <w:lang w:val="en-GB"/>
        </w:rPr>
        <w:t>Then</w:t>
      </w:r>
      <w:r w:rsidR="009C3D45">
        <w:rPr>
          <w:lang w:val="en-GB"/>
        </w:rPr>
        <w:t>, the</w:t>
      </w:r>
      <w:r w:rsidR="008F3B2A" w:rsidRPr="00711EE1">
        <w:rPr>
          <w:lang w:val="en-GB"/>
        </w:rPr>
        <w:t xml:space="preserve"> samples were </w:t>
      </w:r>
      <w:r w:rsidR="00711EE1" w:rsidRPr="00711EE1">
        <w:rPr>
          <w:lang w:val="en-GB"/>
        </w:rPr>
        <w:t>demoulded</w:t>
      </w:r>
      <w:r w:rsidR="008F3B2A" w:rsidRPr="00711EE1">
        <w:rPr>
          <w:lang w:val="en-GB"/>
        </w:rPr>
        <w:t xml:space="preserve"> and </w:t>
      </w:r>
      <w:r w:rsidR="009C3D45">
        <w:rPr>
          <w:lang w:val="en-GB"/>
        </w:rPr>
        <w:t xml:space="preserve">introduced into 150 mL </w:t>
      </w:r>
      <w:r w:rsidR="008F3B2A" w:rsidRPr="00711EE1">
        <w:rPr>
          <w:lang w:val="en-GB"/>
        </w:rPr>
        <w:t xml:space="preserve">glass </w:t>
      </w:r>
      <w:r w:rsidR="00624CF2" w:rsidRPr="00711EE1">
        <w:rPr>
          <w:lang w:val="en-GB"/>
        </w:rPr>
        <w:t>tubes</w:t>
      </w:r>
      <w:r w:rsidR="00A26AB0" w:rsidRPr="00711EE1">
        <w:rPr>
          <w:lang w:val="en-GB"/>
        </w:rPr>
        <w:t xml:space="preserve">, deaerated </w:t>
      </w:r>
      <w:r w:rsidR="00AE73CE" w:rsidRPr="00711EE1">
        <w:rPr>
          <w:lang w:val="en-GB"/>
        </w:rPr>
        <w:t xml:space="preserve">(3 cycles of depressurization at </w:t>
      </w:r>
      <w:r w:rsidR="00A26AB0" w:rsidRPr="00711EE1">
        <w:rPr>
          <w:lang w:val="en-GB"/>
        </w:rPr>
        <w:t>30 hPa</w:t>
      </w:r>
      <w:r w:rsidR="00AE73CE" w:rsidRPr="00711EE1">
        <w:rPr>
          <w:lang w:val="en-GB"/>
        </w:rPr>
        <w:t xml:space="preserve"> and pressurization with argon)</w:t>
      </w:r>
      <w:r w:rsidR="00B64751">
        <w:rPr>
          <w:lang w:val="en-GB"/>
        </w:rPr>
        <w:t xml:space="preserve"> and </w:t>
      </w:r>
      <w:r w:rsidR="00104931" w:rsidRPr="00711EE1">
        <w:rPr>
          <w:lang w:val="en-GB"/>
        </w:rPr>
        <w:t xml:space="preserve">flame </w:t>
      </w:r>
      <w:r w:rsidR="008F3B2A" w:rsidRPr="00711EE1">
        <w:rPr>
          <w:lang w:val="en-GB"/>
        </w:rPr>
        <w:t>sealed under</w:t>
      </w:r>
      <w:r w:rsidR="000D065F" w:rsidRPr="00711EE1">
        <w:rPr>
          <w:lang w:val="en-GB"/>
        </w:rPr>
        <w:t xml:space="preserve"> 900</w:t>
      </w:r>
      <w:r w:rsidR="006B6B54" w:rsidRPr="00711EE1">
        <w:rPr>
          <w:lang w:val="en-GB"/>
        </w:rPr>
        <w:t> </w:t>
      </w:r>
      <w:r w:rsidR="000D065F" w:rsidRPr="00711EE1">
        <w:rPr>
          <w:lang w:val="en-GB"/>
        </w:rPr>
        <w:t xml:space="preserve">hPa </w:t>
      </w:r>
      <w:r w:rsidR="00624CF2" w:rsidRPr="00711EE1">
        <w:rPr>
          <w:lang w:val="en-GB"/>
        </w:rPr>
        <w:t>of</w:t>
      </w:r>
      <w:r w:rsidR="000D065F" w:rsidRPr="00711EE1">
        <w:rPr>
          <w:lang w:val="en-GB"/>
        </w:rPr>
        <w:t xml:space="preserve"> pure </w:t>
      </w:r>
      <w:r w:rsidR="008F3B2A" w:rsidRPr="00711EE1">
        <w:rPr>
          <w:lang w:val="en-GB"/>
        </w:rPr>
        <w:t>argon</w:t>
      </w:r>
      <w:r w:rsidR="00005A50" w:rsidRPr="00711EE1">
        <w:rPr>
          <w:lang w:val="en-GB"/>
        </w:rPr>
        <w:t xml:space="preserve"> (</w:t>
      </w:r>
      <w:r w:rsidR="000D065F" w:rsidRPr="00711EE1">
        <w:rPr>
          <w:lang w:val="en-GB"/>
        </w:rPr>
        <w:t>Alphagaz 1</w:t>
      </w:r>
      <w:r w:rsidR="00624CF2" w:rsidRPr="00711EE1">
        <w:rPr>
          <w:lang w:val="en-GB"/>
        </w:rPr>
        <w:t xml:space="preserve"> of Air Liquide</w:t>
      </w:r>
      <w:r w:rsidR="00005A50" w:rsidRPr="00711EE1">
        <w:rPr>
          <w:lang w:val="en-GB"/>
        </w:rPr>
        <w:t>)</w:t>
      </w:r>
      <w:r w:rsidR="000D065F" w:rsidRPr="00711EE1">
        <w:rPr>
          <w:lang w:val="en-GB"/>
        </w:rPr>
        <w:t>.</w:t>
      </w:r>
      <w:r w:rsidR="007F0EA8" w:rsidRPr="00711EE1">
        <w:rPr>
          <w:lang w:val="en-GB"/>
        </w:rPr>
        <w:t xml:space="preserve"> </w:t>
      </w:r>
      <w:r w:rsidR="009C3D45">
        <w:rPr>
          <w:lang w:val="en-GB"/>
        </w:rPr>
        <w:t>The s</w:t>
      </w:r>
      <w:r w:rsidR="009C3D45" w:rsidRPr="00711EE1">
        <w:rPr>
          <w:lang w:val="en-GB"/>
        </w:rPr>
        <w:t xml:space="preserve">amples </w:t>
      </w:r>
      <w:r w:rsidR="00005A50" w:rsidRPr="00711EE1">
        <w:rPr>
          <w:lang w:val="en-GB"/>
        </w:rPr>
        <w:t>were</w:t>
      </w:r>
      <w:r w:rsidR="008F3B2A" w:rsidRPr="00711EE1">
        <w:rPr>
          <w:lang w:val="en-GB"/>
        </w:rPr>
        <w:t xml:space="preserve"> weight</w:t>
      </w:r>
      <w:r w:rsidR="00005A50" w:rsidRPr="00711EE1">
        <w:rPr>
          <w:lang w:val="en-GB"/>
        </w:rPr>
        <w:t>ed</w:t>
      </w:r>
      <w:r w:rsidR="008F3B2A" w:rsidRPr="00711EE1">
        <w:rPr>
          <w:lang w:val="en-GB"/>
        </w:rPr>
        <w:t xml:space="preserve"> to </w:t>
      </w:r>
      <w:r w:rsidR="009C3D45">
        <w:rPr>
          <w:lang w:val="en-GB"/>
        </w:rPr>
        <w:t>evidence any</w:t>
      </w:r>
      <w:r w:rsidR="008F3B2A" w:rsidRPr="00711EE1">
        <w:rPr>
          <w:lang w:val="en-GB"/>
        </w:rPr>
        <w:t xml:space="preserve"> poss</w:t>
      </w:r>
      <w:r w:rsidR="00005A50" w:rsidRPr="00711EE1">
        <w:rPr>
          <w:lang w:val="en-GB"/>
        </w:rPr>
        <w:t>ible desiccation during storage and sealing. Typical desic</w:t>
      </w:r>
      <w:r w:rsidR="00990FF6" w:rsidRPr="00711EE1">
        <w:rPr>
          <w:lang w:val="en-GB"/>
        </w:rPr>
        <w:t>c</w:t>
      </w:r>
      <w:r w:rsidR="00104931" w:rsidRPr="00711EE1">
        <w:rPr>
          <w:lang w:val="en-GB"/>
        </w:rPr>
        <w:t xml:space="preserve">ation </w:t>
      </w:r>
      <w:r w:rsidR="00AC3765" w:rsidRPr="00711EE1">
        <w:rPr>
          <w:lang w:val="en-GB"/>
        </w:rPr>
        <w:t xml:space="preserve">was </w:t>
      </w:r>
      <w:r w:rsidR="000D065F" w:rsidRPr="00711EE1">
        <w:rPr>
          <w:lang w:val="en-GB"/>
        </w:rPr>
        <w:t>always</w:t>
      </w:r>
      <w:r w:rsidR="00990FF6" w:rsidRPr="00711EE1">
        <w:rPr>
          <w:lang w:val="en-GB"/>
        </w:rPr>
        <w:t xml:space="preserve"> less than 1% of </w:t>
      </w:r>
      <w:r w:rsidR="009C3D45">
        <w:rPr>
          <w:lang w:val="en-GB"/>
        </w:rPr>
        <w:t xml:space="preserve">the </w:t>
      </w:r>
      <w:r w:rsidR="00990FF6" w:rsidRPr="00711EE1">
        <w:rPr>
          <w:lang w:val="en-GB"/>
        </w:rPr>
        <w:t xml:space="preserve">total water </w:t>
      </w:r>
      <w:r w:rsidR="009C3D45">
        <w:rPr>
          <w:lang w:val="en-GB"/>
        </w:rPr>
        <w:t xml:space="preserve">content </w:t>
      </w:r>
      <w:r w:rsidR="00990FF6" w:rsidRPr="00711EE1">
        <w:rPr>
          <w:lang w:val="en-GB"/>
        </w:rPr>
        <w:t xml:space="preserve">of </w:t>
      </w:r>
      <w:r w:rsidR="009C3D45">
        <w:rPr>
          <w:lang w:val="en-GB"/>
        </w:rPr>
        <w:t>the investigated samples.</w:t>
      </w:r>
      <w:r w:rsidR="0067034E">
        <w:rPr>
          <w:lang w:val="en-GB"/>
        </w:rPr>
        <w:t xml:space="preserve"> </w:t>
      </w:r>
    </w:p>
    <w:p w14:paraId="3D143DA9" w14:textId="7DEBF060" w:rsidR="006845FF" w:rsidRPr="00D3406D" w:rsidRDefault="006845FF" w:rsidP="00955E5C">
      <w:pPr>
        <w:pStyle w:val="Lgende"/>
        <w:rPr>
          <w:color w:val="auto"/>
          <w:lang w:val="en-US"/>
        </w:rPr>
      </w:pPr>
      <w:bookmarkStart w:id="29" w:name="_Ref36907970"/>
      <w:bookmarkStart w:id="30" w:name="_Hlk37067637"/>
      <w:r w:rsidRPr="00D3406D">
        <w:rPr>
          <w:color w:val="auto"/>
          <w:lang w:val="en-US"/>
        </w:rPr>
        <w:t xml:space="preserve">Table </w:t>
      </w:r>
      <w:r w:rsidRPr="00D3406D">
        <w:rPr>
          <w:color w:val="auto"/>
        </w:rPr>
        <w:fldChar w:fldCharType="begin"/>
      </w:r>
      <w:r w:rsidRPr="00D3406D">
        <w:rPr>
          <w:color w:val="auto"/>
          <w:lang w:val="en-US"/>
        </w:rPr>
        <w:instrText xml:space="preserve"> SEQ Table \* ARABIC </w:instrText>
      </w:r>
      <w:r w:rsidRPr="00D3406D">
        <w:rPr>
          <w:color w:val="auto"/>
        </w:rPr>
        <w:fldChar w:fldCharType="separate"/>
      </w:r>
      <w:r w:rsidR="00A57DE3">
        <w:rPr>
          <w:noProof/>
          <w:color w:val="auto"/>
          <w:lang w:val="en-US"/>
        </w:rPr>
        <w:t>4</w:t>
      </w:r>
      <w:r w:rsidRPr="00D3406D">
        <w:rPr>
          <w:color w:val="auto"/>
        </w:rPr>
        <w:fldChar w:fldCharType="end"/>
      </w:r>
      <w:bookmarkEnd w:id="29"/>
      <w:r w:rsidRPr="00D3406D">
        <w:rPr>
          <w:color w:val="auto"/>
          <w:lang w:val="en-US"/>
        </w:rPr>
        <w:t xml:space="preserve">. Formulations of </w:t>
      </w:r>
      <w:r w:rsidR="008276F9" w:rsidRPr="00D3406D">
        <w:rPr>
          <w:color w:val="auto"/>
          <w:lang w:val="en-US"/>
        </w:rPr>
        <w:t xml:space="preserve">prepared </w:t>
      </w:r>
      <w:r w:rsidRPr="00D3406D">
        <w:rPr>
          <w:color w:val="auto"/>
          <w:lang w:val="en-US"/>
        </w:rPr>
        <w:t>materials</w:t>
      </w:r>
      <w:r w:rsidR="00AA1AB4" w:rsidRPr="00D3406D">
        <w:rPr>
          <w:color w:val="auto"/>
          <w:lang w:val="en-US"/>
        </w:rPr>
        <w:t xml:space="preserve">: </w:t>
      </w:r>
      <w:r w:rsidR="00D17162" w:rsidRPr="00D3406D">
        <w:rPr>
          <w:color w:val="auto"/>
          <w:lang w:val="en-US"/>
        </w:rPr>
        <w:t>cement pastes</w:t>
      </w:r>
      <w:r w:rsidR="00AA1AB4" w:rsidRPr="00D3406D">
        <w:rPr>
          <w:color w:val="auto"/>
          <w:lang w:val="en-US"/>
        </w:rPr>
        <w:t xml:space="preserve"> (P)</w:t>
      </w:r>
      <w:r w:rsidR="00D17162" w:rsidRPr="00D3406D">
        <w:rPr>
          <w:color w:val="auto"/>
          <w:lang w:val="en-US"/>
        </w:rPr>
        <w:t xml:space="preserve"> and mortars</w:t>
      </w:r>
      <w:r w:rsidR="00AA1AB4" w:rsidRPr="00D3406D">
        <w:rPr>
          <w:color w:val="auto"/>
          <w:lang w:val="en-US"/>
        </w:rPr>
        <w:t xml:space="preserve"> (M</w:t>
      </w:r>
      <w:r w:rsidR="00D17162" w:rsidRPr="00D3406D">
        <w:rPr>
          <w:color w:val="auto"/>
          <w:lang w:val="en-US"/>
        </w:rPr>
        <w:t>)</w:t>
      </w:r>
      <w:r w:rsidRPr="00D3406D">
        <w:rPr>
          <w:color w:val="auto"/>
          <w:lang w:val="en-US"/>
        </w:rPr>
        <w:t>.</w:t>
      </w:r>
    </w:p>
    <w:tbl>
      <w:tblPr>
        <w:tblW w:w="9067" w:type="dxa"/>
        <w:tblCellMar>
          <w:left w:w="70" w:type="dxa"/>
          <w:right w:w="70" w:type="dxa"/>
        </w:tblCellMar>
        <w:tblLook w:val="04A0" w:firstRow="1" w:lastRow="0" w:firstColumn="1" w:lastColumn="0" w:noHBand="0" w:noVBand="1"/>
      </w:tblPr>
      <w:tblGrid>
        <w:gridCol w:w="1129"/>
        <w:gridCol w:w="1985"/>
        <w:gridCol w:w="5953"/>
      </w:tblGrid>
      <w:tr w:rsidR="0067034E" w:rsidRPr="006D1C85" w14:paraId="3A16EC12" w14:textId="77777777" w:rsidTr="00955E5C">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EFB1EF" w14:textId="59D3A576" w:rsidR="0067034E" w:rsidRPr="00955E5C" w:rsidRDefault="0067034E" w:rsidP="0067034E">
            <w:pPr>
              <w:spacing w:after="0" w:line="240" w:lineRule="auto"/>
              <w:rPr>
                <w:rFonts w:ascii="Calibri" w:eastAsia="Times New Roman" w:hAnsi="Calibri" w:cs="Calibri"/>
                <w:color w:val="000000"/>
                <w:lang w:val="en-US" w:eastAsia="fr-FR"/>
              </w:rPr>
            </w:pPr>
            <w:r w:rsidRPr="00955E5C">
              <w:rPr>
                <w:rFonts w:ascii="Calibri" w:eastAsia="Times New Roman" w:hAnsi="Calibri" w:cs="Calibri"/>
                <w:color w:val="000000"/>
                <w:lang w:val="en-US" w:eastAsia="fr-FR"/>
              </w:rPr>
              <w:t>Reference</w:t>
            </w:r>
          </w:p>
        </w:tc>
        <w:tc>
          <w:tcPr>
            <w:tcW w:w="1985" w:type="dxa"/>
            <w:tcBorders>
              <w:top w:val="single" w:sz="4" w:space="0" w:color="auto"/>
              <w:left w:val="nil"/>
              <w:bottom w:val="single" w:sz="4" w:space="0" w:color="auto"/>
              <w:right w:val="single" w:sz="4" w:space="0" w:color="auto"/>
            </w:tcBorders>
            <w:shd w:val="clear" w:color="auto" w:fill="auto"/>
            <w:vAlign w:val="bottom"/>
          </w:tcPr>
          <w:p w14:paraId="6689F9E9" w14:textId="1B7D4D90" w:rsidR="0067034E" w:rsidRPr="00955E5C" w:rsidRDefault="00FE00CF" w:rsidP="0067034E">
            <w:pPr>
              <w:spacing w:after="0" w:line="240" w:lineRule="auto"/>
              <w:rPr>
                <w:rFonts w:ascii="Calibri" w:eastAsia="Times New Roman" w:hAnsi="Calibri" w:cs="Calibri"/>
                <w:color w:val="000000"/>
                <w:lang w:val="en-US" w:eastAsia="fr-FR"/>
              </w:rPr>
            </w:pPr>
            <w:r w:rsidRPr="00955E5C">
              <w:rPr>
                <w:rFonts w:ascii="Calibri" w:eastAsia="Times New Roman" w:hAnsi="Calibri" w:cs="Calibri"/>
                <w:color w:val="000000"/>
                <w:lang w:val="en-US" w:eastAsia="fr-FR"/>
              </w:rPr>
              <w:t>Type of material</w:t>
            </w:r>
          </w:p>
        </w:tc>
        <w:tc>
          <w:tcPr>
            <w:tcW w:w="5953" w:type="dxa"/>
            <w:tcBorders>
              <w:top w:val="single" w:sz="4" w:space="0" w:color="auto"/>
              <w:left w:val="nil"/>
              <w:bottom w:val="single" w:sz="4" w:space="0" w:color="auto"/>
              <w:right w:val="single" w:sz="4" w:space="0" w:color="auto"/>
            </w:tcBorders>
            <w:shd w:val="clear" w:color="auto" w:fill="auto"/>
            <w:vAlign w:val="bottom"/>
            <w:hideMark/>
          </w:tcPr>
          <w:p w14:paraId="5645428D" w14:textId="230669BA" w:rsidR="0067034E" w:rsidRPr="00955E5C" w:rsidRDefault="00FE00CF" w:rsidP="0067034E">
            <w:pPr>
              <w:spacing w:after="0" w:line="240" w:lineRule="auto"/>
              <w:rPr>
                <w:rFonts w:ascii="Calibri" w:eastAsia="Times New Roman" w:hAnsi="Calibri" w:cs="Calibri"/>
                <w:color w:val="000000"/>
                <w:lang w:val="en-US" w:eastAsia="fr-FR"/>
              </w:rPr>
            </w:pPr>
            <w:r w:rsidRPr="00955E5C">
              <w:rPr>
                <w:rFonts w:ascii="Calibri" w:eastAsia="Times New Roman" w:hAnsi="Calibri" w:cs="Calibri"/>
                <w:color w:val="000000"/>
                <w:lang w:val="en-US" w:eastAsia="fr-FR"/>
              </w:rPr>
              <w:t>Detailed formulation</w:t>
            </w:r>
            <w:r w:rsidR="00D36EB5">
              <w:rPr>
                <w:rFonts w:ascii="Calibri" w:eastAsia="Times New Roman" w:hAnsi="Calibri" w:cs="Calibri"/>
                <w:color w:val="000000"/>
                <w:lang w:val="en-US" w:eastAsia="fr-FR"/>
              </w:rPr>
              <w:t xml:space="preserve"> (mole/mole unless noted)</w:t>
            </w:r>
          </w:p>
        </w:tc>
      </w:tr>
      <w:tr w:rsidR="00FB6094" w:rsidRPr="006D1C85" w14:paraId="5846DC7B" w14:textId="77777777" w:rsidTr="00955E5C">
        <w:trPr>
          <w:trHeight w:val="900"/>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1C6B4802" w14:textId="62B85ED5" w:rsidR="00FB6094" w:rsidRPr="00955E5C" w:rsidRDefault="00D17162"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P</w:t>
            </w:r>
            <w:r w:rsidR="00FB6094" w:rsidRPr="00955E5C">
              <w:rPr>
                <w:rFonts w:ascii="Calibri" w:eastAsia="Times New Roman" w:hAnsi="Calibri" w:cs="Calibri"/>
                <w:color w:val="000000"/>
                <w:lang w:val="en-US" w:eastAsia="fr-FR"/>
              </w:rPr>
              <w:t>-1</w:t>
            </w:r>
          </w:p>
        </w:tc>
        <w:tc>
          <w:tcPr>
            <w:tcW w:w="1985" w:type="dxa"/>
            <w:tcBorders>
              <w:top w:val="nil"/>
              <w:left w:val="nil"/>
              <w:bottom w:val="single" w:sz="4" w:space="0" w:color="auto"/>
              <w:right w:val="single" w:sz="4" w:space="0" w:color="auto"/>
            </w:tcBorders>
            <w:shd w:val="clear" w:color="auto" w:fill="auto"/>
            <w:vAlign w:val="bottom"/>
          </w:tcPr>
          <w:p w14:paraId="5AB6238E" w14:textId="674FD884" w:rsidR="00FB6094" w:rsidRPr="00955E5C" w:rsidRDefault="00FB6094"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MPC paste (stoichiometric)</w:t>
            </w:r>
          </w:p>
        </w:tc>
        <w:tc>
          <w:tcPr>
            <w:tcW w:w="5953" w:type="dxa"/>
            <w:tcBorders>
              <w:top w:val="nil"/>
              <w:left w:val="nil"/>
              <w:bottom w:val="single" w:sz="4" w:space="0" w:color="auto"/>
              <w:right w:val="single" w:sz="4" w:space="0" w:color="auto"/>
            </w:tcBorders>
            <w:shd w:val="clear" w:color="auto" w:fill="auto"/>
            <w:vAlign w:val="bottom"/>
          </w:tcPr>
          <w:p w14:paraId="7D321F8F" w14:textId="77777777" w:rsidR="00FB6094" w:rsidRPr="00711EE1" w:rsidRDefault="00FB6094" w:rsidP="00AA1AB4">
            <w:pPr>
              <w:spacing w:after="120"/>
              <w:rPr>
                <w:lang w:val="en-GB"/>
              </w:rPr>
            </w:pPr>
            <w:r w:rsidRPr="00711EE1">
              <w:rPr>
                <w:lang w:val="en-GB"/>
              </w:rPr>
              <w:t>MgO/KH</w:t>
            </w:r>
            <w:r w:rsidRPr="00711EE1">
              <w:rPr>
                <w:vertAlign w:val="subscript"/>
                <w:lang w:val="en-GB"/>
              </w:rPr>
              <w:t>2</w:t>
            </w:r>
            <w:r w:rsidRPr="00711EE1">
              <w:rPr>
                <w:lang w:val="en-GB"/>
              </w:rPr>
              <w:t>PO</w:t>
            </w:r>
            <w:r w:rsidRPr="00711EE1">
              <w:rPr>
                <w:vertAlign w:val="subscript"/>
                <w:lang w:val="en-GB"/>
              </w:rPr>
              <w:t>4</w:t>
            </w:r>
            <w:r w:rsidRPr="00711EE1">
              <w:rPr>
                <w:lang w:val="en-GB"/>
              </w:rPr>
              <w:t xml:space="preserve"> = 1, H</w:t>
            </w:r>
            <w:r w:rsidRPr="00711EE1">
              <w:rPr>
                <w:vertAlign w:val="subscript"/>
                <w:lang w:val="en-GB"/>
              </w:rPr>
              <w:t>2</w:t>
            </w:r>
            <w:r w:rsidRPr="00711EE1">
              <w:rPr>
                <w:lang w:val="en-GB"/>
              </w:rPr>
              <w:t>O/MgO = 5</w:t>
            </w:r>
          </w:p>
          <w:p w14:paraId="187EEC95" w14:textId="06F1A877" w:rsidR="00FB6094" w:rsidRPr="00955E5C" w:rsidRDefault="00FB6094" w:rsidP="00AA1AB4">
            <w:pPr>
              <w:spacing w:after="0" w:line="240" w:lineRule="auto"/>
              <w:rPr>
                <w:rFonts w:ascii="Calibri" w:eastAsia="Times New Roman" w:hAnsi="Calibri" w:cs="Calibri"/>
                <w:color w:val="000000"/>
                <w:lang w:val="en-US" w:eastAsia="fr-FR"/>
              </w:rPr>
            </w:pPr>
            <w:r w:rsidRPr="00711EE1">
              <w:rPr>
                <w:lang w:val="en-GB"/>
              </w:rPr>
              <w:t>(total water</w:t>
            </w:r>
            <w:r>
              <w:rPr>
                <w:lang w:val="en-GB"/>
              </w:rPr>
              <w:t xml:space="preserve"> content*: </w:t>
            </w:r>
            <w:r w:rsidRPr="00711EE1">
              <w:rPr>
                <w:lang w:val="en-GB"/>
              </w:rPr>
              <w:t>40.5</w:t>
            </w:r>
            <w:r>
              <w:rPr>
                <w:lang w:val="en-GB"/>
              </w:rPr>
              <w:t xml:space="preserve"> wt.</w:t>
            </w:r>
            <w:r w:rsidRPr="00711EE1">
              <w:rPr>
                <w:lang w:val="en-GB"/>
              </w:rPr>
              <w:t>%)</w:t>
            </w:r>
          </w:p>
        </w:tc>
      </w:tr>
      <w:tr w:rsidR="00FB6094" w:rsidRPr="006D1C85" w14:paraId="36211669" w14:textId="77777777" w:rsidTr="00FE00CF">
        <w:trPr>
          <w:trHeight w:val="900"/>
        </w:trPr>
        <w:tc>
          <w:tcPr>
            <w:tcW w:w="1129" w:type="dxa"/>
            <w:tcBorders>
              <w:top w:val="nil"/>
              <w:left w:val="single" w:sz="4" w:space="0" w:color="auto"/>
              <w:bottom w:val="single" w:sz="4" w:space="0" w:color="auto"/>
              <w:right w:val="single" w:sz="4" w:space="0" w:color="auto"/>
            </w:tcBorders>
            <w:shd w:val="clear" w:color="auto" w:fill="auto"/>
            <w:vAlign w:val="bottom"/>
          </w:tcPr>
          <w:p w14:paraId="10124F6A" w14:textId="6522ADF5" w:rsidR="00FB6094" w:rsidRPr="00FB6094" w:rsidRDefault="00D17162"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P</w:t>
            </w:r>
            <w:r w:rsidR="00FB6094" w:rsidRPr="006524CE">
              <w:rPr>
                <w:rFonts w:ascii="Calibri" w:eastAsia="Times New Roman" w:hAnsi="Calibri" w:cs="Calibri"/>
                <w:color w:val="000000"/>
                <w:lang w:val="en-US" w:eastAsia="fr-FR"/>
              </w:rPr>
              <w:t>-2</w:t>
            </w:r>
          </w:p>
        </w:tc>
        <w:tc>
          <w:tcPr>
            <w:tcW w:w="1985" w:type="dxa"/>
            <w:tcBorders>
              <w:top w:val="nil"/>
              <w:left w:val="nil"/>
              <w:bottom w:val="single" w:sz="4" w:space="0" w:color="auto"/>
              <w:right w:val="single" w:sz="4" w:space="0" w:color="auto"/>
            </w:tcBorders>
            <w:shd w:val="clear" w:color="auto" w:fill="auto"/>
            <w:vAlign w:val="bottom"/>
          </w:tcPr>
          <w:p w14:paraId="297D52CD" w14:textId="04CB22C2" w:rsidR="00FB6094" w:rsidRDefault="00FB6094"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MPC paste with excess of MgO</w:t>
            </w:r>
          </w:p>
        </w:tc>
        <w:tc>
          <w:tcPr>
            <w:tcW w:w="5953" w:type="dxa"/>
            <w:tcBorders>
              <w:top w:val="nil"/>
              <w:left w:val="nil"/>
              <w:bottom w:val="single" w:sz="4" w:space="0" w:color="auto"/>
              <w:right w:val="single" w:sz="4" w:space="0" w:color="auto"/>
            </w:tcBorders>
            <w:shd w:val="clear" w:color="auto" w:fill="auto"/>
            <w:vAlign w:val="bottom"/>
          </w:tcPr>
          <w:p w14:paraId="00011CCF" w14:textId="77777777" w:rsidR="00FB6094" w:rsidRPr="00711EE1" w:rsidRDefault="00FB6094" w:rsidP="00AA1AB4">
            <w:pPr>
              <w:spacing w:after="120"/>
              <w:rPr>
                <w:lang w:val="en-GB"/>
              </w:rPr>
            </w:pPr>
            <w:r w:rsidRPr="00711EE1">
              <w:rPr>
                <w:lang w:val="en-GB"/>
              </w:rPr>
              <w:t>MgO/KH</w:t>
            </w:r>
            <w:r w:rsidRPr="00711EE1">
              <w:rPr>
                <w:vertAlign w:val="subscript"/>
                <w:lang w:val="en-GB"/>
              </w:rPr>
              <w:t>2</w:t>
            </w:r>
            <w:r w:rsidRPr="00711EE1">
              <w:rPr>
                <w:lang w:val="en-GB"/>
              </w:rPr>
              <w:t>PO</w:t>
            </w:r>
            <w:r w:rsidRPr="00711EE1">
              <w:rPr>
                <w:vertAlign w:val="subscript"/>
                <w:lang w:val="en-GB"/>
              </w:rPr>
              <w:t>4</w:t>
            </w:r>
            <w:r w:rsidRPr="00711EE1">
              <w:rPr>
                <w:lang w:val="en-GB"/>
              </w:rPr>
              <w:t xml:space="preserve"> = 5.4, H</w:t>
            </w:r>
            <w:r w:rsidRPr="00711EE1">
              <w:rPr>
                <w:vertAlign w:val="subscript"/>
                <w:lang w:val="en-GB"/>
              </w:rPr>
              <w:t>2</w:t>
            </w:r>
            <w:r w:rsidRPr="00711EE1">
              <w:rPr>
                <w:lang w:val="en-GB"/>
              </w:rPr>
              <w:t>O/KH</w:t>
            </w:r>
            <w:r w:rsidRPr="00711EE1">
              <w:rPr>
                <w:vertAlign w:val="subscript"/>
                <w:lang w:val="en-GB"/>
              </w:rPr>
              <w:t>2</w:t>
            </w:r>
            <w:r w:rsidRPr="00711EE1">
              <w:rPr>
                <w:lang w:val="en-GB"/>
              </w:rPr>
              <w:t>PO</w:t>
            </w:r>
            <w:r w:rsidRPr="00711EE1">
              <w:rPr>
                <w:vertAlign w:val="subscript"/>
                <w:lang w:val="en-GB"/>
              </w:rPr>
              <w:t>4</w:t>
            </w:r>
            <w:r w:rsidRPr="00711EE1">
              <w:rPr>
                <w:lang w:val="en-GB"/>
              </w:rPr>
              <w:t xml:space="preserve"> = 5</w:t>
            </w:r>
          </w:p>
          <w:p w14:paraId="47DE4C47" w14:textId="45BAEABE" w:rsidR="00FB6094" w:rsidRPr="00711EE1" w:rsidRDefault="00FB6094" w:rsidP="00AA1AB4">
            <w:pPr>
              <w:spacing w:after="120"/>
              <w:rPr>
                <w:lang w:val="en-GB"/>
              </w:rPr>
            </w:pPr>
            <w:r w:rsidRPr="00711EE1">
              <w:rPr>
                <w:lang w:val="en-GB"/>
              </w:rPr>
              <w:t xml:space="preserve">(total water </w:t>
            </w:r>
            <w:r>
              <w:rPr>
                <w:lang w:val="en-GB"/>
              </w:rPr>
              <w:t xml:space="preserve">content*: </w:t>
            </w:r>
            <w:r w:rsidRPr="00711EE1">
              <w:rPr>
                <w:lang w:val="en-GB"/>
              </w:rPr>
              <w:t>24.4</w:t>
            </w:r>
            <w:r>
              <w:rPr>
                <w:lang w:val="en-GB"/>
              </w:rPr>
              <w:t xml:space="preserve"> wt.</w:t>
            </w:r>
            <w:r w:rsidRPr="00711EE1">
              <w:rPr>
                <w:lang w:val="en-GB"/>
              </w:rPr>
              <w:t>%)</w:t>
            </w:r>
          </w:p>
        </w:tc>
      </w:tr>
      <w:tr w:rsidR="00FB6094" w:rsidRPr="00D36EB5" w14:paraId="05F395CA" w14:textId="77777777" w:rsidTr="00955E5C">
        <w:trPr>
          <w:trHeight w:val="1095"/>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417DA470" w14:textId="6FA630ED" w:rsidR="00FB6094" w:rsidRPr="00955E5C" w:rsidRDefault="00D17162"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P</w:t>
            </w:r>
            <w:r w:rsidR="00FB6094" w:rsidRPr="00955E5C">
              <w:rPr>
                <w:rFonts w:ascii="Calibri" w:eastAsia="Times New Roman" w:hAnsi="Calibri" w:cs="Calibri"/>
                <w:color w:val="000000"/>
                <w:lang w:val="en-US" w:eastAsia="fr-FR"/>
              </w:rPr>
              <w:t>-3</w:t>
            </w:r>
          </w:p>
        </w:tc>
        <w:tc>
          <w:tcPr>
            <w:tcW w:w="1985" w:type="dxa"/>
            <w:tcBorders>
              <w:top w:val="nil"/>
              <w:left w:val="nil"/>
              <w:bottom w:val="single" w:sz="4" w:space="0" w:color="auto"/>
              <w:right w:val="single" w:sz="4" w:space="0" w:color="auto"/>
            </w:tcBorders>
            <w:shd w:val="clear" w:color="auto" w:fill="auto"/>
            <w:vAlign w:val="bottom"/>
          </w:tcPr>
          <w:p w14:paraId="0C1A45AA" w14:textId="1CE5FE2E" w:rsidR="00FB6094" w:rsidRPr="00955E5C" w:rsidRDefault="00FB6094"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MPC</w:t>
            </w:r>
            <w:r w:rsidRPr="004E0F2D">
              <w:rPr>
                <w:rFonts w:ascii="Calibri" w:eastAsia="Times New Roman" w:hAnsi="Calibri" w:cs="Calibri"/>
                <w:color w:val="000000"/>
                <w:lang w:val="en-US" w:eastAsia="fr-FR"/>
              </w:rPr>
              <w:t xml:space="preserve"> paste (stoichiometric) plus b</w:t>
            </w:r>
            <w:r w:rsidRPr="00955E5C">
              <w:rPr>
                <w:rFonts w:ascii="Calibri" w:eastAsia="Times New Roman" w:hAnsi="Calibri" w:cs="Calibri"/>
                <w:color w:val="000000"/>
                <w:lang w:val="en-US" w:eastAsia="fr-FR"/>
              </w:rPr>
              <w:t>oric acid</w:t>
            </w:r>
          </w:p>
        </w:tc>
        <w:tc>
          <w:tcPr>
            <w:tcW w:w="5953" w:type="dxa"/>
            <w:tcBorders>
              <w:top w:val="nil"/>
              <w:left w:val="nil"/>
              <w:bottom w:val="single" w:sz="4" w:space="0" w:color="auto"/>
              <w:right w:val="single" w:sz="4" w:space="0" w:color="auto"/>
            </w:tcBorders>
            <w:shd w:val="clear" w:color="auto" w:fill="auto"/>
            <w:vAlign w:val="bottom"/>
            <w:hideMark/>
          </w:tcPr>
          <w:p w14:paraId="283E0054" w14:textId="77777777" w:rsidR="00FB6094" w:rsidRPr="00955E5C" w:rsidRDefault="00FB6094" w:rsidP="00AA1AB4">
            <w:pPr>
              <w:spacing w:after="120"/>
              <w:rPr>
                <w:lang w:val="en-US"/>
              </w:rPr>
            </w:pPr>
            <w:r w:rsidRPr="00955E5C">
              <w:rPr>
                <w:lang w:val="en-US"/>
              </w:rPr>
              <w:t>MgO/KH</w:t>
            </w:r>
            <w:r w:rsidRPr="00955E5C">
              <w:rPr>
                <w:vertAlign w:val="subscript"/>
                <w:lang w:val="en-US"/>
              </w:rPr>
              <w:t>2</w:t>
            </w:r>
            <w:r w:rsidRPr="00955E5C">
              <w:rPr>
                <w:lang w:val="en-US"/>
              </w:rPr>
              <w:t>PO</w:t>
            </w:r>
            <w:r w:rsidRPr="00955E5C">
              <w:rPr>
                <w:vertAlign w:val="subscript"/>
                <w:lang w:val="en-US"/>
              </w:rPr>
              <w:t>4</w:t>
            </w:r>
            <w:r w:rsidRPr="00955E5C">
              <w:rPr>
                <w:lang w:val="en-US"/>
              </w:rPr>
              <w:t xml:space="preserve"> = 1, H</w:t>
            </w:r>
            <w:r w:rsidRPr="00955E5C">
              <w:rPr>
                <w:vertAlign w:val="subscript"/>
                <w:lang w:val="en-US"/>
              </w:rPr>
              <w:t>2</w:t>
            </w:r>
            <w:r w:rsidRPr="00955E5C">
              <w:rPr>
                <w:lang w:val="en-US"/>
              </w:rPr>
              <w:t>O/MgO = 5</w:t>
            </w:r>
          </w:p>
          <w:p w14:paraId="6D9F6B08" w14:textId="77777777" w:rsidR="00FB6094" w:rsidRPr="00955E5C" w:rsidRDefault="00FB6094" w:rsidP="00AA1AB4">
            <w:pPr>
              <w:spacing w:after="120"/>
              <w:rPr>
                <w:lang w:val="en-US"/>
              </w:rPr>
            </w:pPr>
            <w:r w:rsidRPr="00955E5C">
              <w:rPr>
                <w:lang w:val="en-US"/>
              </w:rPr>
              <w:t>H</w:t>
            </w:r>
            <w:r w:rsidRPr="00955E5C">
              <w:rPr>
                <w:vertAlign w:val="subscript"/>
                <w:lang w:val="en-US"/>
              </w:rPr>
              <w:t>3</w:t>
            </w:r>
            <w:r w:rsidRPr="00955E5C">
              <w:rPr>
                <w:lang w:val="en-US"/>
              </w:rPr>
              <w:t>BO</w:t>
            </w:r>
            <w:r w:rsidRPr="00955E5C">
              <w:rPr>
                <w:vertAlign w:val="subscript"/>
                <w:lang w:val="en-US"/>
              </w:rPr>
              <w:t>3</w:t>
            </w:r>
            <w:r w:rsidRPr="00955E5C">
              <w:rPr>
                <w:lang w:val="en-US"/>
              </w:rPr>
              <w:t>/(KH</w:t>
            </w:r>
            <w:r w:rsidRPr="00955E5C">
              <w:rPr>
                <w:vertAlign w:val="subscript"/>
                <w:lang w:val="en-US"/>
              </w:rPr>
              <w:t>2</w:t>
            </w:r>
            <w:r w:rsidRPr="00955E5C">
              <w:rPr>
                <w:lang w:val="en-US"/>
              </w:rPr>
              <w:t>PO</w:t>
            </w:r>
            <w:r w:rsidRPr="00955E5C">
              <w:rPr>
                <w:vertAlign w:val="subscript"/>
                <w:lang w:val="en-US"/>
              </w:rPr>
              <w:t>4</w:t>
            </w:r>
            <w:r w:rsidRPr="00955E5C">
              <w:rPr>
                <w:lang w:val="en-US"/>
              </w:rPr>
              <w:t>+MgO) = 0.02 (mass ratio)</w:t>
            </w:r>
          </w:p>
          <w:p w14:paraId="66EF5097" w14:textId="17DA0DEA" w:rsidR="00FB6094" w:rsidRPr="00955E5C" w:rsidRDefault="00FB6094" w:rsidP="00AA1AB4">
            <w:pPr>
              <w:spacing w:after="0" w:line="240" w:lineRule="auto"/>
              <w:rPr>
                <w:rFonts w:ascii="Calibri" w:eastAsia="Times New Roman" w:hAnsi="Calibri" w:cs="Calibri"/>
                <w:color w:val="000000"/>
                <w:lang w:val="en-US" w:eastAsia="fr-FR"/>
              </w:rPr>
            </w:pPr>
            <w:r w:rsidRPr="00955E5C">
              <w:rPr>
                <w:lang w:val="en-US"/>
              </w:rPr>
              <w:t>(total water content*: 40.0 wt.%)</w:t>
            </w:r>
          </w:p>
        </w:tc>
      </w:tr>
      <w:tr w:rsidR="00FB6094" w:rsidRPr="006D1C85" w14:paraId="2D358A80" w14:textId="77777777" w:rsidTr="00955E5C">
        <w:trPr>
          <w:trHeight w:val="960"/>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13ED1AE0" w14:textId="4E18CA13" w:rsidR="00FB6094" w:rsidRDefault="00D17162"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M</w:t>
            </w:r>
            <w:r w:rsidR="00FB6094" w:rsidRPr="00955E5C">
              <w:rPr>
                <w:rFonts w:ascii="Calibri" w:eastAsia="Times New Roman" w:hAnsi="Calibri" w:cs="Calibri"/>
                <w:color w:val="000000"/>
                <w:lang w:val="en-US" w:eastAsia="fr-FR"/>
              </w:rPr>
              <w:t>-</w:t>
            </w:r>
            <w:r>
              <w:rPr>
                <w:rFonts w:ascii="Calibri" w:eastAsia="Times New Roman" w:hAnsi="Calibri" w:cs="Calibri"/>
                <w:color w:val="000000"/>
                <w:lang w:val="en-US" w:eastAsia="fr-FR"/>
              </w:rPr>
              <w:t>1</w:t>
            </w:r>
          </w:p>
          <w:p w14:paraId="731BBC16" w14:textId="77777777" w:rsidR="00570AEB" w:rsidRDefault="00570AEB" w:rsidP="00FB6094">
            <w:pPr>
              <w:spacing w:after="0" w:line="240" w:lineRule="auto"/>
              <w:rPr>
                <w:rFonts w:ascii="Calibri" w:eastAsia="Times New Roman" w:hAnsi="Calibri" w:cs="Calibri"/>
                <w:color w:val="000000"/>
                <w:lang w:val="en-US" w:eastAsia="fr-FR"/>
              </w:rPr>
            </w:pPr>
          </w:p>
          <w:p w14:paraId="7687AE30" w14:textId="2BAE5BEA" w:rsidR="00570AEB" w:rsidRDefault="00570AEB" w:rsidP="00FB6094">
            <w:pPr>
              <w:spacing w:after="0" w:line="240" w:lineRule="auto"/>
              <w:rPr>
                <w:rFonts w:ascii="Calibri" w:eastAsia="Times New Roman" w:hAnsi="Calibri" w:cs="Calibri"/>
                <w:color w:val="000000"/>
                <w:lang w:val="en-US" w:eastAsia="fr-FR"/>
              </w:rPr>
            </w:pPr>
          </w:p>
          <w:p w14:paraId="5B08F9FF" w14:textId="026B8B40" w:rsidR="00570AEB" w:rsidRDefault="00570AEB" w:rsidP="00FB6094">
            <w:pPr>
              <w:spacing w:after="0" w:line="240" w:lineRule="auto"/>
              <w:rPr>
                <w:rFonts w:ascii="Calibri" w:eastAsia="Times New Roman" w:hAnsi="Calibri" w:cs="Calibri"/>
                <w:color w:val="000000"/>
                <w:lang w:val="en-US" w:eastAsia="fr-FR"/>
              </w:rPr>
            </w:pPr>
          </w:p>
          <w:p w14:paraId="170D03C7" w14:textId="77777777" w:rsidR="00570AEB" w:rsidRDefault="00570AEB" w:rsidP="00FB6094">
            <w:pPr>
              <w:spacing w:after="0" w:line="240" w:lineRule="auto"/>
              <w:rPr>
                <w:rFonts w:ascii="Calibri" w:eastAsia="Times New Roman" w:hAnsi="Calibri" w:cs="Calibri"/>
                <w:color w:val="000000"/>
                <w:lang w:val="en-US" w:eastAsia="fr-FR"/>
              </w:rPr>
            </w:pPr>
          </w:p>
          <w:p w14:paraId="3DA60243" w14:textId="77777777" w:rsidR="00D17162" w:rsidRDefault="00D17162" w:rsidP="00FB6094">
            <w:pPr>
              <w:spacing w:after="0" w:line="240" w:lineRule="auto"/>
              <w:rPr>
                <w:rFonts w:ascii="Calibri" w:eastAsia="Times New Roman" w:hAnsi="Calibri" w:cs="Calibri"/>
                <w:color w:val="000000"/>
                <w:lang w:val="en-US" w:eastAsia="fr-FR"/>
              </w:rPr>
            </w:pPr>
          </w:p>
          <w:p w14:paraId="6CC60D31" w14:textId="6956AFE0" w:rsidR="00D17162" w:rsidRPr="00955E5C" w:rsidRDefault="00D17162" w:rsidP="00FB6094">
            <w:pPr>
              <w:spacing w:after="0" w:line="240" w:lineRule="auto"/>
              <w:rPr>
                <w:rFonts w:ascii="Calibri" w:eastAsia="Times New Roman" w:hAnsi="Calibri" w:cs="Calibri"/>
                <w:color w:val="000000"/>
                <w:lang w:val="en-US" w:eastAsia="fr-FR"/>
              </w:rPr>
            </w:pPr>
          </w:p>
        </w:tc>
        <w:tc>
          <w:tcPr>
            <w:tcW w:w="1985" w:type="dxa"/>
            <w:tcBorders>
              <w:top w:val="nil"/>
              <w:left w:val="nil"/>
              <w:bottom w:val="single" w:sz="4" w:space="0" w:color="auto"/>
              <w:right w:val="single" w:sz="4" w:space="0" w:color="auto"/>
            </w:tcBorders>
            <w:shd w:val="clear" w:color="auto" w:fill="auto"/>
            <w:vAlign w:val="bottom"/>
          </w:tcPr>
          <w:p w14:paraId="769E6917" w14:textId="06AAE080" w:rsidR="00FB6094" w:rsidRDefault="00FB6094"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Formulated MPC mortar</w:t>
            </w:r>
          </w:p>
          <w:p w14:paraId="4BFEB0F1" w14:textId="00448C02" w:rsidR="00570AEB" w:rsidRDefault="00570AEB" w:rsidP="00FB6094">
            <w:pPr>
              <w:spacing w:after="0" w:line="240" w:lineRule="auto"/>
              <w:rPr>
                <w:rFonts w:ascii="Calibri" w:eastAsia="Times New Roman" w:hAnsi="Calibri" w:cs="Calibri"/>
                <w:color w:val="000000"/>
                <w:lang w:val="en-US" w:eastAsia="fr-FR"/>
              </w:rPr>
            </w:pPr>
          </w:p>
          <w:p w14:paraId="60BBD4DC" w14:textId="20E1D53D" w:rsidR="00570AEB" w:rsidRDefault="00570AEB" w:rsidP="00FB6094">
            <w:pPr>
              <w:spacing w:after="0" w:line="240" w:lineRule="auto"/>
              <w:rPr>
                <w:rFonts w:ascii="Calibri" w:eastAsia="Times New Roman" w:hAnsi="Calibri" w:cs="Calibri"/>
                <w:color w:val="000000"/>
                <w:lang w:val="en-US" w:eastAsia="fr-FR"/>
              </w:rPr>
            </w:pPr>
          </w:p>
          <w:p w14:paraId="12BE5ACE" w14:textId="77777777" w:rsidR="00570AEB" w:rsidRDefault="00570AEB" w:rsidP="00FB6094">
            <w:pPr>
              <w:spacing w:after="0" w:line="240" w:lineRule="auto"/>
              <w:rPr>
                <w:rFonts w:ascii="Calibri" w:eastAsia="Times New Roman" w:hAnsi="Calibri" w:cs="Calibri"/>
                <w:color w:val="000000"/>
                <w:lang w:val="en-US" w:eastAsia="fr-FR"/>
              </w:rPr>
            </w:pPr>
          </w:p>
          <w:p w14:paraId="416F7068" w14:textId="77777777" w:rsidR="00570AEB" w:rsidRDefault="00570AEB" w:rsidP="00FB6094">
            <w:pPr>
              <w:spacing w:after="0" w:line="240" w:lineRule="auto"/>
              <w:rPr>
                <w:rFonts w:ascii="Calibri" w:eastAsia="Times New Roman" w:hAnsi="Calibri" w:cs="Calibri"/>
                <w:color w:val="000000"/>
                <w:lang w:val="en-US" w:eastAsia="fr-FR"/>
              </w:rPr>
            </w:pPr>
          </w:p>
          <w:p w14:paraId="04F51474" w14:textId="04D6D9D5" w:rsidR="00570AEB" w:rsidRPr="00955E5C" w:rsidRDefault="00570AEB" w:rsidP="00FB6094">
            <w:pPr>
              <w:spacing w:after="0" w:line="240" w:lineRule="auto"/>
              <w:rPr>
                <w:rFonts w:ascii="Calibri" w:eastAsia="Times New Roman" w:hAnsi="Calibri" w:cs="Calibri"/>
                <w:color w:val="000000"/>
                <w:lang w:val="en-US" w:eastAsia="fr-FR"/>
              </w:rPr>
            </w:pPr>
          </w:p>
        </w:tc>
        <w:tc>
          <w:tcPr>
            <w:tcW w:w="5953" w:type="dxa"/>
            <w:tcBorders>
              <w:top w:val="nil"/>
              <w:left w:val="nil"/>
              <w:bottom w:val="single" w:sz="4" w:space="0" w:color="auto"/>
              <w:right w:val="single" w:sz="4" w:space="0" w:color="auto"/>
            </w:tcBorders>
            <w:shd w:val="clear" w:color="auto" w:fill="auto"/>
            <w:vAlign w:val="bottom"/>
            <w:hideMark/>
          </w:tcPr>
          <w:p w14:paraId="04D3E04E" w14:textId="506D4E8D" w:rsidR="00570AEB" w:rsidRDefault="00570AEB" w:rsidP="00570AEB">
            <w:pPr>
              <w:spacing w:after="120"/>
              <w:rPr>
                <w:lang w:val="en-GB"/>
              </w:rPr>
            </w:pPr>
            <w:r w:rsidRPr="00711EE1">
              <w:rPr>
                <w:lang w:val="en-GB"/>
              </w:rPr>
              <w:t>KH</w:t>
            </w:r>
            <w:r w:rsidRPr="00711EE1">
              <w:rPr>
                <w:vertAlign w:val="subscript"/>
                <w:lang w:val="en-GB"/>
              </w:rPr>
              <w:t>2</w:t>
            </w:r>
            <w:r w:rsidRPr="00711EE1">
              <w:rPr>
                <w:lang w:val="en-GB"/>
              </w:rPr>
              <w:t>PO</w:t>
            </w:r>
            <w:r w:rsidRPr="00711EE1">
              <w:rPr>
                <w:vertAlign w:val="subscript"/>
                <w:lang w:val="en-GB"/>
              </w:rPr>
              <w:t>4</w:t>
            </w:r>
            <w:r w:rsidRPr="00711EE1">
              <w:rPr>
                <w:lang w:val="en-GB"/>
              </w:rPr>
              <w:t>/MgO =1</w:t>
            </w:r>
            <w:r>
              <w:rPr>
                <w:lang w:val="en-GB"/>
              </w:rPr>
              <w:t xml:space="preserve">; </w:t>
            </w:r>
            <w:r w:rsidRPr="00711EE1">
              <w:rPr>
                <w:lang w:val="en-GB"/>
              </w:rPr>
              <w:t>H</w:t>
            </w:r>
            <w:r w:rsidRPr="00711EE1">
              <w:rPr>
                <w:vertAlign w:val="subscript"/>
                <w:lang w:val="en-GB"/>
              </w:rPr>
              <w:t>2</w:t>
            </w:r>
            <w:r w:rsidRPr="00711EE1">
              <w:rPr>
                <w:lang w:val="en-GB"/>
              </w:rPr>
              <w:t>O</w:t>
            </w:r>
            <w:proofErr w:type="gramStart"/>
            <w:r w:rsidRPr="00711EE1">
              <w:rPr>
                <w:lang w:val="en-GB"/>
              </w:rPr>
              <w:t>/(</w:t>
            </w:r>
            <w:proofErr w:type="gramEnd"/>
            <w:r w:rsidRPr="00711EE1">
              <w:rPr>
                <w:lang w:val="en-GB"/>
              </w:rPr>
              <w:t>MgO+ KH</w:t>
            </w:r>
            <w:r w:rsidRPr="00711EE1">
              <w:rPr>
                <w:vertAlign w:val="subscript"/>
                <w:lang w:val="en-GB"/>
              </w:rPr>
              <w:t>2</w:t>
            </w:r>
            <w:r w:rsidRPr="00711EE1">
              <w:rPr>
                <w:lang w:val="en-GB"/>
              </w:rPr>
              <w:t>PO</w:t>
            </w:r>
            <w:r w:rsidRPr="00711EE1">
              <w:rPr>
                <w:vertAlign w:val="subscript"/>
                <w:lang w:val="en-GB"/>
              </w:rPr>
              <w:t>4</w:t>
            </w:r>
            <w:r w:rsidRPr="00711EE1">
              <w:rPr>
                <w:lang w:val="en-GB"/>
              </w:rPr>
              <w:t xml:space="preserve">) = </w:t>
            </w:r>
            <w:r w:rsidR="001134D0">
              <w:rPr>
                <w:lang w:val="en-GB"/>
              </w:rPr>
              <w:t>2</w:t>
            </w:r>
            <w:r w:rsidRPr="00711EE1">
              <w:rPr>
                <w:lang w:val="en-GB"/>
              </w:rPr>
              <w:t>.55</w:t>
            </w:r>
          </w:p>
          <w:p w14:paraId="23EB2E64" w14:textId="2AD31E77" w:rsidR="00570AEB" w:rsidRPr="00711EE1" w:rsidRDefault="00570AEB" w:rsidP="00570AEB">
            <w:pPr>
              <w:spacing w:after="120"/>
              <w:rPr>
                <w:lang w:val="en-GB"/>
              </w:rPr>
            </w:pPr>
            <w:r w:rsidRPr="00711EE1">
              <w:rPr>
                <w:lang w:val="en-GB"/>
              </w:rPr>
              <w:t xml:space="preserve">(total water </w:t>
            </w:r>
            <w:r>
              <w:rPr>
                <w:lang w:val="en-GB"/>
              </w:rPr>
              <w:t>content*: 17.6 wt.</w:t>
            </w:r>
            <w:r w:rsidRPr="00711EE1">
              <w:rPr>
                <w:lang w:val="en-GB"/>
              </w:rPr>
              <w:t>%)</w:t>
            </w:r>
          </w:p>
          <w:p w14:paraId="4F50CFE0" w14:textId="77777777" w:rsidR="00570AEB" w:rsidRPr="00711EE1" w:rsidRDefault="00570AEB" w:rsidP="00570AEB">
            <w:pPr>
              <w:spacing w:after="120"/>
              <w:rPr>
                <w:lang w:val="en-GB"/>
              </w:rPr>
            </w:pPr>
            <w:r w:rsidRPr="00711EE1">
              <w:rPr>
                <w:lang w:val="en-GB"/>
              </w:rPr>
              <w:t>H</w:t>
            </w:r>
            <w:r w:rsidRPr="00711EE1">
              <w:rPr>
                <w:vertAlign w:val="subscript"/>
                <w:lang w:val="en-GB"/>
              </w:rPr>
              <w:t>3</w:t>
            </w:r>
            <w:r w:rsidRPr="00711EE1">
              <w:rPr>
                <w:lang w:val="en-GB"/>
              </w:rPr>
              <w:t>BO</w:t>
            </w:r>
            <w:r w:rsidRPr="00711EE1">
              <w:rPr>
                <w:vertAlign w:val="subscript"/>
                <w:lang w:val="en-GB"/>
              </w:rPr>
              <w:t>3</w:t>
            </w:r>
            <w:r w:rsidRPr="00711EE1">
              <w:rPr>
                <w:lang w:val="en-GB"/>
              </w:rPr>
              <w:t>/(KH</w:t>
            </w:r>
            <w:r w:rsidRPr="00711EE1">
              <w:rPr>
                <w:vertAlign w:val="subscript"/>
                <w:lang w:val="en-GB"/>
              </w:rPr>
              <w:t>2</w:t>
            </w:r>
            <w:r w:rsidRPr="00711EE1">
              <w:rPr>
                <w:lang w:val="en-GB"/>
              </w:rPr>
              <w:t>PO</w:t>
            </w:r>
            <w:r w:rsidRPr="00711EE1">
              <w:rPr>
                <w:vertAlign w:val="subscript"/>
                <w:lang w:val="en-GB"/>
              </w:rPr>
              <w:t>4</w:t>
            </w:r>
            <w:r w:rsidRPr="00711EE1">
              <w:rPr>
                <w:lang w:val="en-GB"/>
              </w:rPr>
              <w:t>+MgO) = 0.02 (mass</w:t>
            </w:r>
            <w:r>
              <w:rPr>
                <w:lang w:val="en-GB"/>
              </w:rPr>
              <w:t xml:space="preserve"> ratio</w:t>
            </w:r>
            <w:r w:rsidRPr="00711EE1">
              <w:rPr>
                <w:lang w:val="en-GB"/>
              </w:rPr>
              <w:t>)</w:t>
            </w:r>
          </w:p>
          <w:p w14:paraId="6A439F69" w14:textId="169C49C8" w:rsidR="00570AEB" w:rsidRPr="00711EE1" w:rsidRDefault="00570AEB" w:rsidP="00570AEB">
            <w:pPr>
              <w:spacing w:after="120"/>
              <w:rPr>
                <w:lang w:val="en-GB"/>
              </w:rPr>
            </w:pPr>
            <w:r w:rsidRPr="00711EE1">
              <w:rPr>
                <w:lang w:val="en-GB"/>
              </w:rPr>
              <w:t>FA/(KH</w:t>
            </w:r>
            <w:r w:rsidRPr="00711EE1">
              <w:rPr>
                <w:vertAlign w:val="subscript"/>
                <w:lang w:val="en-GB"/>
              </w:rPr>
              <w:t>2</w:t>
            </w:r>
            <w:r w:rsidRPr="00711EE1">
              <w:rPr>
                <w:lang w:val="en-GB"/>
              </w:rPr>
              <w:t>PO</w:t>
            </w:r>
            <w:r w:rsidRPr="00711EE1">
              <w:rPr>
                <w:vertAlign w:val="subscript"/>
                <w:lang w:val="en-GB"/>
              </w:rPr>
              <w:t>4</w:t>
            </w:r>
            <w:r w:rsidRPr="00711EE1">
              <w:rPr>
                <w:lang w:val="en-GB"/>
              </w:rPr>
              <w:t>+MgO) = 1 (mass</w:t>
            </w:r>
            <w:r>
              <w:rPr>
                <w:lang w:val="en-GB"/>
              </w:rPr>
              <w:t xml:space="preserve"> ratio</w:t>
            </w:r>
            <w:r w:rsidRPr="00711EE1">
              <w:rPr>
                <w:lang w:val="en-GB"/>
              </w:rPr>
              <w:t>)</w:t>
            </w:r>
            <w:r>
              <w:rPr>
                <w:lang w:val="en-GB"/>
              </w:rPr>
              <w:t xml:space="preserve">. FA </w:t>
            </w:r>
            <w:proofErr w:type="spellStart"/>
            <w:r>
              <w:rPr>
                <w:lang w:val="en-GB"/>
              </w:rPr>
              <w:t>Cordemais</w:t>
            </w:r>
            <w:proofErr w:type="spellEnd"/>
            <w:r>
              <w:rPr>
                <w:lang w:val="en-GB"/>
              </w:rPr>
              <w:t xml:space="preserve"> batch 2013</w:t>
            </w:r>
          </w:p>
          <w:p w14:paraId="491E5F29" w14:textId="3F477395" w:rsidR="00FB6094" w:rsidRPr="00955E5C" w:rsidRDefault="00570AEB" w:rsidP="00570AEB">
            <w:pPr>
              <w:spacing w:after="0" w:line="240" w:lineRule="auto"/>
              <w:rPr>
                <w:rFonts w:ascii="Calibri" w:eastAsia="Times New Roman" w:hAnsi="Calibri" w:cs="Calibri"/>
                <w:b/>
                <w:bCs/>
                <w:i/>
                <w:iCs/>
                <w:lang w:val="en-US" w:eastAsia="fr-FR"/>
              </w:rPr>
            </w:pPr>
            <w:r w:rsidRPr="00711EE1">
              <w:rPr>
                <w:lang w:val="en-GB"/>
              </w:rPr>
              <w:t>Sand/(KH</w:t>
            </w:r>
            <w:r w:rsidRPr="00711EE1">
              <w:rPr>
                <w:vertAlign w:val="subscript"/>
                <w:lang w:val="en-GB"/>
              </w:rPr>
              <w:t>2</w:t>
            </w:r>
            <w:r w:rsidRPr="00711EE1">
              <w:rPr>
                <w:lang w:val="en-GB"/>
              </w:rPr>
              <w:t>PO</w:t>
            </w:r>
            <w:r w:rsidRPr="00711EE1">
              <w:rPr>
                <w:vertAlign w:val="subscript"/>
                <w:lang w:val="en-GB"/>
              </w:rPr>
              <w:t>4</w:t>
            </w:r>
            <w:r w:rsidRPr="00711EE1">
              <w:rPr>
                <w:lang w:val="en-GB"/>
              </w:rPr>
              <w:t>+MgO) = 1 (</w:t>
            </w:r>
            <w:r>
              <w:rPr>
                <w:lang w:val="en-GB"/>
              </w:rPr>
              <w:t>mass ratio</w:t>
            </w:r>
            <w:r w:rsidRPr="00711EE1">
              <w:rPr>
                <w:lang w:val="en-GB"/>
              </w:rPr>
              <w:t>)</w:t>
            </w:r>
          </w:p>
        </w:tc>
      </w:tr>
      <w:tr w:rsidR="00FB6094" w:rsidRPr="006D1C85" w14:paraId="13C587D2" w14:textId="77777777" w:rsidTr="00955E5C">
        <w:trPr>
          <w:trHeight w:val="600"/>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603C87E2" w14:textId="6C93CAD7" w:rsidR="00FB6094" w:rsidRPr="00955E5C" w:rsidRDefault="00566B95"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M-2</w:t>
            </w:r>
          </w:p>
        </w:tc>
        <w:tc>
          <w:tcPr>
            <w:tcW w:w="1985" w:type="dxa"/>
            <w:tcBorders>
              <w:top w:val="nil"/>
              <w:left w:val="nil"/>
              <w:bottom w:val="single" w:sz="4" w:space="0" w:color="auto"/>
              <w:right w:val="single" w:sz="4" w:space="0" w:color="auto"/>
            </w:tcBorders>
            <w:shd w:val="clear" w:color="auto" w:fill="auto"/>
            <w:vAlign w:val="bottom"/>
          </w:tcPr>
          <w:p w14:paraId="0D35E616" w14:textId="112FC5A3" w:rsidR="00FB6094" w:rsidRPr="00955E5C" w:rsidRDefault="00FB6094"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Formulated MPC mortar</w:t>
            </w:r>
          </w:p>
        </w:tc>
        <w:tc>
          <w:tcPr>
            <w:tcW w:w="5953" w:type="dxa"/>
            <w:tcBorders>
              <w:top w:val="nil"/>
              <w:left w:val="nil"/>
              <w:bottom w:val="single" w:sz="4" w:space="0" w:color="auto"/>
              <w:right w:val="single" w:sz="4" w:space="0" w:color="auto"/>
            </w:tcBorders>
            <w:shd w:val="clear" w:color="auto" w:fill="auto"/>
            <w:vAlign w:val="bottom"/>
            <w:hideMark/>
          </w:tcPr>
          <w:p w14:paraId="67C88C91" w14:textId="5DA7AAF2" w:rsidR="00FB6094" w:rsidRPr="00955E5C" w:rsidRDefault="00570AEB" w:rsidP="00FB6094">
            <w:pPr>
              <w:spacing w:after="0" w:line="240" w:lineRule="auto"/>
              <w:rPr>
                <w:rFonts w:ascii="Calibri" w:eastAsia="Times New Roman" w:hAnsi="Calibri" w:cs="Calibri"/>
                <w:lang w:val="en-US" w:eastAsia="fr-FR"/>
              </w:rPr>
            </w:pPr>
            <w:proofErr w:type="gramStart"/>
            <w:r w:rsidRPr="00955E5C">
              <w:rPr>
                <w:rFonts w:ascii="Calibri" w:eastAsia="Times New Roman" w:hAnsi="Calibri" w:cs="Calibri"/>
                <w:lang w:val="en-US" w:eastAsia="fr-FR"/>
              </w:rPr>
              <w:t>Likewise</w:t>
            </w:r>
            <w:proofErr w:type="gramEnd"/>
            <w:r w:rsidRPr="00955E5C">
              <w:rPr>
                <w:rFonts w:ascii="Calibri" w:eastAsia="Times New Roman" w:hAnsi="Calibri" w:cs="Calibri"/>
                <w:lang w:val="en-US" w:eastAsia="fr-FR"/>
              </w:rPr>
              <w:t xml:space="preserve"> </w:t>
            </w:r>
            <w:r w:rsidR="00350454">
              <w:rPr>
                <w:rFonts w:ascii="Calibri" w:eastAsia="Times New Roman" w:hAnsi="Calibri" w:cs="Calibri"/>
                <w:lang w:val="en-US" w:eastAsia="fr-FR"/>
              </w:rPr>
              <w:t>M-1</w:t>
            </w:r>
            <w:r w:rsidRPr="00955E5C">
              <w:rPr>
                <w:rFonts w:ascii="Calibri" w:eastAsia="Times New Roman" w:hAnsi="Calibri" w:cs="Calibri"/>
                <w:lang w:val="en-US" w:eastAsia="fr-FR"/>
              </w:rPr>
              <w:t xml:space="preserve"> except FA (Hornaing batch 2018)</w:t>
            </w:r>
          </w:p>
        </w:tc>
      </w:tr>
      <w:tr w:rsidR="00FB6094" w:rsidRPr="006D1C85" w14:paraId="74AFEA38" w14:textId="77777777" w:rsidTr="00955E5C">
        <w:trPr>
          <w:trHeight w:val="600"/>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1BF84168" w14:textId="5CCF11BE" w:rsidR="00FB6094" w:rsidRPr="00955E5C" w:rsidRDefault="00566B95"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M-3</w:t>
            </w:r>
          </w:p>
        </w:tc>
        <w:tc>
          <w:tcPr>
            <w:tcW w:w="1985" w:type="dxa"/>
            <w:tcBorders>
              <w:top w:val="nil"/>
              <w:left w:val="nil"/>
              <w:bottom w:val="single" w:sz="4" w:space="0" w:color="auto"/>
              <w:right w:val="single" w:sz="4" w:space="0" w:color="auto"/>
            </w:tcBorders>
            <w:shd w:val="clear" w:color="auto" w:fill="auto"/>
            <w:vAlign w:val="bottom"/>
          </w:tcPr>
          <w:p w14:paraId="1DF1FC83" w14:textId="6BDBDB19" w:rsidR="00FB6094" w:rsidRPr="00955E5C" w:rsidRDefault="00FB6094"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Formulated MPC mortar</w:t>
            </w:r>
          </w:p>
        </w:tc>
        <w:tc>
          <w:tcPr>
            <w:tcW w:w="5953" w:type="dxa"/>
            <w:tcBorders>
              <w:top w:val="nil"/>
              <w:left w:val="nil"/>
              <w:bottom w:val="single" w:sz="4" w:space="0" w:color="auto"/>
              <w:right w:val="single" w:sz="4" w:space="0" w:color="auto"/>
            </w:tcBorders>
            <w:shd w:val="clear" w:color="auto" w:fill="auto"/>
            <w:vAlign w:val="bottom"/>
            <w:hideMark/>
          </w:tcPr>
          <w:p w14:paraId="6770FD3D" w14:textId="707D3C6F" w:rsidR="00FB6094" w:rsidRPr="00955E5C" w:rsidRDefault="00570AEB" w:rsidP="00FB6094">
            <w:pPr>
              <w:spacing w:after="0" w:line="240" w:lineRule="auto"/>
              <w:rPr>
                <w:rFonts w:ascii="Calibri" w:eastAsia="Times New Roman" w:hAnsi="Calibri" w:cs="Calibri"/>
                <w:lang w:val="en-US" w:eastAsia="fr-FR"/>
              </w:rPr>
            </w:pPr>
            <w:proofErr w:type="gramStart"/>
            <w:r w:rsidRPr="00955E5C">
              <w:rPr>
                <w:rFonts w:ascii="Calibri" w:eastAsia="Times New Roman" w:hAnsi="Calibri" w:cs="Calibri"/>
                <w:lang w:val="en-US" w:eastAsia="fr-FR"/>
              </w:rPr>
              <w:t>Likewise</w:t>
            </w:r>
            <w:proofErr w:type="gramEnd"/>
            <w:r w:rsidRPr="00955E5C">
              <w:rPr>
                <w:rFonts w:ascii="Calibri" w:eastAsia="Times New Roman" w:hAnsi="Calibri" w:cs="Calibri"/>
                <w:lang w:val="en-US" w:eastAsia="fr-FR"/>
              </w:rPr>
              <w:t xml:space="preserve"> </w:t>
            </w:r>
            <w:r w:rsidR="00350454">
              <w:rPr>
                <w:rFonts w:ascii="Calibri" w:eastAsia="Times New Roman" w:hAnsi="Calibri" w:cs="Calibri"/>
                <w:lang w:val="en-US" w:eastAsia="fr-FR"/>
              </w:rPr>
              <w:t>M-1</w:t>
            </w:r>
            <w:r w:rsidRPr="00955E5C">
              <w:rPr>
                <w:rFonts w:ascii="Calibri" w:eastAsia="Times New Roman" w:hAnsi="Calibri" w:cs="Calibri"/>
                <w:lang w:val="en-US" w:eastAsia="fr-FR"/>
              </w:rPr>
              <w:t xml:space="preserve"> except FA (Carling batch 2018)</w:t>
            </w:r>
          </w:p>
        </w:tc>
      </w:tr>
      <w:tr w:rsidR="00FB6094" w:rsidRPr="006D1C85" w14:paraId="152B7C75" w14:textId="77777777" w:rsidTr="00955E5C">
        <w:trPr>
          <w:trHeight w:val="600"/>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57496DB5" w14:textId="0F776F19" w:rsidR="00FB6094" w:rsidRDefault="00566B95"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M-4</w:t>
            </w:r>
          </w:p>
          <w:p w14:paraId="79963930" w14:textId="77777777" w:rsidR="009A5A1D" w:rsidRDefault="009A5A1D" w:rsidP="00FB6094">
            <w:pPr>
              <w:spacing w:after="0" w:line="240" w:lineRule="auto"/>
              <w:rPr>
                <w:rFonts w:ascii="Calibri" w:eastAsia="Times New Roman" w:hAnsi="Calibri" w:cs="Calibri"/>
                <w:color w:val="000000"/>
                <w:lang w:val="en-US" w:eastAsia="fr-FR"/>
              </w:rPr>
            </w:pPr>
          </w:p>
          <w:p w14:paraId="566457C6" w14:textId="77777777" w:rsidR="009A5A1D" w:rsidRDefault="009A5A1D" w:rsidP="00FB6094">
            <w:pPr>
              <w:spacing w:after="0" w:line="240" w:lineRule="auto"/>
              <w:rPr>
                <w:rFonts w:ascii="Calibri" w:eastAsia="Times New Roman" w:hAnsi="Calibri" w:cs="Calibri"/>
                <w:color w:val="000000"/>
                <w:lang w:val="en-US" w:eastAsia="fr-FR"/>
              </w:rPr>
            </w:pPr>
          </w:p>
          <w:p w14:paraId="1FAAE5B5" w14:textId="77777777" w:rsidR="009A5A1D" w:rsidRDefault="009A5A1D" w:rsidP="00FB6094">
            <w:pPr>
              <w:spacing w:after="0" w:line="240" w:lineRule="auto"/>
              <w:rPr>
                <w:rFonts w:ascii="Calibri" w:eastAsia="Times New Roman" w:hAnsi="Calibri" w:cs="Calibri"/>
                <w:color w:val="000000"/>
                <w:lang w:val="en-US" w:eastAsia="fr-FR"/>
              </w:rPr>
            </w:pPr>
          </w:p>
          <w:p w14:paraId="49FAC51B" w14:textId="77777777" w:rsidR="009A5A1D" w:rsidRDefault="009A5A1D" w:rsidP="00FB6094">
            <w:pPr>
              <w:spacing w:after="0" w:line="240" w:lineRule="auto"/>
              <w:rPr>
                <w:rFonts w:ascii="Calibri" w:eastAsia="Times New Roman" w:hAnsi="Calibri" w:cs="Calibri"/>
                <w:color w:val="000000"/>
                <w:lang w:val="en-US" w:eastAsia="fr-FR"/>
              </w:rPr>
            </w:pPr>
          </w:p>
          <w:p w14:paraId="1BB9571D" w14:textId="7A3B24AC" w:rsidR="009A5A1D" w:rsidRPr="00955E5C" w:rsidRDefault="009A5A1D" w:rsidP="00FB6094">
            <w:pPr>
              <w:spacing w:after="0" w:line="240" w:lineRule="auto"/>
              <w:rPr>
                <w:rFonts w:ascii="Calibri" w:eastAsia="Times New Roman" w:hAnsi="Calibri" w:cs="Calibri"/>
                <w:color w:val="000000"/>
                <w:lang w:val="en-US" w:eastAsia="fr-FR"/>
              </w:rPr>
            </w:pPr>
          </w:p>
        </w:tc>
        <w:tc>
          <w:tcPr>
            <w:tcW w:w="1985" w:type="dxa"/>
            <w:tcBorders>
              <w:top w:val="nil"/>
              <w:left w:val="nil"/>
              <w:bottom w:val="single" w:sz="4" w:space="0" w:color="auto"/>
              <w:right w:val="single" w:sz="4" w:space="0" w:color="auto"/>
            </w:tcBorders>
            <w:shd w:val="clear" w:color="auto" w:fill="auto"/>
            <w:vAlign w:val="bottom"/>
          </w:tcPr>
          <w:p w14:paraId="2959F06C" w14:textId="4EF87556" w:rsidR="00FB6094" w:rsidRDefault="00FB6094"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Formulated MPC mortar</w:t>
            </w:r>
            <w:r w:rsidR="00350454">
              <w:rPr>
                <w:rFonts w:ascii="Calibri" w:eastAsia="Times New Roman" w:hAnsi="Calibri" w:cs="Calibri"/>
                <w:color w:val="000000"/>
                <w:lang w:val="en-US" w:eastAsia="fr-FR"/>
              </w:rPr>
              <w:t xml:space="preserve"> with default of water</w:t>
            </w:r>
          </w:p>
          <w:p w14:paraId="657F79DB" w14:textId="77777777" w:rsidR="009A5A1D" w:rsidRDefault="009A5A1D" w:rsidP="00FB6094">
            <w:pPr>
              <w:spacing w:after="0" w:line="240" w:lineRule="auto"/>
              <w:rPr>
                <w:rFonts w:ascii="Calibri" w:eastAsia="Times New Roman" w:hAnsi="Calibri" w:cs="Calibri"/>
                <w:color w:val="000000"/>
                <w:lang w:val="en-US" w:eastAsia="fr-FR"/>
              </w:rPr>
            </w:pPr>
          </w:p>
          <w:p w14:paraId="5715B400" w14:textId="77777777" w:rsidR="009A5A1D" w:rsidRDefault="009A5A1D" w:rsidP="00FB6094">
            <w:pPr>
              <w:spacing w:after="0" w:line="240" w:lineRule="auto"/>
              <w:rPr>
                <w:rFonts w:ascii="Calibri" w:eastAsia="Times New Roman" w:hAnsi="Calibri" w:cs="Calibri"/>
                <w:color w:val="000000"/>
                <w:lang w:val="en-US" w:eastAsia="fr-FR"/>
              </w:rPr>
            </w:pPr>
          </w:p>
          <w:p w14:paraId="304FB540" w14:textId="6672A44B" w:rsidR="009A5A1D" w:rsidRPr="00955E5C" w:rsidRDefault="009A5A1D" w:rsidP="00FB6094">
            <w:pPr>
              <w:spacing w:after="0" w:line="240" w:lineRule="auto"/>
              <w:rPr>
                <w:rFonts w:ascii="Calibri" w:eastAsia="Times New Roman" w:hAnsi="Calibri" w:cs="Calibri"/>
                <w:color w:val="000000"/>
                <w:lang w:val="en-US" w:eastAsia="fr-FR"/>
              </w:rPr>
            </w:pPr>
          </w:p>
        </w:tc>
        <w:tc>
          <w:tcPr>
            <w:tcW w:w="5953" w:type="dxa"/>
            <w:tcBorders>
              <w:top w:val="nil"/>
              <w:left w:val="nil"/>
              <w:bottom w:val="single" w:sz="4" w:space="0" w:color="auto"/>
              <w:right w:val="single" w:sz="4" w:space="0" w:color="auto"/>
            </w:tcBorders>
            <w:shd w:val="clear" w:color="auto" w:fill="auto"/>
            <w:vAlign w:val="bottom"/>
            <w:hideMark/>
          </w:tcPr>
          <w:p w14:paraId="2E250AE7" w14:textId="5582ADBD" w:rsidR="00FB6094" w:rsidRDefault="001D637F" w:rsidP="009E2B3E">
            <w:pPr>
              <w:spacing w:after="120"/>
              <w:rPr>
                <w:lang w:val="en-GB"/>
              </w:rPr>
            </w:pPr>
            <w:r w:rsidRPr="00711EE1">
              <w:rPr>
                <w:lang w:val="en-GB"/>
              </w:rPr>
              <w:t>H</w:t>
            </w:r>
            <w:r w:rsidRPr="00711EE1">
              <w:rPr>
                <w:vertAlign w:val="subscript"/>
                <w:lang w:val="en-GB"/>
              </w:rPr>
              <w:t>2</w:t>
            </w:r>
            <w:r w:rsidRPr="00711EE1">
              <w:rPr>
                <w:lang w:val="en-GB"/>
              </w:rPr>
              <w:t>O/MgO or KH</w:t>
            </w:r>
            <w:r w:rsidRPr="00711EE1">
              <w:rPr>
                <w:vertAlign w:val="subscript"/>
                <w:lang w:val="en-GB"/>
              </w:rPr>
              <w:t>2</w:t>
            </w:r>
            <w:r w:rsidRPr="00711EE1">
              <w:rPr>
                <w:lang w:val="en-GB"/>
              </w:rPr>
              <w:t>PO</w:t>
            </w:r>
            <w:r w:rsidRPr="00711EE1">
              <w:rPr>
                <w:vertAlign w:val="subscript"/>
                <w:lang w:val="en-GB"/>
              </w:rPr>
              <w:t>4</w:t>
            </w:r>
            <w:r w:rsidRPr="00711EE1">
              <w:rPr>
                <w:lang w:val="en-GB"/>
              </w:rPr>
              <w:t>= 4.</w:t>
            </w:r>
            <w:r>
              <w:rPr>
                <w:lang w:val="en-GB"/>
              </w:rPr>
              <w:t xml:space="preserve">1 (total water content*: </w:t>
            </w:r>
            <w:r w:rsidRPr="00711EE1">
              <w:rPr>
                <w:lang w:val="en-GB"/>
              </w:rPr>
              <w:t>15.2</w:t>
            </w:r>
            <w:r>
              <w:rPr>
                <w:lang w:val="en-GB"/>
              </w:rPr>
              <w:t xml:space="preserve"> wt.</w:t>
            </w:r>
            <w:r w:rsidRPr="00711EE1">
              <w:rPr>
                <w:lang w:val="en-GB"/>
              </w:rPr>
              <w:t>%</w:t>
            </w:r>
            <w:r>
              <w:rPr>
                <w:lang w:val="en-GB"/>
              </w:rPr>
              <w:t>)</w:t>
            </w:r>
          </w:p>
          <w:p w14:paraId="01FB0990" w14:textId="2243E07A" w:rsidR="001D637F" w:rsidRPr="00711EE1" w:rsidRDefault="001D637F" w:rsidP="009E2B3E">
            <w:pPr>
              <w:spacing w:after="120"/>
              <w:rPr>
                <w:lang w:val="en-GB"/>
              </w:rPr>
            </w:pPr>
            <w:r w:rsidRPr="00711EE1">
              <w:rPr>
                <w:lang w:val="en-GB"/>
              </w:rPr>
              <w:t>MgO/KH</w:t>
            </w:r>
            <w:r w:rsidRPr="00711EE1">
              <w:rPr>
                <w:vertAlign w:val="subscript"/>
                <w:lang w:val="en-GB"/>
              </w:rPr>
              <w:t>2</w:t>
            </w:r>
            <w:r w:rsidRPr="00711EE1">
              <w:rPr>
                <w:lang w:val="en-GB"/>
              </w:rPr>
              <w:t>PO</w:t>
            </w:r>
            <w:r w:rsidRPr="00711EE1">
              <w:rPr>
                <w:vertAlign w:val="subscript"/>
                <w:lang w:val="en-GB"/>
              </w:rPr>
              <w:t>4</w:t>
            </w:r>
            <w:r w:rsidRPr="00711EE1">
              <w:rPr>
                <w:lang w:val="en-GB"/>
              </w:rPr>
              <w:t xml:space="preserve"> = </w:t>
            </w:r>
            <w:r>
              <w:rPr>
                <w:lang w:val="en-GB"/>
              </w:rPr>
              <w:t xml:space="preserve">1; </w:t>
            </w:r>
            <w:r w:rsidRPr="00711EE1">
              <w:rPr>
                <w:lang w:val="en-GB"/>
              </w:rPr>
              <w:t>FA/(KH</w:t>
            </w:r>
            <w:r w:rsidRPr="00711EE1">
              <w:rPr>
                <w:vertAlign w:val="subscript"/>
                <w:lang w:val="en-GB"/>
              </w:rPr>
              <w:t>2</w:t>
            </w:r>
            <w:r w:rsidRPr="00711EE1">
              <w:rPr>
                <w:lang w:val="en-GB"/>
              </w:rPr>
              <w:t>PO</w:t>
            </w:r>
            <w:r w:rsidRPr="00711EE1">
              <w:rPr>
                <w:vertAlign w:val="subscript"/>
                <w:lang w:val="en-GB"/>
              </w:rPr>
              <w:t>4</w:t>
            </w:r>
            <w:r w:rsidRPr="00711EE1">
              <w:rPr>
                <w:lang w:val="en-GB"/>
              </w:rPr>
              <w:t>+MgO) = 1 (mass ratio)</w:t>
            </w:r>
            <w:r w:rsidR="00811E75">
              <w:rPr>
                <w:lang w:val="en-GB"/>
              </w:rPr>
              <w:t xml:space="preserve">, </w:t>
            </w:r>
            <w:r w:rsidR="00811E75" w:rsidRPr="004A07C4">
              <w:rPr>
                <w:rFonts w:ascii="Calibri" w:eastAsia="Times New Roman" w:hAnsi="Calibri" w:cs="Calibri"/>
                <w:lang w:val="en-US" w:eastAsia="fr-FR"/>
              </w:rPr>
              <w:t xml:space="preserve">FA </w:t>
            </w:r>
            <w:proofErr w:type="spellStart"/>
            <w:r w:rsidR="00811E75" w:rsidRPr="004A07C4">
              <w:rPr>
                <w:rFonts w:ascii="Calibri" w:eastAsia="Times New Roman" w:hAnsi="Calibri" w:cs="Calibri"/>
                <w:lang w:val="en-US" w:eastAsia="fr-FR"/>
              </w:rPr>
              <w:t>Cordemais</w:t>
            </w:r>
            <w:proofErr w:type="spellEnd"/>
            <w:r w:rsidR="00811E75" w:rsidRPr="004A07C4">
              <w:rPr>
                <w:rFonts w:ascii="Calibri" w:eastAsia="Times New Roman" w:hAnsi="Calibri" w:cs="Calibri"/>
                <w:lang w:val="en-US" w:eastAsia="fr-FR"/>
              </w:rPr>
              <w:t xml:space="preserve"> (batch 2013)</w:t>
            </w:r>
            <w:r w:rsidR="00811E75">
              <w:rPr>
                <w:rFonts w:ascii="Calibri" w:eastAsia="Times New Roman" w:hAnsi="Calibri" w:cs="Calibri"/>
                <w:lang w:val="en-US" w:eastAsia="fr-FR"/>
              </w:rPr>
              <w:t xml:space="preserve">, </w:t>
            </w:r>
            <w:r w:rsidRPr="00711EE1">
              <w:rPr>
                <w:lang w:val="en-GB"/>
              </w:rPr>
              <w:t>Sand/(KH</w:t>
            </w:r>
            <w:r w:rsidRPr="00711EE1">
              <w:rPr>
                <w:vertAlign w:val="subscript"/>
                <w:lang w:val="en-GB"/>
              </w:rPr>
              <w:t>2</w:t>
            </w:r>
            <w:r w:rsidRPr="00711EE1">
              <w:rPr>
                <w:lang w:val="en-GB"/>
              </w:rPr>
              <w:t>PO</w:t>
            </w:r>
            <w:r w:rsidRPr="00711EE1">
              <w:rPr>
                <w:vertAlign w:val="subscript"/>
                <w:lang w:val="en-GB"/>
              </w:rPr>
              <w:t>4</w:t>
            </w:r>
            <w:r w:rsidRPr="00711EE1">
              <w:rPr>
                <w:lang w:val="en-GB"/>
              </w:rPr>
              <w:t>+MgO) = 1 (mass ratio)</w:t>
            </w:r>
          </w:p>
          <w:p w14:paraId="7CE91730" w14:textId="16AA9D5A" w:rsidR="001D637F" w:rsidRPr="00955E5C" w:rsidRDefault="001D637F" w:rsidP="009E2B3E">
            <w:pPr>
              <w:spacing w:after="120"/>
              <w:rPr>
                <w:lang w:val="en-GB"/>
              </w:rPr>
            </w:pPr>
            <w:r w:rsidRPr="00711EE1">
              <w:rPr>
                <w:lang w:val="en-GB"/>
              </w:rPr>
              <w:t>H</w:t>
            </w:r>
            <w:r w:rsidRPr="00711EE1">
              <w:rPr>
                <w:vertAlign w:val="subscript"/>
                <w:lang w:val="en-GB"/>
              </w:rPr>
              <w:t>3</w:t>
            </w:r>
            <w:r w:rsidRPr="00711EE1">
              <w:rPr>
                <w:lang w:val="en-GB"/>
              </w:rPr>
              <w:t>BO</w:t>
            </w:r>
            <w:r w:rsidRPr="00711EE1">
              <w:rPr>
                <w:vertAlign w:val="subscript"/>
                <w:lang w:val="en-GB"/>
              </w:rPr>
              <w:t>3</w:t>
            </w:r>
            <w:r w:rsidRPr="00711EE1">
              <w:rPr>
                <w:lang w:val="en-GB"/>
              </w:rPr>
              <w:t>/(KH</w:t>
            </w:r>
            <w:r w:rsidRPr="00711EE1">
              <w:rPr>
                <w:vertAlign w:val="subscript"/>
                <w:lang w:val="en-GB"/>
              </w:rPr>
              <w:t>2</w:t>
            </w:r>
            <w:r w:rsidRPr="00711EE1">
              <w:rPr>
                <w:lang w:val="en-GB"/>
              </w:rPr>
              <w:t>PO</w:t>
            </w:r>
            <w:r w:rsidRPr="00711EE1">
              <w:rPr>
                <w:vertAlign w:val="subscript"/>
                <w:lang w:val="en-GB"/>
              </w:rPr>
              <w:t>4</w:t>
            </w:r>
            <w:r w:rsidRPr="00711EE1">
              <w:rPr>
                <w:lang w:val="en-GB"/>
              </w:rPr>
              <w:t>+MgO) = 0.02 (mass ratio)</w:t>
            </w:r>
          </w:p>
        </w:tc>
      </w:tr>
      <w:tr w:rsidR="00FB6094" w:rsidRPr="009A5A1D" w14:paraId="208EB517" w14:textId="77777777" w:rsidTr="00955E5C">
        <w:trPr>
          <w:trHeight w:val="600"/>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4876822F" w14:textId="3C98F97F" w:rsidR="00FB6094" w:rsidRDefault="00566B95"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M-5</w:t>
            </w:r>
          </w:p>
          <w:p w14:paraId="46C0833F" w14:textId="77777777" w:rsidR="00A9211C" w:rsidRDefault="00A9211C" w:rsidP="00FB6094">
            <w:pPr>
              <w:spacing w:after="0" w:line="240" w:lineRule="auto"/>
              <w:rPr>
                <w:rFonts w:ascii="Calibri" w:eastAsia="Times New Roman" w:hAnsi="Calibri" w:cs="Calibri"/>
                <w:color w:val="000000"/>
                <w:lang w:val="en-US" w:eastAsia="fr-FR"/>
              </w:rPr>
            </w:pPr>
          </w:p>
          <w:p w14:paraId="40525D42" w14:textId="056D2210" w:rsidR="00A9211C" w:rsidRPr="00955E5C" w:rsidRDefault="00A9211C" w:rsidP="00FB6094">
            <w:pPr>
              <w:spacing w:after="0" w:line="240" w:lineRule="auto"/>
              <w:rPr>
                <w:rFonts w:ascii="Calibri" w:eastAsia="Times New Roman" w:hAnsi="Calibri" w:cs="Calibri"/>
                <w:color w:val="000000"/>
                <w:lang w:val="en-US" w:eastAsia="fr-FR"/>
              </w:rPr>
            </w:pPr>
          </w:p>
        </w:tc>
        <w:tc>
          <w:tcPr>
            <w:tcW w:w="1985" w:type="dxa"/>
            <w:tcBorders>
              <w:top w:val="nil"/>
              <w:left w:val="nil"/>
              <w:bottom w:val="single" w:sz="4" w:space="0" w:color="auto"/>
              <w:right w:val="single" w:sz="4" w:space="0" w:color="auto"/>
            </w:tcBorders>
            <w:shd w:val="clear" w:color="auto" w:fill="auto"/>
            <w:vAlign w:val="bottom"/>
          </w:tcPr>
          <w:p w14:paraId="32D09521" w14:textId="2F65A2F4" w:rsidR="00FB6094" w:rsidRPr="00955E5C" w:rsidRDefault="00FB6094"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Formulated MPC mortar</w:t>
            </w:r>
            <w:r w:rsidR="00350454">
              <w:rPr>
                <w:rFonts w:ascii="Calibri" w:eastAsia="Times New Roman" w:hAnsi="Calibri" w:cs="Calibri"/>
                <w:color w:val="000000"/>
                <w:lang w:val="en-US" w:eastAsia="fr-FR"/>
              </w:rPr>
              <w:t xml:space="preserve"> with excess of water</w:t>
            </w:r>
          </w:p>
        </w:tc>
        <w:tc>
          <w:tcPr>
            <w:tcW w:w="5953" w:type="dxa"/>
            <w:tcBorders>
              <w:top w:val="nil"/>
              <w:left w:val="nil"/>
              <w:bottom w:val="single" w:sz="4" w:space="0" w:color="auto"/>
              <w:right w:val="single" w:sz="4" w:space="0" w:color="auto"/>
            </w:tcBorders>
            <w:shd w:val="clear" w:color="auto" w:fill="auto"/>
            <w:vAlign w:val="bottom"/>
            <w:hideMark/>
          </w:tcPr>
          <w:p w14:paraId="7B41D708" w14:textId="03311717" w:rsidR="009A5A1D" w:rsidRDefault="009A5A1D" w:rsidP="00811E75">
            <w:pPr>
              <w:spacing w:after="0" w:line="360" w:lineRule="auto"/>
              <w:rPr>
                <w:lang w:val="en-GB"/>
              </w:rPr>
            </w:pPr>
            <w:proofErr w:type="gramStart"/>
            <w:r>
              <w:rPr>
                <w:lang w:val="en-GB"/>
              </w:rPr>
              <w:t>Likewise</w:t>
            </w:r>
            <w:proofErr w:type="gramEnd"/>
            <w:r>
              <w:rPr>
                <w:lang w:val="en-GB"/>
              </w:rPr>
              <w:t xml:space="preserve"> </w:t>
            </w:r>
            <w:r w:rsidR="00566B95">
              <w:rPr>
                <w:lang w:val="en-GB"/>
              </w:rPr>
              <w:t>M-4</w:t>
            </w:r>
            <w:r>
              <w:rPr>
                <w:lang w:val="en-GB"/>
              </w:rPr>
              <w:t xml:space="preserve"> except </w:t>
            </w:r>
            <w:r w:rsidRPr="00711EE1">
              <w:rPr>
                <w:lang w:val="en-GB"/>
              </w:rPr>
              <w:t>H</w:t>
            </w:r>
            <w:r w:rsidRPr="00711EE1">
              <w:rPr>
                <w:vertAlign w:val="subscript"/>
                <w:lang w:val="en-GB"/>
              </w:rPr>
              <w:t>2</w:t>
            </w:r>
            <w:r w:rsidRPr="00711EE1">
              <w:rPr>
                <w:lang w:val="en-GB"/>
              </w:rPr>
              <w:t>O/MgO or KH</w:t>
            </w:r>
            <w:r w:rsidRPr="00711EE1">
              <w:rPr>
                <w:vertAlign w:val="subscript"/>
                <w:lang w:val="en-GB"/>
              </w:rPr>
              <w:t>2</w:t>
            </w:r>
            <w:r w:rsidRPr="00711EE1">
              <w:rPr>
                <w:lang w:val="en-GB"/>
              </w:rPr>
              <w:t>PO</w:t>
            </w:r>
            <w:r w:rsidRPr="00711EE1">
              <w:rPr>
                <w:vertAlign w:val="subscript"/>
                <w:lang w:val="en-GB"/>
              </w:rPr>
              <w:t>4</w:t>
            </w:r>
            <w:r w:rsidRPr="00711EE1">
              <w:rPr>
                <w:lang w:val="en-GB"/>
              </w:rPr>
              <w:t>= 6</w:t>
            </w:r>
          </w:p>
          <w:p w14:paraId="06F5D8E6" w14:textId="15A8794A" w:rsidR="00FB6094" w:rsidRPr="00955E5C" w:rsidRDefault="009A5A1D" w:rsidP="00811E75">
            <w:pPr>
              <w:spacing w:after="0" w:line="360" w:lineRule="auto"/>
              <w:rPr>
                <w:rFonts w:ascii="Calibri" w:eastAsia="Times New Roman" w:hAnsi="Calibri" w:cs="Calibri"/>
                <w:lang w:val="en-US" w:eastAsia="fr-FR"/>
              </w:rPr>
            </w:pPr>
            <w:r>
              <w:rPr>
                <w:lang w:val="en-GB"/>
              </w:rPr>
              <w:t>(total water content*: 19.6 wt.</w:t>
            </w:r>
            <w:r w:rsidRPr="00711EE1">
              <w:rPr>
                <w:lang w:val="en-GB"/>
              </w:rPr>
              <w:t>%</w:t>
            </w:r>
            <w:r>
              <w:rPr>
                <w:lang w:val="en-GB"/>
              </w:rPr>
              <w:t>)</w:t>
            </w:r>
          </w:p>
        </w:tc>
      </w:tr>
      <w:tr w:rsidR="00FB6094" w:rsidRPr="006D1C85" w14:paraId="7ACA6027" w14:textId="77777777" w:rsidTr="00955E5C">
        <w:trPr>
          <w:trHeight w:val="900"/>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77CB521F" w14:textId="6579F687" w:rsidR="00FB6094" w:rsidRDefault="00566B95"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lastRenderedPageBreak/>
              <w:t>M-6</w:t>
            </w:r>
          </w:p>
          <w:p w14:paraId="661946A6" w14:textId="77777777" w:rsidR="00A9211C" w:rsidRDefault="00A9211C" w:rsidP="00FB6094">
            <w:pPr>
              <w:spacing w:after="0" w:line="240" w:lineRule="auto"/>
              <w:rPr>
                <w:rFonts w:ascii="Calibri" w:eastAsia="Times New Roman" w:hAnsi="Calibri" w:cs="Calibri"/>
                <w:color w:val="000000"/>
                <w:lang w:val="en-US" w:eastAsia="fr-FR"/>
              </w:rPr>
            </w:pPr>
          </w:p>
          <w:p w14:paraId="21EB16F2" w14:textId="77777777" w:rsidR="00A9211C" w:rsidRDefault="00A9211C" w:rsidP="00FB6094">
            <w:pPr>
              <w:spacing w:after="0" w:line="240" w:lineRule="auto"/>
              <w:rPr>
                <w:rFonts w:ascii="Calibri" w:eastAsia="Times New Roman" w:hAnsi="Calibri" w:cs="Calibri"/>
                <w:color w:val="000000"/>
                <w:lang w:val="en-US" w:eastAsia="fr-FR"/>
              </w:rPr>
            </w:pPr>
          </w:p>
          <w:p w14:paraId="5F10A494" w14:textId="77777777" w:rsidR="00A9211C" w:rsidRDefault="00A9211C" w:rsidP="00FB6094">
            <w:pPr>
              <w:spacing w:after="0" w:line="240" w:lineRule="auto"/>
              <w:rPr>
                <w:rFonts w:ascii="Calibri" w:eastAsia="Times New Roman" w:hAnsi="Calibri" w:cs="Calibri"/>
                <w:color w:val="000000"/>
                <w:lang w:val="en-US" w:eastAsia="fr-FR"/>
              </w:rPr>
            </w:pPr>
          </w:p>
          <w:p w14:paraId="7761E90F" w14:textId="77777777" w:rsidR="00A9211C" w:rsidRDefault="00A9211C" w:rsidP="00FB6094">
            <w:pPr>
              <w:spacing w:after="0" w:line="240" w:lineRule="auto"/>
              <w:rPr>
                <w:rFonts w:ascii="Calibri" w:eastAsia="Times New Roman" w:hAnsi="Calibri" w:cs="Calibri"/>
                <w:color w:val="000000"/>
                <w:lang w:val="en-US" w:eastAsia="fr-FR"/>
              </w:rPr>
            </w:pPr>
          </w:p>
          <w:p w14:paraId="0C314BF9" w14:textId="77777777" w:rsidR="00A9211C" w:rsidRDefault="00A9211C" w:rsidP="00FB6094">
            <w:pPr>
              <w:spacing w:after="0" w:line="240" w:lineRule="auto"/>
              <w:rPr>
                <w:rFonts w:ascii="Calibri" w:eastAsia="Times New Roman" w:hAnsi="Calibri" w:cs="Calibri"/>
                <w:color w:val="000000"/>
                <w:lang w:val="en-US" w:eastAsia="fr-FR"/>
              </w:rPr>
            </w:pPr>
          </w:p>
          <w:p w14:paraId="1DC5FC6A" w14:textId="0236D260" w:rsidR="00A9211C" w:rsidRPr="00955E5C" w:rsidRDefault="00A9211C" w:rsidP="00FB6094">
            <w:pPr>
              <w:spacing w:after="0" w:line="240" w:lineRule="auto"/>
              <w:rPr>
                <w:rFonts w:ascii="Calibri" w:eastAsia="Times New Roman" w:hAnsi="Calibri" w:cs="Calibri"/>
                <w:color w:val="000000"/>
                <w:lang w:val="en-US" w:eastAsia="fr-FR"/>
              </w:rPr>
            </w:pPr>
          </w:p>
        </w:tc>
        <w:tc>
          <w:tcPr>
            <w:tcW w:w="1985" w:type="dxa"/>
            <w:tcBorders>
              <w:top w:val="nil"/>
              <w:left w:val="nil"/>
              <w:bottom w:val="single" w:sz="4" w:space="0" w:color="auto"/>
              <w:right w:val="single" w:sz="4" w:space="0" w:color="auto"/>
            </w:tcBorders>
            <w:shd w:val="clear" w:color="auto" w:fill="auto"/>
            <w:noWrap/>
            <w:vAlign w:val="bottom"/>
          </w:tcPr>
          <w:p w14:paraId="57113A45" w14:textId="77777777" w:rsidR="00FB6094" w:rsidRDefault="00FB6094"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Formulated MPC mortar</w:t>
            </w:r>
            <w:r w:rsidR="00E90CA6">
              <w:rPr>
                <w:rFonts w:ascii="Calibri" w:eastAsia="Times New Roman" w:hAnsi="Calibri" w:cs="Calibri"/>
                <w:color w:val="000000"/>
                <w:lang w:val="en-US" w:eastAsia="fr-FR"/>
              </w:rPr>
              <w:t xml:space="preserve"> containing H</w:t>
            </w:r>
            <w:r w:rsidR="00E90CA6" w:rsidRPr="00955E5C">
              <w:rPr>
                <w:rFonts w:ascii="Calibri" w:eastAsia="Times New Roman" w:hAnsi="Calibri" w:cs="Calibri"/>
                <w:color w:val="000000"/>
                <w:vertAlign w:val="subscript"/>
                <w:lang w:val="en-US" w:eastAsia="fr-FR"/>
              </w:rPr>
              <w:t>2</w:t>
            </w:r>
            <w:r w:rsidR="00E90CA6">
              <w:rPr>
                <w:rFonts w:ascii="Calibri" w:eastAsia="Times New Roman" w:hAnsi="Calibri" w:cs="Calibri"/>
                <w:color w:val="000000"/>
                <w:lang w:val="en-US" w:eastAsia="fr-FR"/>
              </w:rPr>
              <w:t xml:space="preserve"> getter</w:t>
            </w:r>
          </w:p>
          <w:p w14:paraId="406A750E" w14:textId="77777777" w:rsidR="00A9211C" w:rsidRDefault="00A9211C" w:rsidP="00FB6094">
            <w:pPr>
              <w:spacing w:after="0" w:line="240" w:lineRule="auto"/>
              <w:rPr>
                <w:rFonts w:ascii="Calibri" w:eastAsia="Times New Roman" w:hAnsi="Calibri" w:cs="Calibri"/>
                <w:color w:val="000000"/>
                <w:lang w:val="en-US" w:eastAsia="fr-FR"/>
              </w:rPr>
            </w:pPr>
          </w:p>
          <w:p w14:paraId="1C75F44F" w14:textId="77777777" w:rsidR="00A9211C" w:rsidRDefault="00A9211C" w:rsidP="00FB6094">
            <w:pPr>
              <w:spacing w:after="0" w:line="240" w:lineRule="auto"/>
              <w:rPr>
                <w:rFonts w:ascii="Calibri" w:eastAsia="Times New Roman" w:hAnsi="Calibri" w:cs="Calibri"/>
                <w:color w:val="000000"/>
                <w:lang w:val="en-US" w:eastAsia="fr-FR"/>
              </w:rPr>
            </w:pPr>
          </w:p>
          <w:p w14:paraId="1453A254" w14:textId="77777777" w:rsidR="00A9211C" w:rsidRDefault="00A9211C" w:rsidP="00FB6094">
            <w:pPr>
              <w:spacing w:after="0" w:line="240" w:lineRule="auto"/>
              <w:rPr>
                <w:rFonts w:ascii="Calibri" w:eastAsia="Times New Roman" w:hAnsi="Calibri" w:cs="Calibri"/>
                <w:color w:val="000000"/>
                <w:lang w:val="en-US" w:eastAsia="fr-FR"/>
              </w:rPr>
            </w:pPr>
          </w:p>
          <w:p w14:paraId="4F7125CE" w14:textId="742A42DA" w:rsidR="00A9211C" w:rsidRPr="00955E5C" w:rsidRDefault="00A9211C" w:rsidP="00FB6094">
            <w:pPr>
              <w:spacing w:after="0" w:line="240" w:lineRule="auto"/>
              <w:rPr>
                <w:rFonts w:ascii="Calibri" w:eastAsia="Times New Roman" w:hAnsi="Calibri" w:cs="Calibri"/>
                <w:color w:val="000000"/>
                <w:lang w:val="en-US" w:eastAsia="fr-FR"/>
              </w:rPr>
            </w:pPr>
          </w:p>
        </w:tc>
        <w:tc>
          <w:tcPr>
            <w:tcW w:w="5953" w:type="dxa"/>
            <w:tcBorders>
              <w:top w:val="nil"/>
              <w:left w:val="nil"/>
              <w:bottom w:val="single" w:sz="4" w:space="0" w:color="auto"/>
              <w:right w:val="single" w:sz="4" w:space="0" w:color="auto"/>
            </w:tcBorders>
            <w:shd w:val="clear" w:color="auto" w:fill="auto"/>
            <w:vAlign w:val="bottom"/>
            <w:hideMark/>
          </w:tcPr>
          <w:p w14:paraId="4826D106" w14:textId="70E775D5" w:rsidR="004A07C4" w:rsidRPr="004A07C4" w:rsidRDefault="004A07C4" w:rsidP="00811E75">
            <w:pPr>
              <w:spacing w:after="0" w:line="360" w:lineRule="auto"/>
              <w:rPr>
                <w:rFonts w:ascii="Calibri" w:eastAsia="Times New Roman" w:hAnsi="Calibri" w:cs="Calibri"/>
                <w:lang w:val="en-US" w:eastAsia="fr-FR"/>
              </w:rPr>
            </w:pPr>
            <w:r w:rsidRPr="004A07C4">
              <w:rPr>
                <w:rFonts w:ascii="Calibri" w:eastAsia="Times New Roman" w:hAnsi="Calibri" w:cs="Calibri"/>
                <w:lang w:val="en-US" w:eastAsia="fr-FR"/>
              </w:rPr>
              <w:t>KH</w:t>
            </w:r>
            <w:r w:rsidRPr="00955E5C">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955E5C">
              <w:rPr>
                <w:rFonts w:ascii="Calibri" w:eastAsia="Times New Roman" w:hAnsi="Calibri" w:cs="Calibri"/>
                <w:vertAlign w:val="subscript"/>
                <w:lang w:val="en-US" w:eastAsia="fr-FR"/>
              </w:rPr>
              <w:t>4</w:t>
            </w:r>
            <w:r w:rsidRPr="004A07C4">
              <w:rPr>
                <w:rFonts w:ascii="Calibri" w:eastAsia="Times New Roman" w:hAnsi="Calibri" w:cs="Calibri"/>
                <w:lang w:val="en-US" w:eastAsia="fr-FR"/>
              </w:rPr>
              <w:t>/MgO =1,</w:t>
            </w:r>
            <w:r w:rsidR="00E90CA6">
              <w:rPr>
                <w:rFonts w:ascii="Calibri" w:eastAsia="Times New Roman" w:hAnsi="Calibri" w:cs="Calibri"/>
                <w:lang w:val="en-US" w:eastAsia="fr-FR"/>
              </w:rPr>
              <w:t xml:space="preserve"> </w:t>
            </w:r>
            <w:r w:rsidRPr="004A07C4">
              <w:rPr>
                <w:rFonts w:ascii="Calibri" w:eastAsia="Times New Roman" w:hAnsi="Calibri" w:cs="Calibri"/>
                <w:lang w:val="en-US" w:eastAsia="fr-FR"/>
              </w:rPr>
              <w:t>H</w:t>
            </w:r>
            <w:r w:rsidRPr="00955E5C">
              <w:rPr>
                <w:rFonts w:ascii="Calibri" w:eastAsia="Times New Roman" w:hAnsi="Calibri" w:cs="Calibri"/>
                <w:vertAlign w:val="subscript"/>
                <w:lang w:val="en-US" w:eastAsia="fr-FR"/>
              </w:rPr>
              <w:t>2</w:t>
            </w:r>
            <w:r w:rsidRPr="004A07C4">
              <w:rPr>
                <w:rFonts w:ascii="Calibri" w:eastAsia="Times New Roman" w:hAnsi="Calibri" w:cs="Calibri"/>
                <w:lang w:val="en-US" w:eastAsia="fr-FR"/>
              </w:rPr>
              <w:t>O</w:t>
            </w:r>
            <w:proofErr w:type="gramStart"/>
            <w:r w:rsidRPr="004A07C4">
              <w:rPr>
                <w:rFonts w:ascii="Calibri" w:eastAsia="Times New Roman" w:hAnsi="Calibri" w:cs="Calibri"/>
                <w:lang w:val="en-US" w:eastAsia="fr-FR"/>
              </w:rPr>
              <w:t>/(</w:t>
            </w:r>
            <w:proofErr w:type="gramEnd"/>
            <w:r w:rsidRPr="004A07C4">
              <w:rPr>
                <w:rFonts w:ascii="Calibri" w:eastAsia="Times New Roman" w:hAnsi="Calibri" w:cs="Calibri"/>
                <w:lang w:val="en-US" w:eastAsia="fr-FR"/>
              </w:rPr>
              <w:t>MgO+ KH</w:t>
            </w:r>
            <w:r w:rsidRPr="00955E5C">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955E5C">
              <w:rPr>
                <w:rFonts w:ascii="Calibri" w:eastAsia="Times New Roman" w:hAnsi="Calibri" w:cs="Calibri"/>
                <w:vertAlign w:val="subscript"/>
                <w:lang w:val="en-US" w:eastAsia="fr-FR"/>
              </w:rPr>
              <w:t>4</w:t>
            </w:r>
            <w:r w:rsidRPr="004A07C4">
              <w:rPr>
                <w:rFonts w:ascii="Calibri" w:eastAsia="Times New Roman" w:hAnsi="Calibri" w:cs="Calibri"/>
                <w:lang w:val="en-US" w:eastAsia="fr-FR"/>
              </w:rPr>
              <w:t>) = 2.5</w:t>
            </w:r>
          </w:p>
          <w:p w14:paraId="142DAF45" w14:textId="77777777" w:rsidR="004A07C4" w:rsidRPr="004A07C4" w:rsidRDefault="004A07C4" w:rsidP="00811E75">
            <w:pPr>
              <w:spacing w:after="0" w:line="360" w:lineRule="auto"/>
              <w:rPr>
                <w:rFonts w:ascii="Calibri" w:eastAsia="Times New Roman" w:hAnsi="Calibri" w:cs="Calibri"/>
                <w:lang w:val="en-US" w:eastAsia="fr-FR"/>
              </w:rPr>
            </w:pPr>
            <w:r w:rsidRPr="004A07C4">
              <w:rPr>
                <w:rFonts w:ascii="Calibri" w:eastAsia="Times New Roman" w:hAnsi="Calibri" w:cs="Calibri"/>
                <w:lang w:val="en-US" w:eastAsia="fr-FR"/>
              </w:rPr>
              <w:t>H</w:t>
            </w:r>
            <w:r w:rsidRPr="00955E5C">
              <w:rPr>
                <w:rFonts w:ascii="Calibri" w:eastAsia="Times New Roman" w:hAnsi="Calibri" w:cs="Calibri"/>
                <w:lang w:val="en-US" w:eastAsia="fr-FR"/>
              </w:rPr>
              <w:t>3</w:t>
            </w:r>
            <w:r w:rsidRPr="004A07C4">
              <w:rPr>
                <w:rFonts w:ascii="Calibri" w:eastAsia="Times New Roman" w:hAnsi="Calibri" w:cs="Calibri"/>
                <w:lang w:val="en-US" w:eastAsia="fr-FR"/>
              </w:rPr>
              <w:t>BO</w:t>
            </w:r>
            <w:r w:rsidRPr="00955E5C">
              <w:rPr>
                <w:rFonts w:ascii="Calibri" w:eastAsia="Times New Roman" w:hAnsi="Calibri" w:cs="Calibri"/>
                <w:vertAlign w:val="subscript"/>
                <w:lang w:val="en-US" w:eastAsia="fr-FR"/>
              </w:rPr>
              <w:t>3</w:t>
            </w:r>
            <w:r w:rsidRPr="004A07C4">
              <w:rPr>
                <w:rFonts w:ascii="Calibri" w:eastAsia="Times New Roman" w:hAnsi="Calibri" w:cs="Calibri"/>
                <w:lang w:val="en-US" w:eastAsia="fr-FR"/>
              </w:rPr>
              <w:t>/(KH</w:t>
            </w:r>
            <w:r w:rsidRPr="00955E5C">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955E5C">
              <w:rPr>
                <w:rFonts w:ascii="Calibri" w:eastAsia="Times New Roman" w:hAnsi="Calibri" w:cs="Calibri"/>
                <w:vertAlign w:val="subscript"/>
                <w:lang w:val="en-US" w:eastAsia="fr-FR"/>
              </w:rPr>
              <w:t>4</w:t>
            </w:r>
            <w:r w:rsidRPr="004A07C4">
              <w:rPr>
                <w:rFonts w:ascii="Calibri" w:eastAsia="Times New Roman" w:hAnsi="Calibri" w:cs="Calibri"/>
                <w:lang w:val="en-US" w:eastAsia="fr-FR"/>
              </w:rPr>
              <w:t>+MgO) = 0.04 (mass ratio)</w:t>
            </w:r>
          </w:p>
          <w:p w14:paraId="37A9A69C" w14:textId="56FC89C7" w:rsidR="004A07C4" w:rsidRPr="004A07C4" w:rsidRDefault="004A07C4" w:rsidP="00811E75">
            <w:pPr>
              <w:spacing w:after="0" w:line="360" w:lineRule="auto"/>
              <w:rPr>
                <w:rFonts w:ascii="Calibri" w:eastAsia="Times New Roman" w:hAnsi="Calibri" w:cs="Calibri"/>
                <w:lang w:val="en-US" w:eastAsia="fr-FR"/>
              </w:rPr>
            </w:pPr>
            <w:r w:rsidRPr="004A07C4">
              <w:rPr>
                <w:rFonts w:ascii="Calibri" w:eastAsia="Times New Roman" w:hAnsi="Calibri" w:cs="Calibri"/>
                <w:lang w:val="en-US" w:eastAsia="fr-FR"/>
              </w:rPr>
              <w:t>FA/(KH</w:t>
            </w:r>
            <w:r w:rsidRPr="00955E5C">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955E5C">
              <w:rPr>
                <w:rFonts w:ascii="Calibri" w:eastAsia="Times New Roman" w:hAnsi="Calibri" w:cs="Calibri"/>
                <w:vertAlign w:val="subscript"/>
                <w:lang w:val="en-US" w:eastAsia="fr-FR"/>
              </w:rPr>
              <w:t>4</w:t>
            </w:r>
            <w:r w:rsidRPr="004A07C4">
              <w:rPr>
                <w:rFonts w:ascii="Calibri" w:eastAsia="Times New Roman" w:hAnsi="Calibri" w:cs="Calibri"/>
                <w:lang w:val="en-US" w:eastAsia="fr-FR"/>
              </w:rPr>
              <w:t xml:space="preserve">+MgO) = 0.8 (mass ratio), </w:t>
            </w:r>
            <w:bookmarkStart w:id="31" w:name="_Hlk37583704"/>
            <w:r w:rsidRPr="004A07C4">
              <w:rPr>
                <w:rFonts w:ascii="Calibri" w:eastAsia="Times New Roman" w:hAnsi="Calibri" w:cs="Calibri"/>
                <w:lang w:val="en-US" w:eastAsia="fr-FR"/>
              </w:rPr>
              <w:t xml:space="preserve">FA </w:t>
            </w:r>
            <w:proofErr w:type="spellStart"/>
            <w:r w:rsidRPr="004A07C4">
              <w:rPr>
                <w:rFonts w:ascii="Calibri" w:eastAsia="Times New Roman" w:hAnsi="Calibri" w:cs="Calibri"/>
                <w:lang w:val="en-US" w:eastAsia="fr-FR"/>
              </w:rPr>
              <w:t>Cordemais</w:t>
            </w:r>
            <w:proofErr w:type="spellEnd"/>
            <w:r w:rsidRPr="004A07C4">
              <w:rPr>
                <w:rFonts w:ascii="Calibri" w:eastAsia="Times New Roman" w:hAnsi="Calibri" w:cs="Calibri"/>
                <w:lang w:val="en-US" w:eastAsia="fr-FR"/>
              </w:rPr>
              <w:t xml:space="preserve"> (batch 2013) </w:t>
            </w:r>
            <w:bookmarkEnd w:id="31"/>
          </w:p>
          <w:p w14:paraId="02697F86" w14:textId="77777777" w:rsidR="004A07C4" w:rsidRPr="004A07C4" w:rsidRDefault="004A07C4" w:rsidP="00811E75">
            <w:pPr>
              <w:spacing w:after="0" w:line="360" w:lineRule="auto"/>
              <w:rPr>
                <w:rFonts w:ascii="Calibri" w:eastAsia="Times New Roman" w:hAnsi="Calibri" w:cs="Calibri"/>
                <w:lang w:val="en-US" w:eastAsia="fr-FR"/>
              </w:rPr>
            </w:pPr>
            <w:r w:rsidRPr="004A07C4">
              <w:rPr>
                <w:rFonts w:ascii="Calibri" w:eastAsia="Times New Roman" w:hAnsi="Calibri" w:cs="Calibri"/>
                <w:lang w:val="en-US" w:eastAsia="fr-FR"/>
              </w:rPr>
              <w:t>Sand/(KH</w:t>
            </w:r>
            <w:r w:rsidRPr="00955E5C">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955E5C">
              <w:rPr>
                <w:rFonts w:ascii="Calibri" w:eastAsia="Times New Roman" w:hAnsi="Calibri" w:cs="Calibri"/>
                <w:vertAlign w:val="subscript"/>
                <w:lang w:val="en-US" w:eastAsia="fr-FR"/>
              </w:rPr>
              <w:t>4</w:t>
            </w:r>
            <w:r w:rsidRPr="004A07C4">
              <w:rPr>
                <w:rFonts w:ascii="Calibri" w:eastAsia="Times New Roman" w:hAnsi="Calibri" w:cs="Calibri"/>
                <w:lang w:val="en-US" w:eastAsia="fr-FR"/>
              </w:rPr>
              <w:t>+MgO) = 1 (mass ratio); Sand Mios MI 0.1/1.2</w:t>
            </w:r>
          </w:p>
          <w:p w14:paraId="42C42BA0" w14:textId="44952ADE" w:rsidR="00FB6094" w:rsidRPr="00955E5C" w:rsidRDefault="004A07C4" w:rsidP="00811E75">
            <w:pPr>
              <w:spacing w:after="0" w:line="360" w:lineRule="auto"/>
              <w:rPr>
                <w:rFonts w:ascii="Calibri" w:eastAsia="Times New Roman" w:hAnsi="Calibri" w:cs="Calibri"/>
                <w:lang w:val="en-US" w:eastAsia="fr-FR"/>
              </w:rPr>
            </w:pPr>
            <w:r w:rsidRPr="004A07C4">
              <w:rPr>
                <w:rFonts w:ascii="Calibri" w:eastAsia="Times New Roman" w:hAnsi="Calibri" w:cs="Calibri"/>
                <w:lang w:val="en-US" w:eastAsia="fr-FR"/>
              </w:rPr>
              <w:t>(γ-MnO</w:t>
            </w:r>
            <w:r w:rsidRPr="00955E5C">
              <w:rPr>
                <w:rFonts w:ascii="Calibri" w:eastAsia="Times New Roman" w:hAnsi="Calibri" w:cs="Calibri"/>
                <w:vertAlign w:val="subscript"/>
                <w:lang w:val="en-US" w:eastAsia="fr-FR"/>
              </w:rPr>
              <w:t>2</w:t>
            </w:r>
            <w:r w:rsidR="00E90CA6">
              <w:rPr>
                <w:rFonts w:ascii="Calibri" w:eastAsia="Times New Roman" w:hAnsi="Calibri" w:cs="Calibri"/>
                <w:lang w:val="en-US" w:eastAsia="fr-FR"/>
              </w:rPr>
              <w:t>-</w:t>
            </w:r>
            <w:r w:rsidRPr="004A07C4">
              <w:rPr>
                <w:rFonts w:ascii="Calibri" w:eastAsia="Times New Roman" w:hAnsi="Calibri" w:cs="Calibri"/>
                <w:lang w:val="en-US" w:eastAsia="fr-FR"/>
              </w:rPr>
              <w:t>Ag</w:t>
            </w:r>
            <w:r w:rsidRPr="00955E5C">
              <w:rPr>
                <w:rFonts w:ascii="Calibri" w:eastAsia="Times New Roman" w:hAnsi="Calibri" w:cs="Calibri"/>
                <w:vertAlign w:val="subscript"/>
                <w:lang w:val="en-US" w:eastAsia="fr-FR"/>
              </w:rPr>
              <w:t>2</w:t>
            </w:r>
            <w:r w:rsidRPr="004A07C4">
              <w:rPr>
                <w:rFonts w:ascii="Calibri" w:eastAsia="Times New Roman" w:hAnsi="Calibri" w:cs="Calibri"/>
                <w:lang w:val="en-US" w:eastAsia="fr-FR"/>
              </w:rPr>
              <w:t>CO</w:t>
            </w:r>
            <w:r w:rsidRPr="00955E5C">
              <w:rPr>
                <w:rFonts w:ascii="Calibri" w:eastAsia="Times New Roman" w:hAnsi="Calibri" w:cs="Calibri"/>
                <w:vertAlign w:val="subscript"/>
                <w:lang w:val="en-US" w:eastAsia="fr-FR"/>
              </w:rPr>
              <w:t>3</w:t>
            </w:r>
            <w:r w:rsidRPr="004A07C4">
              <w:rPr>
                <w:rFonts w:ascii="Calibri" w:eastAsia="Times New Roman" w:hAnsi="Calibri" w:cs="Calibri"/>
                <w:lang w:val="en-US" w:eastAsia="fr-FR"/>
              </w:rPr>
              <w:t xml:space="preserve"> getter)/(KH</w:t>
            </w:r>
            <w:r w:rsidRPr="00955E5C">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955E5C">
              <w:rPr>
                <w:rFonts w:ascii="Calibri" w:eastAsia="Times New Roman" w:hAnsi="Calibri" w:cs="Calibri"/>
                <w:vertAlign w:val="subscript"/>
                <w:lang w:val="en-US" w:eastAsia="fr-FR"/>
              </w:rPr>
              <w:t>4</w:t>
            </w:r>
            <w:r w:rsidRPr="004A07C4">
              <w:rPr>
                <w:rFonts w:ascii="Calibri" w:eastAsia="Times New Roman" w:hAnsi="Calibri" w:cs="Calibri"/>
                <w:lang w:val="en-US" w:eastAsia="fr-FR"/>
              </w:rPr>
              <w:t>+MgO) = 0.38 (mass ratio)</w:t>
            </w:r>
          </w:p>
        </w:tc>
      </w:tr>
      <w:tr w:rsidR="00FB6094" w:rsidRPr="006D1C85" w14:paraId="44D0CB9F" w14:textId="77777777" w:rsidTr="00955E5C">
        <w:trPr>
          <w:trHeight w:val="900"/>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45B8BF87" w14:textId="437BC053" w:rsidR="00FB6094" w:rsidRDefault="00566B95"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M-7</w:t>
            </w:r>
          </w:p>
          <w:p w14:paraId="0098692B" w14:textId="77777777" w:rsidR="00A9211C" w:rsidRDefault="00A9211C" w:rsidP="00FB6094">
            <w:pPr>
              <w:spacing w:after="0" w:line="240" w:lineRule="auto"/>
              <w:rPr>
                <w:rFonts w:ascii="Calibri" w:eastAsia="Times New Roman" w:hAnsi="Calibri" w:cs="Calibri"/>
                <w:color w:val="000000"/>
                <w:lang w:val="en-US" w:eastAsia="fr-FR"/>
              </w:rPr>
            </w:pPr>
          </w:p>
          <w:p w14:paraId="1E08835E" w14:textId="77777777" w:rsidR="00A9211C" w:rsidRDefault="00A9211C" w:rsidP="00FB6094">
            <w:pPr>
              <w:spacing w:after="0" w:line="240" w:lineRule="auto"/>
              <w:rPr>
                <w:rFonts w:ascii="Calibri" w:eastAsia="Times New Roman" w:hAnsi="Calibri" w:cs="Calibri"/>
                <w:color w:val="000000"/>
                <w:lang w:val="en-US" w:eastAsia="fr-FR"/>
              </w:rPr>
            </w:pPr>
          </w:p>
          <w:p w14:paraId="0B070A2D" w14:textId="77777777" w:rsidR="00A9211C" w:rsidRDefault="00A9211C" w:rsidP="00FB6094">
            <w:pPr>
              <w:spacing w:after="0" w:line="240" w:lineRule="auto"/>
              <w:rPr>
                <w:rFonts w:ascii="Calibri" w:eastAsia="Times New Roman" w:hAnsi="Calibri" w:cs="Calibri"/>
                <w:color w:val="000000"/>
                <w:lang w:val="en-US" w:eastAsia="fr-FR"/>
              </w:rPr>
            </w:pPr>
          </w:p>
          <w:p w14:paraId="25419372" w14:textId="77777777" w:rsidR="00A9211C" w:rsidRDefault="00A9211C" w:rsidP="00FB6094">
            <w:pPr>
              <w:spacing w:after="0" w:line="240" w:lineRule="auto"/>
              <w:rPr>
                <w:rFonts w:ascii="Calibri" w:eastAsia="Times New Roman" w:hAnsi="Calibri" w:cs="Calibri"/>
                <w:color w:val="000000"/>
                <w:lang w:val="en-US" w:eastAsia="fr-FR"/>
              </w:rPr>
            </w:pPr>
          </w:p>
          <w:p w14:paraId="3C1ADCCE" w14:textId="77777777" w:rsidR="00A9211C" w:rsidRDefault="00A9211C" w:rsidP="00FB6094">
            <w:pPr>
              <w:spacing w:after="0" w:line="240" w:lineRule="auto"/>
              <w:rPr>
                <w:rFonts w:ascii="Calibri" w:eastAsia="Times New Roman" w:hAnsi="Calibri" w:cs="Calibri"/>
                <w:color w:val="000000"/>
                <w:lang w:val="en-US" w:eastAsia="fr-FR"/>
              </w:rPr>
            </w:pPr>
          </w:p>
          <w:p w14:paraId="40D7BFDD" w14:textId="5FC24D43" w:rsidR="00A9211C" w:rsidRPr="00955E5C" w:rsidRDefault="00A9211C" w:rsidP="00FB6094">
            <w:pPr>
              <w:spacing w:after="0" w:line="240" w:lineRule="auto"/>
              <w:rPr>
                <w:rFonts w:ascii="Calibri" w:eastAsia="Times New Roman" w:hAnsi="Calibri" w:cs="Calibri"/>
                <w:color w:val="000000"/>
                <w:lang w:val="en-US" w:eastAsia="fr-FR"/>
              </w:rPr>
            </w:pPr>
          </w:p>
        </w:tc>
        <w:tc>
          <w:tcPr>
            <w:tcW w:w="1985" w:type="dxa"/>
            <w:tcBorders>
              <w:top w:val="nil"/>
              <w:left w:val="nil"/>
              <w:bottom w:val="single" w:sz="4" w:space="0" w:color="auto"/>
              <w:right w:val="single" w:sz="4" w:space="0" w:color="auto"/>
            </w:tcBorders>
            <w:shd w:val="clear" w:color="auto" w:fill="auto"/>
            <w:noWrap/>
            <w:vAlign w:val="bottom"/>
          </w:tcPr>
          <w:p w14:paraId="20291A8A" w14:textId="77777777" w:rsidR="00FB6094" w:rsidRDefault="00FB6094" w:rsidP="00FB6094">
            <w:pPr>
              <w:spacing w:after="0" w:line="240" w:lineRule="auto"/>
              <w:rPr>
                <w:rFonts w:ascii="Calibri" w:eastAsia="Times New Roman" w:hAnsi="Calibri" w:cs="Calibri"/>
                <w:vertAlign w:val="subscript"/>
                <w:lang w:val="en-US" w:eastAsia="fr-FR"/>
              </w:rPr>
            </w:pPr>
            <w:r>
              <w:rPr>
                <w:rFonts w:ascii="Calibri" w:eastAsia="Times New Roman" w:hAnsi="Calibri" w:cs="Calibri"/>
                <w:color w:val="000000"/>
                <w:lang w:val="en-US" w:eastAsia="fr-FR"/>
              </w:rPr>
              <w:t>Formulated MPC mortar</w:t>
            </w:r>
            <w:r w:rsidR="00E90CA6">
              <w:rPr>
                <w:rFonts w:ascii="Calibri" w:eastAsia="Times New Roman" w:hAnsi="Calibri" w:cs="Calibri"/>
                <w:color w:val="000000"/>
                <w:lang w:val="en-US" w:eastAsia="fr-FR"/>
              </w:rPr>
              <w:t xml:space="preserve"> containing </w:t>
            </w:r>
            <w:r w:rsidR="00E90CA6" w:rsidRPr="004A07C4">
              <w:rPr>
                <w:rFonts w:ascii="Calibri" w:eastAsia="Times New Roman" w:hAnsi="Calibri" w:cs="Calibri"/>
                <w:lang w:val="en-US" w:eastAsia="fr-FR"/>
              </w:rPr>
              <w:t>γ-MnO</w:t>
            </w:r>
            <w:r w:rsidR="00E90CA6" w:rsidRPr="003D1C22">
              <w:rPr>
                <w:rFonts w:ascii="Calibri" w:eastAsia="Times New Roman" w:hAnsi="Calibri" w:cs="Calibri"/>
                <w:vertAlign w:val="subscript"/>
                <w:lang w:val="en-US" w:eastAsia="fr-FR"/>
              </w:rPr>
              <w:t>2</w:t>
            </w:r>
          </w:p>
          <w:p w14:paraId="6CDC2E68" w14:textId="77777777" w:rsidR="00A9211C" w:rsidRDefault="00A9211C" w:rsidP="00FB6094">
            <w:pPr>
              <w:spacing w:after="0" w:line="240" w:lineRule="auto"/>
              <w:rPr>
                <w:rFonts w:ascii="Calibri" w:eastAsia="Times New Roman" w:hAnsi="Calibri" w:cs="Calibri"/>
                <w:color w:val="000000"/>
                <w:vertAlign w:val="subscript"/>
                <w:lang w:val="en-US" w:eastAsia="fr-FR"/>
              </w:rPr>
            </w:pPr>
          </w:p>
          <w:p w14:paraId="07A6410B" w14:textId="77777777" w:rsidR="00A9211C" w:rsidRDefault="00A9211C" w:rsidP="00FB6094">
            <w:pPr>
              <w:spacing w:after="0" w:line="240" w:lineRule="auto"/>
              <w:rPr>
                <w:rFonts w:ascii="Calibri" w:eastAsia="Times New Roman" w:hAnsi="Calibri" w:cs="Calibri"/>
                <w:color w:val="000000"/>
                <w:vertAlign w:val="subscript"/>
                <w:lang w:val="en-US" w:eastAsia="fr-FR"/>
              </w:rPr>
            </w:pPr>
          </w:p>
          <w:p w14:paraId="51029B41" w14:textId="77777777" w:rsidR="00A9211C" w:rsidRDefault="00A9211C" w:rsidP="00FB6094">
            <w:pPr>
              <w:spacing w:after="0" w:line="240" w:lineRule="auto"/>
              <w:rPr>
                <w:rFonts w:ascii="Calibri" w:eastAsia="Times New Roman" w:hAnsi="Calibri" w:cs="Calibri"/>
                <w:color w:val="000000"/>
                <w:vertAlign w:val="subscript"/>
                <w:lang w:val="en-US" w:eastAsia="fr-FR"/>
              </w:rPr>
            </w:pPr>
          </w:p>
          <w:p w14:paraId="2FE85954" w14:textId="101A0370" w:rsidR="00A9211C" w:rsidRPr="00955E5C" w:rsidRDefault="00A9211C" w:rsidP="00FB6094">
            <w:pPr>
              <w:spacing w:after="0" w:line="240" w:lineRule="auto"/>
              <w:rPr>
                <w:rFonts w:ascii="Calibri" w:eastAsia="Times New Roman" w:hAnsi="Calibri" w:cs="Calibri"/>
                <w:color w:val="000000"/>
                <w:lang w:val="en-US" w:eastAsia="fr-FR"/>
              </w:rPr>
            </w:pPr>
          </w:p>
        </w:tc>
        <w:tc>
          <w:tcPr>
            <w:tcW w:w="5953" w:type="dxa"/>
            <w:tcBorders>
              <w:top w:val="nil"/>
              <w:left w:val="nil"/>
              <w:bottom w:val="single" w:sz="4" w:space="0" w:color="auto"/>
              <w:right w:val="single" w:sz="4" w:space="0" w:color="auto"/>
            </w:tcBorders>
            <w:shd w:val="clear" w:color="auto" w:fill="auto"/>
            <w:vAlign w:val="bottom"/>
            <w:hideMark/>
          </w:tcPr>
          <w:p w14:paraId="5405762D" w14:textId="38B8031F" w:rsidR="001134D0" w:rsidRPr="004A07C4" w:rsidRDefault="001134D0" w:rsidP="00811E75">
            <w:pPr>
              <w:spacing w:after="0" w:line="360" w:lineRule="auto"/>
              <w:rPr>
                <w:rFonts w:ascii="Calibri" w:eastAsia="Times New Roman" w:hAnsi="Calibri" w:cs="Calibri"/>
                <w:lang w:val="en-US" w:eastAsia="fr-FR"/>
              </w:rPr>
            </w:pPr>
            <w:r w:rsidRPr="004A07C4">
              <w:rPr>
                <w:rFonts w:ascii="Calibri" w:eastAsia="Times New Roman" w:hAnsi="Calibri" w:cs="Calibri"/>
                <w:lang w:val="en-US" w:eastAsia="fr-FR"/>
              </w:rPr>
              <w:t>KH</w:t>
            </w:r>
            <w:r w:rsidRPr="003D1C22">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3D1C22">
              <w:rPr>
                <w:rFonts w:ascii="Calibri" w:eastAsia="Times New Roman" w:hAnsi="Calibri" w:cs="Calibri"/>
                <w:vertAlign w:val="subscript"/>
                <w:lang w:val="en-US" w:eastAsia="fr-FR"/>
              </w:rPr>
              <w:t>4</w:t>
            </w:r>
            <w:r w:rsidRPr="004A07C4">
              <w:rPr>
                <w:rFonts w:ascii="Calibri" w:eastAsia="Times New Roman" w:hAnsi="Calibri" w:cs="Calibri"/>
                <w:lang w:val="en-US" w:eastAsia="fr-FR"/>
              </w:rPr>
              <w:t>/MgO =1,</w:t>
            </w:r>
            <w:r>
              <w:rPr>
                <w:rFonts w:ascii="Calibri" w:eastAsia="Times New Roman" w:hAnsi="Calibri" w:cs="Calibri"/>
                <w:lang w:val="en-US" w:eastAsia="fr-FR"/>
              </w:rPr>
              <w:t xml:space="preserve"> </w:t>
            </w:r>
            <w:r w:rsidRPr="004A07C4">
              <w:rPr>
                <w:rFonts w:ascii="Calibri" w:eastAsia="Times New Roman" w:hAnsi="Calibri" w:cs="Calibri"/>
                <w:lang w:val="en-US" w:eastAsia="fr-FR"/>
              </w:rPr>
              <w:t>H</w:t>
            </w:r>
            <w:r w:rsidRPr="003D1C22">
              <w:rPr>
                <w:rFonts w:ascii="Calibri" w:eastAsia="Times New Roman" w:hAnsi="Calibri" w:cs="Calibri"/>
                <w:vertAlign w:val="subscript"/>
                <w:lang w:val="en-US" w:eastAsia="fr-FR"/>
              </w:rPr>
              <w:t>2</w:t>
            </w:r>
            <w:r w:rsidRPr="004A07C4">
              <w:rPr>
                <w:rFonts w:ascii="Calibri" w:eastAsia="Times New Roman" w:hAnsi="Calibri" w:cs="Calibri"/>
                <w:lang w:val="en-US" w:eastAsia="fr-FR"/>
              </w:rPr>
              <w:t>O</w:t>
            </w:r>
            <w:proofErr w:type="gramStart"/>
            <w:r w:rsidRPr="004A07C4">
              <w:rPr>
                <w:rFonts w:ascii="Calibri" w:eastAsia="Times New Roman" w:hAnsi="Calibri" w:cs="Calibri"/>
                <w:lang w:val="en-US" w:eastAsia="fr-FR"/>
              </w:rPr>
              <w:t>/(</w:t>
            </w:r>
            <w:proofErr w:type="gramEnd"/>
            <w:r w:rsidRPr="004A07C4">
              <w:rPr>
                <w:rFonts w:ascii="Calibri" w:eastAsia="Times New Roman" w:hAnsi="Calibri" w:cs="Calibri"/>
                <w:lang w:val="en-US" w:eastAsia="fr-FR"/>
              </w:rPr>
              <w:t>MgO+ KH</w:t>
            </w:r>
            <w:r w:rsidRPr="003D1C22">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3D1C22">
              <w:rPr>
                <w:rFonts w:ascii="Calibri" w:eastAsia="Times New Roman" w:hAnsi="Calibri" w:cs="Calibri"/>
                <w:vertAlign w:val="subscript"/>
                <w:lang w:val="en-US" w:eastAsia="fr-FR"/>
              </w:rPr>
              <w:t>4</w:t>
            </w:r>
            <w:r w:rsidRPr="004A07C4">
              <w:rPr>
                <w:rFonts w:ascii="Calibri" w:eastAsia="Times New Roman" w:hAnsi="Calibri" w:cs="Calibri"/>
                <w:lang w:val="en-US" w:eastAsia="fr-FR"/>
              </w:rPr>
              <w:t>) = 2.5</w:t>
            </w:r>
            <w:r>
              <w:rPr>
                <w:rFonts w:ascii="Calibri" w:eastAsia="Times New Roman" w:hAnsi="Calibri" w:cs="Calibri"/>
                <w:lang w:val="en-US" w:eastAsia="fr-FR"/>
              </w:rPr>
              <w:t>5</w:t>
            </w:r>
          </w:p>
          <w:p w14:paraId="709381B9" w14:textId="298CAE65" w:rsidR="001134D0" w:rsidRPr="004A07C4" w:rsidRDefault="001134D0" w:rsidP="00811E75">
            <w:pPr>
              <w:spacing w:after="0" w:line="360" w:lineRule="auto"/>
              <w:rPr>
                <w:rFonts w:ascii="Calibri" w:eastAsia="Times New Roman" w:hAnsi="Calibri" w:cs="Calibri"/>
                <w:lang w:val="en-US" w:eastAsia="fr-FR"/>
              </w:rPr>
            </w:pPr>
            <w:r w:rsidRPr="004A07C4">
              <w:rPr>
                <w:rFonts w:ascii="Calibri" w:eastAsia="Times New Roman" w:hAnsi="Calibri" w:cs="Calibri"/>
                <w:lang w:val="en-US" w:eastAsia="fr-FR"/>
              </w:rPr>
              <w:t>H</w:t>
            </w:r>
            <w:r w:rsidRPr="003D1C22">
              <w:rPr>
                <w:rFonts w:ascii="Calibri" w:eastAsia="Times New Roman" w:hAnsi="Calibri" w:cs="Calibri"/>
                <w:vertAlign w:val="subscript"/>
                <w:lang w:val="en-US" w:eastAsia="fr-FR"/>
              </w:rPr>
              <w:t>3</w:t>
            </w:r>
            <w:r w:rsidRPr="004A07C4">
              <w:rPr>
                <w:rFonts w:ascii="Calibri" w:eastAsia="Times New Roman" w:hAnsi="Calibri" w:cs="Calibri"/>
                <w:lang w:val="en-US" w:eastAsia="fr-FR"/>
              </w:rPr>
              <w:t>BO</w:t>
            </w:r>
            <w:r w:rsidRPr="003D1C22">
              <w:rPr>
                <w:rFonts w:ascii="Calibri" w:eastAsia="Times New Roman" w:hAnsi="Calibri" w:cs="Calibri"/>
                <w:vertAlign w:val="subscript"/>
                <w:lang w:val="en-US" w:eastAsia="fr-FR"/>
              </w:rPr>
              <w:t>3</w:t>
            </w:r>
            <w:r w:rsidRPr="004A07C4">
              <w:rPr>
                <w:rFonts w:ascii="Calibri" w:eastAsia="Times New Roman" w:hAnsi="Calibri" w:cs="Calibri"/>
                <w:lang w:val="en-US" w:eastAsia="fr-FR"/>
              </w:rPr>
              <w:t>/(KH</w:t>
            </w:r>
            <w:r w:rsidRPr="003D1C22">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3D1C22">
              <w:rPr>
                <w:rFonts w:ascii="Calibri" w:eastAsia="Times New Roman" w:hAnsi="Calibri" w:cs="Calibri"/>
                <w:vertAlign w:val="subscript"/>
                <w:lang w:val="en-US" w:eastAsia="fr-FR"/>
              </w:rPr>
              <w:t>4</w:t>
            </w:r>
            <w:r w:rsidRPr="004A07C4">
              <w:rPr>
                <w:rFonts w:ascii="Calibri" w:eastAsia="Times New Roman" w:hAnsi="Calibri" w:cs="Calibri"/>
                <w:lang w:val="en-US" w:eastAsia="fr-FR"/>
              </w:rPr>
              <w:t>+MgO) = 0.0</w:t>
            </w:r>
            <w:r>
              <w:rPr>
                <w:rFonts w:ascii="Calibri" w:eastAsia="Times New Roman" w:hAnsi="Calibri" w:cs="Calibri"/>
                <w:lang w:val="en-US" w:eastAsia="fr-FR"/>
              </w:rPr>
              <w:t>2</w:t>
            </w:r>
            <w:r w:rsidRPr="004A07C4">
              <w:rPr>
                <w:rFonts w:ascii="Calibri" w:eastAsia="Times New Roman" w:hAnsi="Calibri" w:cs="Calibri"/>
                <w:lang w:val="en-US" w:eastAsia="fr-FR"/>
              </w:rPr>
              <w:t xml:space="preserve"> (mass ratio)</w:t>
            </w:r>
          </w:p>
          <w:p w14:paraId="65E48D31" w14:textId="77777777" w:rsidR="001134D0" w:rsidRPr="004A07C4" w:rsidRDefault="001134D0" w:rsidP="00811E75">
            <w:pPr>
              <w:spacing w:after="0" w:line="360" w:lineRule="auto"/>
              <w:rPr>
                <w:rFonts w:ascii="Calibri" w:eastAsia="Times New Roman" w:hAnsi="Calibri" w:cs="Calibri"/>
                <w:lang w:val="en-US" w:eastAsia="fr-FR"/>
              </w:rPr>
            </w:pPr>
            <w:r w:rsidRPr="004A07C4">
              <w:rPr>
                <w:rFonts w:ascii="Calibri" w:eastAsia="Times New Roman" w:hAnsi="Calibri" w:cs="Calibri"/>
                <w:lang w:val="en-US" w:eastAsia="fr-FR"/>
              </w:rPr>
              <w:t>FA/(KH</w:t>
            </w:r>
            <w:r w:rsidRPr="003D1C22">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3D1C22">
              <w:rPr>
                <w:rFonts w:ascii="Calibri" w:eastAsia="Times New Roman" w:hAnsi="Calibri" w:cs="Calibri"/>
                <w:vertAlign w:val="subscript"/>
                <w:lang w:val="en-US" w:eastAsia="fr-FR"/>
              </w:rPr>
              <w:t>4</w:t>
            </w:r>
            <w:r w:rsidRPr="004A07C4">
              <w:rPr>
                <w:rFonts w:ascii="Calibri" w:eastAsia="Times New Roman" w:hAnsi="Calibri" w:cs="Calibri"/>
                <w:lang w:val="en-US" w:eastAsia="fr-FR"/>
              </w:rPr>
              <w:t xml:space="preserve">+MgO) = 0.8 (mass ratio), FA </w:t>
            </w:r>
            <w:proofErr w:type="spellStart"/>
            <w:r w:rsidRPr="004A07C4">
              <w:rPr>
                <w:rFonts w:ascii="Calibri" w:eastAsia="Times New Roman" w:hAnsi="Calibri" w:cs="Calibri"/>
                <w:lang w:val="en-US" w:eastAsia="fr-FR"/>
              </w:rPr>
              <w:t>Cordemais</w:t>
            </w:r>
            <w:proofErr w:type="spellEnd"/>
            <w:r w:rsidRPr="004A07C4">
              <w:rPr>
                <w:rFonts w:ascii="Calibri" w:eastAsia="Times New Roman" w:hAnsi="Calibri" w:cs="Calibri"/>
                <w:lang w:val="en-US" w:eastAsia="fr-FR"/>
              </w:rPr>
              <w:t xml:space="preserve"> (batch 2013) </w:t>
            </w:r>
          </w:p>
          <w:p w14:paraId="0C097BBA" w14:textId="77777777" w:rsidR="001134D0" w:rsidRPr="004A07C4" w:rsidRDefault="001134D0" w:rsidP="00811E75">
            <w:pPr>
              <w:spacing w:after="0" w:line="360" w:lineRule="auto"/>
              <w:rPr>
                <w:rFonts w:ascii="Calibri" w:eastAsia="Times New Roman" w:hAnsi="Calibri" w:cs="Calibri"/>
                <w:lang w:val="en-US" w:eastAsia="fr-FR"/>
              </w:rPr>
            </w:pPr>
            <w:r w:rsidRPr="004A07C4">
              <w:rPr>
                <w:rFonts w:ascii="Calibri" w:eastAsia="Times New Roman" w:hAnsi="Calibri" w:cs="Calibri"/>
                <w:lang w:val="en-US" w:eastAsia="fr-FR"/>
              </w:rPr>
              <w:t>Sand/(KH</w:t>
            </w:r>
            <w:r w:rsidRPr="003D1C22">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3D1C22">
              <w:rPr>
                <w:rFonts w:ascii="Calibri" w:eastAsia="Times New Roman" w:hAnsi="Calibri" w:cs="Calibri"/>
                <w:vertAlign w:val="subscript"/>
                <w:lang w:val="en-US" w:eastAsia="fr-FR"/>
              </w:rPr>
              <w:t>4</w:t>
            </w:r>
            <w:r w:rsidRPr="004A07C4">
              <w:rPr>
                <w:rFonts w:ascii="Calibri" w:eastAsia="Times New Roman" w:hAnsi="Calibri" w:cs="Calibri"/>
                <w:lang w:val="en-US" w:eastAsia="fr-FR"/>
              </w:rPr>
              <w:t>+MgO) = 1 (mass ratio); Sand Mios MI 0.1/1.2</w:t>
            </w:r>
          </w:p>
          <w:p w14:paraId="7FB7AF66" w14:textId="2B3B0F1D" w:rsidR="00FB6094" w:rsidRPr="00955E5C" w:rsidRDefault="001134D0" w:rsidP="00811E75">
            <w:pPr>
              <w:spacing w:after="0" w:line="360" w:lineRule="auto"/>
              <w:rPr>
                <w:rFonts w:ascii="Calibri" w:eastAsia="Times New Roman" w:hAnsi="Calibri" w:cs="Calibri"/>
                <w:b/>
                <w:bCs/>
                <w:i/>
                <w:iCs/>
                <w:lang w:val="en-US" w:eastAsia="fr-FR"/>
              </w:rPr>
            </w:pPr>
            <w:r w:rsidRPr="004A07C4">
              <w:rPr>
                <w:rFonts w:ascii="Calibri" w:eastAsia="Times New Roman" w:hAnsi="Calibri" w:cs="Calibri"/>
                <w:lang w:val="en-US" w:eastAsia="fr-FR"/>
              </w:rPr>
              <w:t>(γ-MnO</w:t>
            </w:r>
            <w:r w:rsidRPr="003D1C22">
              <w:rPr>
                <w:rFonts w:ascii="Calibri" w:eastAsia="Times New Roman" w:hAnsi="Calibri" w:cs="Calibri"/>
                <w:vertAlign w:val="subscript"/>
                <w:lang w:val="en-US" w:eastAsia="fr-FR"/>
              </w:rPr>
              <w:t>2</w:t>
            </w:r>
            <w:r w:rsidRPr="004A07C4">
              <w:rPr>
                <w:rFonts w:ascii="Calibri" w:eastAsia="Times New Roman" w:hAnsi="Calibri" w:cs="Calibri"/>
                <w:lang w:val="en-US" w:eastAsia="fr-FR"/>
              </w:rPr>
              <w:t>)/(KH</w:t>
            </w:r>
            <w:r w:rsidRPr="003D1C22">
              <w:rPr>
                <w:rFonts w:ascii="Calibri" w:eastAsia="Times New Roman" w:hAnsi="Calibri" w:cs="Calibri"/>
                <w:vertAlign w:val="subscript"/>
                <w:lang w:val="en-US" w:eastAsia="fr-FR"/>
              </w:rPr>
              <w:t>2</w:t>
            </w:r>
            <w:r w:rsidRPr="004A07C4">
              <w:rPr>
                <w:rFonts w:ascii="Calibri" w:eastAsia="Times New Roman" w:hAnsi="Calibri" w:cs="Calibri"/>
                <w:lang w:val="en-US" w:eastAsia="fr-FR"/>
              </w:rPr>
              <w:t>PO</w:t>
            </w:r>
            <w:r w:rsidRPr="003D1C22">
              <w:rPr>
                <w:rFonts w:ascii="Calibri" w:eastAsia="Times New Roman" w:hAnsi="Calibri" w:cs="Calibri"/>
                <w:vertAlign w:val="subscript"/>
                <w:lang w:val="en-US" w:eastAsia="fr-FR"/>
              </w:rPr>
              <w:t>4</w:t>
            </w:r>
            <w:r w:rsidRPr="004A07C4">
              <w:rPr>
                <w:rFonts w:ascii="Calibri" w:eastAsia="Times New Roman" w:hAnsi="Calibri" w:cs="Calibri"/>
                <w:lang w:val="en-US" w:eastAsia="fr-FR"/>
              </w:rPr>
              <w:t>+MgO) = 0.</w:t>
            </w:r>
            <w:r>
              <w:rPr>
                <w:rFonts w:ascii="Calibri" w:eastAsia="Times New Roman" w:hAnsi="Calibri" w:cs="Calibri"/>
                <w:lang w:val="en-US" w:eastAsia="fr-FR"/>
              </w:rPr>
              <w:t>4</w:t>
            </w:r>
            <w:r w:rsidRPr="004A07C4">
              <w:rPr>
                <w:rFonts w:ascii="Calibri" w:eastAsia="Times New Roman" w:hAnsi="Calibri" w:cs="Calibri"/>
                <w:lang w:val="en-US" w:eastAsia="fr-FR"/>
              </w:rPr>
              <w:t xml:space="preserve"> (mass ratio)</w:t>
            </w:r>
          </w:p>
        </w:tc>
      </w:tr>
      <w:tr w:rsidR="00FB6094" w:rsidRPr="00872705" w14:paraId="4877E699" w14:textId="77777777" w:rsidTr="00955E5C">
        <w:trPr>
          <w:trHeight w:val="900"/>
        </w:trPr>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7062E88A" w14:textId="71A833DA" w:rsidR="00FB6094" w:rsidRDefault="00566B95"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M-8</w:t>
            </w:r>
          </w:p>
          <w:p w14:paraId="4EFDAB4D" w14:textId="77777777" w:rsidR="00A9211C" w:rsidRDefault="00A9211C" w:rsidP="00FB6094">
            <w:pPr>
              <w:spacing w:after="0" w:line="240" w:lineRule="auto"/>
              <w:rPr>
                <w:rFonts w:ascii="Calibri" w:eastAsia="Times New Roman" w:hAnsi="Calibri" w:cs="Calibri"/>
                <w:color w:val="000000"/>
                <w:lang w:val="en-US" w:eastAsia="fr-FR"/>
              </w:rPr>
            </w:pPr>
          </w:p>
          <w:p w14:paraId="753DBF0C" w14:textId="77777777" w:rsidR="00A9211C" w:rsidRDefault="00A9211C" w:rsidP="00FB6094">
            <w:pPr>
              <w:spacing w:after="0" w:line="240" w:lineRule="auto"/>
              <w:rPr>
                <w:rFonts w:ascii="Calibri" w:eastAsia="Times New Roman" w:hAnsi="Calibri" w:cs="Calibri"/>
                <w:color w:val="000000"/>
                <w:lang w:val="en-US" w:eastAsia="fr-FR"/>
              </w:rPr>
            </w:pPr>
          </w:p>
          <w:p w14:paraId="27B4786C" w14:textId="74A190D2" w:rsidR="00A9211C" w:rsidRPr="004E0F2D" w:rsidRDefault="00A9211C" w:rsidP="00FB6094">
            <w:pPr>
              <w:spacing w:after="0" w:line="240" w:lineRule="auto"/>
              <w:rPr>
                <w:rFonts w:ascii="Calibri" w:eastAsia="Times New Roman" w:hAnsi="Calibri" w:cs="Calibri"/>
                <w:color w:val="000000"/>
                <w:lang w:val="en-US" w:eastAsia="fr-FR"/>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7B8AC70A" w14:textId="77777777" w:rsidR="00FB6094" w:rsidRDefault="00FB6094" w:rsidP="00FB6094">
            <w:pPr>
              <w:spacing w:after="0" w:line="240" w:lineRule="auto"/>
              <w:rPr>
                <w:rFonts w:ascii="Calibri" w:eastAsia="Times New Roman" w:hAnsi="Calibri" w:cs="Calibri"/>
                <w:color w:val="000000"/>
                <w:lang w:val="en-US" w:eastAsia="fr-FR"/>
              </w:rPr>
            </w:pPr>
            <w:r>
              <w:rPr>
                <w:rFonts w:ascii="Calibri" w:eastAsia="Times New Roman" w:hAnsi="Calibri" w:cs="Calibri"/>
                <w:color w:val="000000"/>
                <w:lang w:val="en-US" w:eastAsia="fr-FR"/>
              </w:rPr>
              <w:t>Formulated Portland mortar</w:t>
            </w:r>
          </w:p>
          <w:p w14:paraId="02C215CA" w14:textId="77777777" w:rsidR="00A9211C" w:rsidRDefault="00A9211C" w:rsidP="00FB6094">
            <w:pPr>
              <w:spacing w:after="0" w:line="240" w:lineRule="auto"/>
              <w:rPr>
                <w:rFonts w:ascii="Calibri" w:eastAsia="Times New Roman" w:hAnsi="Calibri" w:cs="Calibri"/>
                <w:color w:val="000000"/>
                <w:lang w:val="en-US" w:eastAsia="fr-FR"/>
              </w:rPr>
            </w:pPr>
          </w:p>
          <w:p w14:paraId="517C942F" w14:textId="1602C166" w:rsidR="00A9211C" w:rsidRDefault="00A9211C" w:rsidP="00FB6094">
            <w:pPr>
              <w:spacing w:after="0" w:line="240" w:lineRule="auto"/>
              <w:rPr>
                <w:rFonts w:ascii="Calibri" w:eastAsia="Times New Roman" w:hAnsi="Calibri" w:cs="Calibri"/>
                <w:color w:val="000000"/>
                <w:lang w:val="en-US" w:eastAsia="fr-FR"/>
              </w:rPr>
            </w:pPr>
          </w:p>
        </w:tc>
        <w:tc>
          <w:tcPr>
            <w:tcW w:w="5953" w:type="dxa"/>
            <w:tcBorders>
              <w:top w:val="single" w:sz="4" w:space="0" w:color="auto"/>
              <w:left w:val="nil"/>
              <w:bottom w:val="single" w:sz="4" w:space="0" w:color="auto"/>
              <w:right w:val="single" w:sz="4" w:space="0" w:color="auto"/>
            </w:tcBorders>
            <w:shd w:val="clear" w:color="auto" w:fill="auto"/>
            <w:vAlign w:val="bottom"/>
          </w:tcPr>
          <w:p w14:paraId="334DBDD2" w14:textId="609BB47F" w:rsidR="00FB6094" w:rsidRPr="004E0F2D" w:rsidRDefault="00FB6094" w:rsidP="009E2B3E">
            <w:pPr>
              <w:spacing w:after="0" w:line="360" w:lineRule="auto"/>
              <w:rPr>
                <w:rFonts w:ascii="Calibri" w:eastAsia="Times New Roman" w:hAnsi="Calibri" w:cs="Calibri"/>
                <w:color w:val="000000"/>
                <w:lang w:val="en-US" w:eastAsia="fr-FR"/>
              </w:rPr>
            </w:pPr>
            <w:r>
              <w:rPr>
                <w:rFonts w:eastAsia="Times New Roman" w:cs="Arial"/>
                <w:lang w:val="en-GB" w:eastAsia="fr-FR"/>
              </w:rPr>
              <w:t>Portland cement</w:t>
            </w:r>
            <w:r w:rsidR="009A5A1D">
              <w:rPr>
                <w:rFonts w:eastAsia="Times New Roman" w:cs="Arial"/>
                <w:lang w:val="en-GB" w:eastAsia="fr-FR"/>
              </w:rPr>
              <w:t xml:space="preserve">: </w:t>
            </w:r>
            <w:r>
              <w:rPr>
                <w:rFonts w:eastAsia="Times New Roman" w:cs="Arial"/>
                <w:lang w:val="en-GB" w:eastAsia="fr-FR"/>
              </w:rPr>
              <w:t>17.05 wt.%</w:t>
            </w:r>
            <w:r w:rsidR="009A5A1D">
              <w:rPr>
                <w:rFonts w:eastAsia="Times New Roman" w:cs="Arial"/>
                <w:lang w:val="en-GB" w:eastAsia="fr-FR"/>
              </w:rPr>
              <w:t>,</w:t>
            </w:r>
            <w:r>
              <w:rPr>
                <w:rFonts w:eastAsia="Times New Roman" w:cs="Arial"/>
                <w:lang w:val="en-GB" w:eastAsia="fr-FR"/>
              </w:rPr>
              <w:t xml:space="preserve"> s</w:t>
            </w:r>
            <w:r w:rsidRPr="00711EE1">
              <w:rPr>
                <w:rFonts w:eastAsia="Times New Roman" w:cs="Arial"/>
                <w:lang w:val="en-GB" w:eastAsia="fr-FR"/>
              </w:rPr>
              <w:t>and</w:t>
            </w:r>
            <w:r w:rsidR="009A5A1D">
              <w:rPr>
                <w:rFonts w:eastAsia="Times New Roman" w:cs="Arial"/>
                <w:lang w:val="en-GB" w:eastAsia="fr-FR"/>
              </w:rPr>
              <w:t xml:space="preserve">: </w:t>
            </w:r>
            <w:r>
              <w:rPr>
                <w:rFonts w:eastAsia="Times New Roman" w:cs="Arial"/>
                <w:lang w:val="en-GB" w:eastAsia="fr-FR"/>
              </w:rPr>
              <w:t>53.18 wt.%</w:t>
            </w:r>
            <w:r w:rsidR="009A5A1D">
              <w:rPr>
                <w:rFonts w:eastAsia="Times New Roman" w:cs="Arial"/>
                <w:lang w:val="en-GB" w:eastAsia="fr-FR"/>
              </w:rPr>
              <w:t>,</w:t>
            </w:r>
            <w:r>
              <w:rPr>
                <w:rFonts w:eastAsia="Times New Roman" w:cs="Arial"/>
                <w:lang w:val="en-GB" w:eastAsia="fr-FR"/>
              </w:rPr>
              <w:t xml:space="preserve"> l</w:t>
            </w:r>
            <w:r w:rsidRPr="00711EE1">
              <w:rPr>
                <w:rFonts w:eastAsia="Times New Roman" w:cs="Arial"/>
                <w:lang w:val="en-GB" w:eastAsia="fr-FR"/>
              </w:rPr>
              <w:t>imestone filler</w:t>
            </w:r>
            <w:r w:rsidR="009A5A1D">
              <w:rPr>
                <w:rFonts w:eastAsia="Times New Roman" w:cs="Arial"/>
                <w:lang w:val="en-GB" w:eastAsia="fr-FR"/>
              </w:rPr>
              <w:t>: 19.29 wt.%</w:t>
            </w:r>
            <w:r w:rsidR="009A5A1D">
              <w:rPr>
                <w:rFonts w:eastAsia="Times New Roman" w:cs="Arial"/>
                <w:lang w:val="en-GB"/>
              </w:rPr>
              <w:t>,</w:t>
            </w:r>
            <w:r>
              <w:rPr>
                <w:rFonts w:eastAsia="Times New Roman" w:cs="Arial"/>
                <w:lang w:val="en-GB"/>
              </w:rPr>
              <w:t xml:space="preserve"> </w:t>
            </w:r>
            <w:r w:rsidR="00702245">
              <w:rPr>
                <w:rFonts w:eastAsia="Times New Roman" w:cs="Arial"/>
                <w:lang w:val="en-GB"/>
              </w:rPr>
              <w:t>water:</w:t>
            </w:r>
            <w:r w:rsidR="009A5A1D">
              <w:rPr>
                <w:rFonts w:eastAsia="Times New Roman" w:cs="Arial"/>
                <w:lang w:val="en-GB"/>
              </w:rPr>
              <w:t xml:space="preserve"> 18.18 wt.%</w:t>
            </w:r>
            <w:r>
              <w:rPr>
                <w:rFonts w:eastAsia="Times New Roman" w:cs="Arial"/>
                <w:lang w:val="en-GB"/>
              </w:rPr>
              <w:t xml:space="preserve"> </w:t>
            </w:r>
            <w:r w:rsidR="009A5A1D">
              <w:rPr>
                <w:rFonts w:eastAsia="Times New Roman" w:cs="Arial"/>
                <w:lang w:val="en-GB"/>
              </w:rPr>
              <w:t xml:space="preserve">superplasticizer: </w:t>
            </w:r>
            <w:r>
              <w:rPr>
                <w:rFonts w:eastAsia="Times New Roman" w:cs="Arial"/>
                <w:lang w:val="en-GB"/>
              </w:rPr>
              <w:t xml:space="preserve">0.3 wt.% (with respect to cement) </w:t>
            </w:r>
          </w:p>
        </w:tc>
      </w:tr>
    </w:tbl>
    <w:p w14:paraId="65498CF7" w14:textId="77777777" w:rsidR="007A3893" w:rsidRPr="00711EE1" w:rsidRDefault="007A3893" w:rsidP="007A3893">
      <w:pPr>
        <w:spacing w:after="120" w:line="360" w:lineRule="auto"/>
        <w:rPr>
          <w:lang w:val="en-GB"/>
        </w:rPr>
      </w:pPr>
      <w:r>
        <w:rPr>
          <w:lang w:val="en-GB"/>
        </w:rPr>
        <w:t>* Water brought by KH</w:t>
      </w:r>
      <w:r w:rsidRPr="007D0768">
        <w:rPr>
          <w:vertAlign w:val="subscript"/>
          <w:lang w:val="en-GB"/>
        </w:rPr>
        <w:t>2</w:t>
      </w:r>
      <w:r>
        <w:rPr>
          <w:lang w:val="en-GB"/>
        </w:rPr>
        <w:t>PO</w:t>
      </w:r>
      <w:r w:rsidRPr="007D0768">
        <w:rPr>
          <w:vertAlign w:val="subscript"/>
          <w:lang w:val="en-GB"/>
        </w:rPr>
        <w:t>4</w:t>
      </w:r>
      <w:r>
        <w:rPr>
          <w:lang w:val="en-GB"/>
        </w:rPr>
        <w:t xml:space="preserve"> is taken into account.</w:t>
      </w:r>
    </w:p>
    <w:bookmarkEnd w:id="30"/>
    <w:p w14:paraId="15B359A5" w14:textId="1C82CB43" w:rsidR="0067034E" w:rsidRPr="004E0F2D" w:rsidRDefault="0067034E" w:rsidP="00787A6B">
      <w:pPr>
        <w:spacing w:before="240" w:after="120" w:line="360" w:lineRule="auto"/>
        <w:jc w:val="both"/>
        <w:rPr>
          <w:lang w:val="en-GB"/>
        </w:rPr>
      </w:pPr>
    </w:p>
    <w:p w14:paraId="3F36BEC3" w14:textId="2DAC599B" w:rsidR="00554016" w:rsidRPr="00872705" w:rsidRDefault="009C3D45" w:rsidP="00554016">
      <w:pPr>
        <w:spacing w:after="120" w:line="360" w:lineRule="auto"/>
        <w:jc w:val="both"/>
        <w:rPr>
          <w:lang w:val="en-GB"/>
        </w:rPr>
      </w:pPr>
      <w:bookmarkStart w:id="32" w:name="_Hlk39910750"/>
      <w:r w:rsidRPr="00872705">
        <w:rPr>
          <w:lang w:val="en-GB"/>
        </w:rPr>
        <w:t>The s</w:t>
      </w:r>
      <w:r w:rsidR="00D362E3" w:rsidRPr="00872705">
        <w:rPr>
          <w:lang w:val="en-GB"/>
        </w:rPr>
        <w:t xml:space="preserve">amples dedicated to study </w:t>
      </w:r>
      <w:r w:rsidR="00F95A39" w:rsidRPr="00872705">
        <w:rPr>
          <w:lang w:val="en-GB"/>
        </w:rPr>
        <w:t xml:space="preserve">the </w:t>
      </w:r>
      <w:r w:rsidRPr="00872705">
        <w:rPr>
          <w:lang w:val="en-GB"/>
        </w:rPr>
        <w:t xml:space="preserve">influence </w:t>
      </w:r>
      <w:r w:rsidR="00F95A39" w:rsidRPr="00872705">
        <w:rPr>
          <w:lang w:val="en-GB"/>
        </w:rPr>
        <w:t xml:space="preserve">of gamma irradiation on </w:t>
      </w:r>
      <w:r w:rsidRPr="00872705">
        <w:rPr>
          <w:lang w:val="en-GB"/>
        </w:rPr>
        <w:t xml:space="preserve">the </w:t>
      </w:r>
      <w:r w:rsidR="00F95A39" w:rsidRPr="00872705">
        <w:rPr>
          <w:lang w:val="en-GB"/>
        </w:rPr>
        <w:t xml:space="preserve">mechanical strength </w:t>
      </w:r>
      <w:r w:rsidRPr="00872705">
        <w:rPr>
          <w:lang w:val="en-GB"/>
        </w:rPr>
        <w:t xml:space="preserve">were </w:t>
      </w:r>
      <w:r w:rsidR="00F95A39" w:rsidRPr="00872705">
        <w:rPr>
          <w:lang w:val="en-GB"/>
        </w:rPr>
        <w:t>4x4x16 cm mortar bars</w:t>
      </w:r>
      <w:r w:rsidRPr="00872705">
        <w:rPr>
          <w:lang w:val="en-GB"/>
        </w:rPr>
        <w:t>.</w:t>
      </w:r>
      <w:r w:rsidR="00F95A39" w:rsidRPr="00872705">
        <w:rPr>
          <w:lang w:val="en-GB"/>
        </w:rPr>
        <w:t xml:space="preserve"> </w:t>
      </w:r>
      <w:r w:rsidR="00780B4E" w:rsidRPr="00872705">
        <w:rPr>
          <w:lang w:val="en-GB"/>
        </w:rPr>
        <w:t>A</w:t>
      </w:r>
      <w:r w:rsidR="00DE3F8C" w:rsidRPr="00872705">
        <w:rPr>
          <w:lang w:val="en-GB"/>
        </w:rPr>
        <w:t xml:space="preserve">fter </w:t>
      </w:r>
      <w:r w:rsidR="00711EE1" w:rsidRPr="00872705">
        <w:rPr>
          <w:lang w:val="en-GB"/>
        </w:rPr>
        <w:t>demoulding</w:t>
      </w:r>
      <w:r w:rsidR="00DE3F8C" w:rsidRPr="00872705">
        <w:rPr>
          <w:lang w:val="en-GB"/>
        </w:rPr>
        <w:t xml:space="preserve">, the mortar bars were </w:t>
      </w:r>
      <w:r w:rsidR="00780B4E" w:rsidRPr="00872705">
        <w:rPr>
          <w:lang w:val="en-GB"/>
        </w:rPr>
        <w:t xml:space="preserve">first </w:t>
      </w:r>
      <w:r w:rsidR="00DE3F8C" w:rsidRPr="00872705">
        <w:rPr>
          <w:lang w:val="en-GB"/>
        </w:rPr>
        <w:t>store</w:t>
      </w:r>
      <w:r w:rsidR="00780B4E" w:rsidRPr="00872705">
        <w:rPr>
          <w:lang w:val="en-GB"/>
        </w:rPr>
        <w:t>d</w:t>
      </w:r>
      <w:r w:rsidR="00DE3F8C" w:rsidRPr="00872705">
        <w:rPr>
          <w:lang w:val="en-GB"/>
        </w:rPr>
        <w:t xml:space="preserve"> </w:t>
      </w:r>
      <w:r w:rsidR="00780B4E" w:rsidRPr="00872705">
        <w:rPr>
          <w:lang w:val="en-GB"/>
        </w:rPr>
        <w:t xml:space="preserve">for </w:t>
      </w:r>
      <w:r w:rsidR="00DE3F8C" w:rsidRPr="00872705">
        <w:rPr>
          <w:lang w:val="en-GB"/>
        </w:rPr>
        <w:t>3 months in airtight bag</w:t>
      </w:r>
      <w:r w:rsidR="00780B4E" w:rsidRPr="00872705">
        <w:rPr>
          <w:lang w:val="en-GB"/>
        </w:rPr>
        <w:t>, and then</w:t>
      </w:r>
      <w:r w:rsidR="00DE3F8C" w:rsidRPr="00872705">
        <w:rPr>
          <w:lang w:val="en-GB"/>
        </w:rPr>
        <w:t xml:space="preserve"> </w:t>
      </w:r>
      <w:r w:rsidR="00780B4E" w:rsidRPr="00872705">
        <w:rPr>
          <w:lang w:val="en-GB"/>
        </w:rPr>
        <w:t>cured for</w:t>
      </w:r>
      <w:r w:rsidR="00DE3F8C" w:rsidRPr="00872705">
        <w:rPr>
          <w:lang w:val="en-GB"/>
        </w:rPr>
        <w:t xml:space="preserve"> </w:t>
      </w:r>
      <w:r w:rsidR="00F36C02" w:rsidRPr="00872705">
        <w:rPr>
          <w:lang w:val="en-GB"/>
        </w:rPr>
        <w:t>8</w:t>
      </w:r>
      <w:r w:rsidR="00DE3F8C" w:rsidRPr="00872705">
        <w:rPr>
          <w:lang w:val="en-GB"/>
        </w:rPr>
        <w:t xml:space="preserve"> months </w:t>
      </w:r>
      <w:r w:rsidR="00780B4E" w:rsidRPr="00872705">
        <w:rPr>
          <w:lang w:val="en-GB"/>
        </w:rPr>
        <w:t xml:space="preserve">under </w:t>
      </w:r>
      <w:r w:rsidR="00DE3F8C" w:rsidRPr="00872705">
        <w:rPr>
          <w:lang w:val="en-GB"/>
        </w:rPr>
        <w:t xml:space="preserve">various conditions </w:t>
      </w:r>
      <w:r w:rsidR="004E0833" w:rsidRPr="00872705">
        <w:rPr>
          <w:lang w:val="en-GB"/>
        </w:rPr>
        <w:t xml:space="preserve">(airtight bag, 50% R.H. and 100% </w:t>
      </w:r>
      <w:r w:rsidR="00702245" w:rsidRPr="00872705">
        <w:rPr>
          <w:lang w:val="en-GB"/>
        </w:rPr>
        <w:t>R</w:t>
      </w:r>
      <w:r w:rsidR="00104744">
        <w:rPr>
          <w:lang w:val="en-GB"/>
        </w:rPr>
        <w:t>.H.</w:t>
      </w:r>
      <w:r w:rsidR="00702245" w:rsidRPr="00872705">
        <w:rPr>
          <w:lang w:val="en-GB"/>
        </w:rPr>
        <w:t>)</w:t>
      </w:r>
      <w:r w:rsidR="004E0833" w:rsidRPr="00872705">
        <w:rPr>
          <w:lang w:val="en-GB"/>
        </w:rPr>
        <w:t xml:space="preserve"> </w:t>
      </w:r>
      <w:r w:rsidR="00DE3F8C" w:rsidRPr="00872705">
        <w:rPr>
          <w:lang w:val="en-GB"/>
        </w:rPr>
        <w:t>at room temperature (20</w:t>
      </w:r>
      <w:r w:rsidR="00DE3F8C" w:rsidRPr="00872705">
        <w:rPr>
          <w:lang w:val="en-GB"/>
        </w:rPr>
        <w:sym w:font="Symbol" w:char="F0B1"/>
      </w:r>
      <w:r w:rsidR="00DE3F8C" w:rsidRPr="00872705">
        <w:rPr>
          <w:lang w:val="en-GB"/>
        </w:rPr>
        <w:t>5°C) before gamma</w:t>
      </w:r>
      <w:r w:rsidR="004E0833" w:rsidRPr="00872705">
        <w:rPr>
          <w:lang w:val="en-GB"/>
        </w:rPr>
        <w:t xml:space="preserve"> irradiation.</w:t>
      </w:r>
      <w:r w:rsidR="00B12967" w:rsidRPr="00872705">
        <w:rPr>
          <w:lang w:val="en-GB"/>
        </w:rPr>
        <w:t xml:space="preserve"> </w:t>
      </w:r>
      <w:r w:rsidR="00F36C02" w:rsidRPr="00872705">
        <w:rPr>
          <w:lang w:val="en-GB"/>
        </w:rPr>
        <w:t xml:space="preserve">This long period prior to irradiation was necessary to get samples in equilibrium with their environment. The samples showed the following mass variations: - 2.2 wt.% for curing at 50% R.H., + 1.1% for curing at 100% </w:t>
      </w:r>
      <w:r w:rsidR="00702245" w:rsidRPr="00872705">
        <w:rPr>
          <w:lang w:val="en-GB"/>
        </w:rPr>
        <w:t>R.H.,</w:t>
      </w:r>
      <w:r w:rsidR="00F36C02" w:rsidRPr="00872705">
        <w:rPr>
          <w:lang w:val="en-GB"/>
        </w:rPr>
        <w:t xml:space="preserve"> &lt;0.2</w:t>
      </w:r>
      <w:r w:rsidR="00475DEA">
        <w:rPr>
          <w:lang w:val="en-GB"/>
        </w:rPr>
        <w:t>%</w:t>
      </w:r>
      <w:r w:rsidR="00F36C02" w:rsidRPr="00872705">
        <w:rPr>
          <w:lang w:val="en-GB"/>
        </w:rPr>
        <w:t xml:space="preserve"> wt. for curing in sealed bag.</w:t>
      </w:r>
      <w:r w:rsidR="00554016" w:rsidRPr="00872705">
        <w:rPr>
          <w:lang w:val="en-GB"/>
        </w:rPr>
        <w:t xml:space="preserve"> Irradiation of mortar bars were performed in airtight stainless-steel containers under argon (initial pressure of about 10</w:t>
      </w:r>
      <w:r w:rsidR="00554016" w:rsidRPr="00872705">
        <w:rPr>
          <w:vertAlign w:val="superscript"/>
          <w:lang w:val="en-GB"/>
        </w:rPr>
        <w:t>5</w:t>
      </w:r>
      <w:r w:rsidR="00554016" w:rsidRPr="00872705">
        <w:rPr>
          <w:lang w:val="en-GB"/>
        </w:rPr>
        <w:t xml:space="preserve"> hPa) to prevent desiccation in the irradiator. During the irradiation period, reference mortar bars (non-irradiated) were stored in airtight bag.</w:t>
      </w:r>
    </w:p>
    <w:bookmarkEnd w:id="32"/>
    <w:p w14:paraId="76E90209" w14:textId="32410E6A" w:rsidR="00713A1C" w:rsidRPr="00872705" w:rsidRDefault="00713A1C" w:rsidP="00787A6B">
      <w:pPr>
        <w:spacing w:before="240" w:after="120" w:line="360" w:lineRule="auto"/>
        <w:jc w:val="both"/>
        <w:rPr>
          <w:lang w:val="en-GB"/>
        </w:rPr>
      </w:pPr>
    </w:p>
    <w:p w14:paraId="0FE0D11E" w14:textId="2A37F82D" w:rsidR="00713A1C" w:rsidRPr="00787A6B" w:rsidRDefault="00713A1C" w:rsidP="00787A6B">
      <w:pPr>
        <w:spacing w:before="240" w:after="120" w:line="360" w:lineRule="auto"/>
        <w:jc w:val="both"/>
        <w:rPr>
          <w:b/>
          <w:lang w:val="en-GB"/>
        </w:rPr>
      </w:pPr>
      <w:r w:rsidRPr="00787A6B">
        <w:rPr>
          <w:b/>
          <w:lang w:val="en-GB"/>
        </w:rPr>
        <w:t>2.3 Samples characterization</w:t>
      </w:r>
    </w:p>
    <w:p w14:paraId="19C6870D" w14:textId="679BBC22" w:rsidR="00F72728" w:rsidRDefault="00DD58FB" w:rsidP="00787A6B">
      <w:pPr>
        <w:spacing w:after="0" w:line="360" w:lineRule="auto"/>
        <w:jc w:val="both"/>
        <w:rPr>
          <w:rFonts w:eastAsiaTheme="minorEastAsia"/>
          <w:iCs/>
          <w:lang w:val="en-GB"/>
        </w:rPr>
      </w:pPr>
      <w:r>
        <w:rPr>
          <w:rFonts w:eastAsiaTheme="minorEastAsia"/>
          <w:iCs/>
          <w:lang w:val="en-GB"/>
        </w:rPr>
        <w:t>The</w:t>
      </w:r>
      <w:r w:rsidRPr="00DD58FB">
        <w:rPr>
          <w:rFonts w:eastAsiaTheme="minorEastAsia"/>
          <w:iCs/>
          <w:lang w:val="en-GB"/>
        </w:rPr>
        <w:t xml:space="preserve"> rheological properties </w:t>
      </w:r>
      <w:r>
        <w:rPr>
          <w:rFonts w:eastAsiaTheme="minorEastAsia"/>
          <w:iCs/>
          <w:lang w:val="en-GB"/>
        </w:rPr>
        <w:t>of fresh materials</w:t>
      </w:r>
      <w:r w:rsidRPr="00DD58FB">
        <w:rPr>
          <w:rFonts w:eastAsiaTheme="minorEastAsia"/>
          <w:iCs/>
          <w:lang w:val="en-GB"/>
        </w:rPr>
        <w:t xml:space="preserve"> were determined using an ASTM mini slump cone (measurement of the spreading after removing the cone)</w:t>
      </w:r>
      <w:r w:rsidR="0021168E">
        <w:rPr>
          <w:rFonts w:eastAsiaTheme="minorEastAsia"/>
          <w:iCs/>
          <w:lang w:val="en-GB"/>
        </w:rPr>
        <w:t xml:space="preserve"> </w:t>
      </w:r>
      <w:r w:rsidR="00AC2CA1">
        <w:rPr>
          <w:rFonts w:eastAsiaTheme="minorEastAsia"/>
          <w:iCs/>
          <w:lang w:val="en-GB"/>
        </w:rPr>
        <w:t>or by</w:t>
      </w:r>
      <w:r w:rsidR="0021168E">
        <w:rPr>
          <w:rFonts w:eastAsiaTheme="minorEastAsia"/>
          <w:iCs/>
          <w:lang w:val="en-GB"/>
        </w:rPr>
        <w:t xml:space="preserve"> using </w:t>
      </w:r>
      <w:r w:rsidR="00AC2CA1">
        <w:rPr>
          <w:rFonts w:eastAsiaTheme="minorEastAsia"/>
          <w:iCs/>
          <w:lang w:val="en-GB"/>
        </w:rPr>
        <w:t xml:space="preserve">a </w:t>
      </w:r>
      <w:r w:rsidR="0021168E">
        <w:rPr>
          <w:rFonts w:eastAsiaTheme="minorEastAsia"/>
          <w:iCs/>
          <w:lang w:val="en-GB"/>
        </w:rPr>
        <w:t xml:space="preserve">Marsh’s cone according to </w:t>
      </w:r>
      <w:r w:rsidR="009E217E">
        <w:rPr>
          <w:rFonts w:eastAsiaTheme="minorEastAsia"/>
          <w:iCs/>
          <w:lang w:val="en-GB"/>
        </w:rPr>
        <w:t xml:space="preserve">French </w:t>
      </w:r>
      <w:r w:rsidR="0021168E">
        <w:rPr>
          <w:rFonts w:eastAsiaTheme="minorEastAsia"/>
          <w:iCs/>
          <w:lang w:val="en-GB"/>
        </w:rPr>
        <w:t>standard</w:t>
      </w:r>
      <w:r w:rsidR="0021168E" w:rsidRPr="00955E5C">
        <w:rPr>
          <w:lang w:val="en-US"/>
        </w:rPr>
        <w:t xml:space="preserve"> </w:t>
      </w:r>
      <w:r w:rsidR="0021168E" w:rsidRPr="0021168E">
        <w:rPr>
          <w:rFonts w:eastAsiaTheme="minorEastAsia"/>
          <w:iCs/>
          <w:lang w:val="en-GB"/>
        </w:rPr>
        <w:t>NF P 18-358</w:t>
      </w:r>
      <w:r w:rsidR="0021168E">
        <w:rPr>
          <w:rFonts w:eastAsiaTheme="minorEastAsia"/>
          <w:iCs/>
          <w:lang w:val="en-GB"/>
        </w:rPr>
        <w:t xml:space="preserve"> (</w:t>
      </w:r>
      <w:r w:rsidR="00AC2CA1">
        <w:rPr>
          <w:rFonts w:eastAsiaTheme="minorEastAsia"/>
          <w:iCs/>
          <w:lang w:val="en-GB"/>
        </w:rPr>
        <w:t>measurement of the time needed for 1 L</w:t>
      </w:r>
      <w:r w:rsidR="0021168E">
        <w:rPr>
          <w:rFonts w:eastAsiaTheme="minorEastAsia"/>
          <w:iCs/>
          <w:lang w:val="en-GB"/>
        </w:rPr>
        <w:t xml:space="preserve"> mortar to flow</w:t>
      </w:r>
      <w:r w:rsidR="00192C6C">
        <w:rPr>
          <w:rFonts w:eastAsiaTheme="minorEastAsia"/>
          <w:iCs/>
          <w:lang w:val="en-GB"/>
        </w:rPr>
        <w:t xml:space="preserve"> through a cone with 12.5 mm nozzle)</w:t>
      </w:r>
      <w:r>
        <w:rPr>
          <w:rFonts w:eastAsiaTheme="minorEastAsia"/>
          <w:iCs/>
          <w:lang w:val="en-GB"/>
        </w:rPr>
        <w:t xml:space="preserve">. </w:t>
      </w:r>
      <w:r w:rsidR="00F72728" w:rsidRPr="00F72728">
        <w:rPr>
          <w:rFonts w:eastAsiaTheme="minorEastAsia"/>
          <w:iCs/>
          <w:lang w:val="en-GB"/>
        </w:rPr>
        <w:t xml:space="preserve">The </w:t>
      </w:r>
      <w:proofErr w:type="spellStart"/>
      <w:r w:rsidR="00F72728" w:rsidRPr="00F72728">
        <w:rPr>
          <w:rFonts w:eastAsiaTheme="minorEastAsia"/>
          <w:iCs/>
          <w:lang w:val="en-GB"/>
        </w:rPr>
        <w:t>Vicat</w:t>
      </w:r>
      <w:proofErr w:type="spellEnd"/>
      <w:r w:rsidR="00F72728" w:rsidRPr="00F72728">
        <w:rPr>
          <w:rFonts w:eastAsiaTheme="minorEastAsia"/>
          <w:iCs/>
          <w:lang w:val="en-GB"/>
        </w:rPr>
        <w:t xml:space="preserve"> setting time was measured according to European standard EN 196-3. The needle was on a 300 g moveable rod and had a diameter of 1 mm ± 0.05 mm. A sample of fresh </w:t>
      </w:r>
      <w:r w:rsidR="00F72728">
        <w:rPr>
          <w:rFonts w:eastAsiaTheme="minorEastAsia"/>
          <w:iCs/>
          <w:lang w:val="en-GB"/>
        </w:rPr>
        <w:t>material</w:t>
      </w:r>
      <w:r w:rsidR="00F72728" w:rsidRPr="00F72728">
        <w:rPr>
          <w:rFonts w:eastAsiaTheme="minorEastAsia"/>
          <w:iCs/>
          <w:lang w:val="en-GB"/>
        </w:rPr>
        <w:t xml:space="preserve"> was cast in a frustum 40 mm in height</w:t>
      </w:r>
      <w:r w:rsidR="00F72728">
        <w:rPr>
          <w:rFonts w:eastAsiaTheme="minorEastAsia"/>
          <w:iCs/>
          <w:lang w:val="en-GB"/>
        </w:rPr>
        <w:t xml:space="preserve"> and covered by a film of water to prevent desiccation</w:t>
      </w:r>
      <w:r w:rsidR="00F72728" w:rsidRPr="00F72728">
        <w:rPr>
          <w:rFonts w:eastAsiaTheme="minorEastAsia"/>
          <w:iCs/>
          <w:lang w:val="en-GB"/>
        </w:rPr>
        <w:t xml:space="preserve">. </w:t>
      </w:r>
      <w:r w:rsidR="00F72728" w:rsidRPr="00F72728">
        <w:rPr>
          <w:rFonts w:eastAsiaTheme="minorEastAsia"/>
          <w:iCs/>
          <w:lang w:val="en-GB"/>
        </w:rPr>
        <w:lastRenderedPageBreak/>
        <w:t>Penetration was then measured every 30 minutes.</w:t>
      </w:r>
      <w:r w:rsidR="00F72728">
        <w:rPr>
          <w:rFonts w:eastAsiaTheme="minorEastAsia"/>
          <w:iCs/>
          <w:lang w:val="en-GB"/>
        </w:rPr>
        <w:t xml:space="preserve"> </w:t>
      </w:r>
      <w:r w:rsidR="00F72728" w:rsidRPr="00F72728">
        <w:rPr>
          <w:rFonts w:eastAsiaTheme="minorEastAsia"/>
          <w:iCs/>
          <w:lang w:val="en-GB"/>
        </w:rPr>
        <w:t xml:space="preserve">Initial setting time was considered as the time when the needle penetration was 39 mm ± 0.5 mm. The final setting time corresponded to less than 0.5 mm penetration. </w:t>
      </w:r>
    </w:p>
    <w:p w14:paraId="6DD7A1A1" w14:textId="42662FEA" w:rsidR="00701742" w:rsidRDefault="00DD58FB" w:rsidP="00787A6B">
      <w:pPr>
        <w:spacing w:after="0" w:line="360" w:lineRule="auto"/>
        <w:jc w:val="both"/>
        <w:rPr>
          <w:rFonts w:eastAsiaTheme="minorEastAsia"/>
          <w:iCs/>
          <w:lang w:val="en-GB"/>
        </w:rPr>
      </w:pPr>
      <w:r w:rsidRPr="00DD58FB">
        <w:rPr>
          <w:rFonts w:eastAsiaTheme="minorEastAsia"/>
          <w:iCs/>
          <w:lang w:val="en-GB"/>
        </w:rPr>
        <w:t>Hydration of mortars was followed by calorimetry according to the</w:t>
      </w:r>
      <w:r>
        <w:rPr>
          <w:rFonts w:eastAsiaTheme="minorEastAsia"/>
          <w:iCs/>
          <w:lang w:val="en-GB"/>
        </w:rPr>
        <w:t xml:space="preserve"> </w:t>
      </w:r>
      <w:r w:rsidRPr="00DD58FB">
        <w:rPr>
          <w:rFonts w:eastAsiaTheme="minorEastAsia"/>
          <w:iCs/>
          <w:lang w:val="en-GB"/>
        </w:rPr>
        <w:t>semi-adiabatic method (European standard EN 196-9). This latter</w:t>
      </w:r>
      <w:r>
        <w:rPr>
          <w:rFonts w:eastAsiaTheme="minorEastAsia"/>
          <w:iCs/>
          <w:lang w:val="en-GB"/>
        </w:rPr>
        <w:t xml:space="preserve"> </w:t>
      </w:r>
      <w:r w:rsidRPr="00DD58FB">
        <w:rPr>
          <w:rFonts w:eastAsiaTheme="minorEastAsia"/>
          <w:iCs/>
          <w:lang w:val="en-GB"/>
        </w:rPr>
        <w:t>consisted in introducing 1575 g</w:t>
      </w:r>
      <w:r w:rsidR="00AC2CA1">
        <w:rPr>
          <w:rFonts w:eastAsiaTheme="minorEastAsia"/>
          <w:iCs/>
          <w:lang w:val="en-GB"/>
        </w:rPr>
        <w:t xml:space="preserve"> </w:t>
      </w:r>
      <w:r w:rsidRPr="00DD58FB">
        <w:rPr>
          <w:rFonts w:eastAsiaTheme="minorEastAsia"/>
          <w:iCs/>
          <w:lang w:val="en-GB"/>
        </w:rPr>
        <w:t>±1 g of fresh mortar into a cylindrical</w:t>
      </w:r>
      <w:r w:rsidR="00A15C93">
        <w:rPr>
          <w:rFonts w:eastAsiaTheme="minorEastAsia"/>
          <w:iCs/>
          <w:lang w:val="en-GB"/>
        </w:rPr>
        <w:t xml:space="preserve"> </w:t>
      </w:r>
      <w:r w:rsidRPr="00DD58FB">
        <w:rPr>
          <w:rFonts w:eastAsiaTheme="minorEastAsia"/>
          <w:iCs/>
          <w:lang w:val="en-GB"/>
        </w:rPr>
        <w:t>container which was then placed into a Langavant calibrated</w:t>
      </w:r>
      <w:r>
        <w:rPr>
          <w:rFonts w:eastAsiaTheme="minorEastAsia"/>
          <w:iCs/>
          <w:lang w:val="en-GB"/>
        </w:rPr>
        <w:t xml:space="preserve"> </w:t>
      </w:r>
      <w:r w:rsidRPr="00DD58FB">
        <w:rPr>
          <w:rFonts w:eastAsiaTheme="minorEastAsia"/>
          <w:iCs/>
          <w:lang w:val="en-GB"/>
        </w:rPr>
        <w:t xml:space="preserve">calorimeter in order to determine the </w:t>
      </w:r>
      <w:r>
        <w:rPr>
          <w:rFonts w:eastAsiaTheme="minorEastAsia"/>
          <w:iCs/>
          <w:lang w:val="en-GB"/>
        </w:rPr>
        <w:t xml:space="preserve">temperature evolution with time and </w:t>
      </w:r>
      <w:r w:rsidR="00A15C93">
        <w:rPr>
          <w:rFonts w:eastAsiaTheme="minorEastAsia"/>
          <w:iCs/>
          <w:lang w:val="en-GB"/>
        </w:rPr>
        <w:t xml:space="preserve">calculate the corresponding </w:t>
      </w:r>
      <w:r>
        <w:rPr>
          <w:rFonts w:eastAsiaTheme="minorEastAsia"/>
          <w:iCs/>
          <w:lang w:val="en-GB"/>
        </w:rPr>
        <w:t>heat of hydration</w:t>
      </w:r>
      <w:r w:rsidRPr="00DD58FB">
        <w:rPr>
          <w:rFonts w:eastAsiaTheme="minorEastAsia"/>
          <w:iCs/>
          <w:lang w:val="en-GB"/>
        </w:rPr>
        <w:t>.</w:t>
      </w:r>
    </w:p>
    <w:p w14:paraId="7037C25B" w14:textId="47F6689F" w:rsidR="00F72728" w:rsidRPr="00787A6B" w:rsidRDefault="00A15C93">
      <w:pPr>
        <w:spacing w:after="120" w:line="360" w:lineRule="auto"/>
        <w:jc w:val="both"/>
        <w:rPr>
          <w:lang w:val="en-GB"/>
        </w:rPr>
      </w:pPr>
      <w:r w:rsidRPr="00CE1AB1">
        <w:rPr>
          <w:lang w:val="en-GB"/>
        </w:rPr>
        <w:t xml:space="preserve">The flexural and compressive strengths </w:t>
      </w:r>
      <w:r>
        <w:rPr>
          <w:lang w:val="en-GB"/>
        </w:rPr>
        <w:t xml:space="preserve">of mortar samples </w:t>
      </w:r>
      <w:r w:rsidRPr="00CE1AB1">
        <w:rPr>
          <w:lang w:val="en-GB"/>
        </w:rPr>
        <w:t>were measured using a hydraulic press (3R RP 40/400 N) following European EN 196-1 standard.</w:t>
      </w:r>
      <w:r>
        <w:rPr>
          <w:lang w:val="en-GB"/>
        </w:rPr>
        <w:t xml:space="preserve"> The specimens were 4x4x16 cm bars (flexural and compressive strength). Length change of 4x4x16 cm prisms was measured using a retractometer calibrated with a 160 mm bar before each measurement.</w:t>
      </w:r>
    </w:p>
    <w:p w14:paraId="76CD01C7" w14:textId="08C28E25" w:rsidR="00713A1C" w:rsidRDefault="00713A1C" w:rsidP="00787A6B">
      <w:pPr>
        <w:spacing w:after="0" w:line="360" w:lineRule="auto"/>
        <w:jc w:val="both"/>
        <w:rPr>
          <w:rFonts w:eastAsiaTheme="minorEastAsia"/>
          <w:iCs/>
          <w:lang w:val="en-GB"/>
        </w:rPr>
      </w:pPr>
      <w:r w:rsidRPr="00711EE1">
        <w:rPr>
          <w:rFonts w:eastAsiaTheme="minorEastAsia"/>
          <w:iCs/>
          <w:lang w:val="en-GB"/>
        </w:rPr>
        <w:t>Crystalline phases were identified by powder X-ray diffraction (XRD) with the Bragg Brentano geometry (PANalytical X'Pert PRO MPD - copper anode λKα1 = 1.54056 Å generated at 45 mA and 40 kV, X'celerator detector) performed on pastes ground by hand to a particle size of &lt;100 μm. The XRD patterns were collected in the 2θ range 5–70° with 0.017° steps, corresponding to 0.625 s measurement time per step. Thermogravimetric analyses (TGA) were carried out using a TGA/DSC Netzsch STA 409 PC instrument. The samples were heated under nitro</w:t>
      </w:r>
      <w:r>
        <w:rPr>
          <w:rFonts w:eastAsiaTheme="minorEastAsia"/>
          <w:iCs/>
          <w:lang w:val="en-GB"/>
        </w:rPr>
        <w:t>gen at 10 °C/min up to 1000 °C.</w:t>
      </w:r>
    </w:p>
    <w:p w14:paraId="3B8EB59D" w14:textId="175D6C1D" w:rsidR="00A15C93" w:rsidRPr="0064722F" w:rsidRDefault="00A15C93" w:rsidP="00DC5AB1">
      <w:pPr>
        <w:spacing w:after="0" w:line="360" w:lineRule="auto"/>
        <w:jc w:val="both"/>
        <w:rPr>
          <w:rFonts w:eastAsiaTheme="minorEastAsia"/>
          <w:iCs/>
          <w:lang w:val="en-GB"/>
        </w:rPr>
      </w:pPr>
      <w:r w:rsidRPr="000E5D92">
        <w:rPr>
          <w:rFonts w:eastAsiaTheme="minorEastAsia"/>
          <w:iCs/>
          <w:lang w:val="en-GB"/>
        </w:rPr>
        <w:t xml:space="preserve">The microstructure </w:t>
      </w:r>
      <w:r>
        <w:rPr>
          <w:rFonts w:eastAsiaTheme="minorEastAsia"/>
          <w:iCs/>
          <w:lang w:val="en-GB"/>
        </w:rPr>
        <w:t xml:space="preserve">of mortars </w:t>
      </w:r>
      <w:r w:rsidRPr="000E5D92">
        <w:rPr>
          <w:rFonts w:eastAsiaTheme="minorEastAsia"/>
          <w:iCs/>
          <w:lang w:val="en-GB"/>
        </w:rPr>
        <w:t xml:space="preserve">was observed by Scanning Electron Microscopy (FEI Inspect S50, high vacuum mode, acceleration voltage of 15 kV, current intensity of 50 nA, working distance of 9.7 mm) on polished </w:t>
      </w:r>
      <w:r w:rsidR="00515ACD">
        <w:rPr>
          <w:rFonts w:eastAsiaTheme="minorEastAsia"/>
          <w:iCs/>
          <w:lang w:val="en-GB"/>
        </w:rPr>
        <w:t xml:space="preserve">cross </w:t>
      </w:r>
      <w:r w:rsidRPr="000E5D92">
        <w:rPr>
          <w:rFonts w:eastAsiaTheme="minorEastAsia"/>
          <w:iCs/>
          <w:lang w:val="en-GB"/>
        </w:rPr>
        <w:t xml:space="preserve">sections prepared by impregnating </w:t>
      </w:r>
      <w:r>
        <w:rPr>
          <w:rFonts w:eastAsiaTheme="minorEastAsia"/>
          <w:iCs/>
          <w:lang w:val="en-GB"/>
        </w:rPr>
        <w:t>the samples</w:t>
      </w:r>
      <w:r w:rsidRPr="000E5D92">
        <w:rPr>
          <w:rFonts w:eastAsiaTheme="minorEastAsia"/>
          <w:iCs/>
          <w:lang w:val="en-GB"/>
        </w:rPr>
        <w:t xml:space="preserve"> (in which hydration was stopped) with an epoxy resin (EPO-TEK 301) under vacuum. The samples were then polished using several diamond grades (down to 1 µm) and carbon coated using a carbon evaporator (Quorum Q150TE). </w:t>
      </w:r>
      <w:r>
        <w:rPr>
          <w:rFonts w:eastAsiaTheme="minorEastAsia"/>
          <w:iCs/>
          <w:lang w:val="en-GB"/>
        </w:rPr>
        <w:t>Qualitative EDS analysis was performed using a</w:t>
      </w:r>
      <w:r w:rsidRPr="000E5D92">
        <w:rPr>
          <w:rFonts w:eastAsiaTheme="minorEastAsia"/>
          <w:iCs/>
          <w:lang w:val="en-GB"/>
        </w:rPr>
        <w:t xml:space="preserve"> Bruker X-flash SDD detector (10 mm²).</w:t>
      </w:r>
    </w:p>
    <w:p w14:paraId="24D97479" w14:textId="0CD06DAF" w:rsidR="00A15C93" w:rsidRDefault="00A15C93" w:rsidP="00DC5AB1">
      <w:pPr>
        <w:spacing w:after="0" w:line="360" w:lineRule="auto"/>
        <w:jc w:val="both"/>
        <w:rPr>
          <w:lang w:val="en-GB"/>
        </w:rPr>
      </w:pPr>
      <w:r w:rsidRPr="00A15C93">
        <w:rPr>
          <w:lang w:val="en-GB"/>
        </w:rPr>
        <w:t>Total water porosity</w:t>
      </w:r>
      <w:r>
        <w:rPr>
          <w:lang w:val="en-GB"/>
        </w:rPr>
        <w:t xml:space="preserve"> </w:t>
      </w:r>
      <w:r w:rsidRPr="00A15C93">
        <w:rPr>
          <w:lang w:val="en-GB"/>
        </w:rPr>
        <w:t>φ</w:t>
      </w:r>
      <w:r w:rsidRPr="00DC5AB1">
        <w:rPr>
          <w:vertAlign w:val="subscript"/>
          <w:lang w:val="en-GB"/>
        </w:rPr>
        <w:t>w</w:t>
      </w:r>
      <w:r>
        <w:rPr>
          <w:lang w:val="en-GB"/>
        </w:rPr>
        <w:t xml:space="preserve"> </w:t>
      </w:r>
      <w:r w:rsidRPr="00A15C93">
        <w:rPr>
          <w:lang w:val="en-GB"/>
        </w:rPr>
        <w:t>was estimated by measuring the total</w:t>
      </w:r>
      <w:r>
        <w:rPr>
          <w:lang w:val="en-GB"/>
        </w:rPr>
        <w:t xml:space="preserve"> </w:t>
      </w:r>
      <w:r w:rsidRPr="00A15C93">
        <w:rPr>
          <w:lang w:val="en-GB"/>
        </w:rPr>
        <w:t>water amount removed from water-saturated mortar samples after</w:t>
      </w:r>
      <w:r>
        <w:rPr>
          <w:lang w:val="en-GB"/>
        </w:rPr>
        <w:t xml:space="preserve"> </w:t>
      </w:r>
      <w:r w:rsidRPr="00A15C93">
        <w:rPr>
          <w:lang w:val="en-GB"/>
        </w:rPr>
        <w:t xml:space="preserve">drying at </w:t>
      </w:r>
      <w:r>
        <w:rPr>
          <w:lang w:val="en-GB"/>
        </w:rPr>
        <w:t>40</w:t>
      </w:r>
      <w:r w:rsidRPr="00A15C93">
        <w:rPr>
          <w:lang w:val="en-GB"/>
        </w:rPr>
        <w:t xml:space="preserve"> °C (to limit </w:t>
      </w:r>
      <w:r>
        <w:rPr>
          <w:lang w:val="en-GB"/>
        </w:rPr>
        <w:t>K-struvite</w:t>
      </w:r>
      <w:r w:rsidRPr="00A15C93">
        <w:rPr>
          <w:lang w:val="en-GB"/>
        </w:rPr>
        <w:t xml:space="preserve"> degradation) until stable mass loss</w:t>
      </w:r>
      <w:r>
        <w:rPr>
          <w:lang w:val="en-GB"/>
        </w:rPr>
        <w:t>.</w:t>
      </w:r>
    </w:p>
    <w:p w14:paraId="330C8CDF" w14:textId="0017A349" w:rsidR="00A15C93" w:rsidRDefault="006D1C85" w:rsidP="00DC5AB1">
      <w:pPr>
        <w:spacing w:after="0" w:line="360" w:lineRule="auto"/>
        <w:jc w:val="both"/>
        <w:rPr>
          <w:lang w:val="en-GB"/>
        </w:rPr>
      </w:pPr>
      <m:oMathPara>
        <m:oMath>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w</m:t>
              </m:r>
            </m:sub>
          </m:sSub>
          <m:d>
            <m:dPr>
              <m:ctrlPr>
                <w:rPr>
                  <w:rFonts w:ascii="Cambria Math" w:hAnsi="Cambria Math"/>
                  <w:i/>
                  <w:lang w:val="en-GB"/>
                </w:rPr>
              </m:ctrlPr>
            </m:dPr>
            <m:e>
              <m:r>
                <w:rPr>
                  <w:rFonts w:ascii="Cambria Math" w:hAnsi="Cambria Math"/>
                  <w:lang w:val="en-GB"/>
                </w:rPr>
                <m:t>%</m:t>
              </m:r>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d</m:t>
                  </m:r>
                </m:sub>
              </m:sSub>
            </m:num>
            <m:den>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w</m:t>
                  </m:r>
                </m:sub>
              </m:sSub>
            </m:den>
          </m:f>
          <m:r>
            <w:rPr>
              <w:rFonts w:ascii="Cambria Math" w:hAnsi="Cambria Math"/>
              <w:lang w:val="en-GB"/>
            </w:rPr>
            <m:t>×100</m:t>
          </m:r>
        </m:oMath>
      </m:oMathPara>
    </w:p>
    <w:p w14:paraId="5CD5EF1E" w14:textId="4E263568" w:rsidR="00713A1C" w:rsidRDefault="00CD1660" w:rsidP="00DC5AB1">
      <w:pPr>
        <w:spacing w:after="0" w:line="360" w:lineRule="auto"/>
        <w:jc w:val="both"/>
        <w:rPr>
          <w:lang w:val="en-GB"/>
        </w:rPr>
      </w:pPr>
      <w:r>
        <w:rPr>
          <w:lang w:val="en-GB"/>
        </w:rPr>
        <w:t>w</w:t>
      </w:r>
      <w:r w:rsidR="00A15C93" w:rsidRPr="00A15C93">
        <w:rPr>
          <w:lang w:val="en-GB"/>
        </w:rPr>
        <w:t>here</w:t>
      </w:r>
      <w:r w:rsidR="00A15C93">
        <w:rPr>
          <w:lang w:val="en-GB"/>
        </w:rPr>
        <w:t xml:space="preserve"> </w:t>
      </w:r>
      <w:r w:rsidR="00A15C93" w:rsidRPr="00DC5AB1">
        <w:rPr>
          <w:rFonts w:ascii="Times New Roman" w:hAnsi="Times New Roman" w:cs="Times New Roman"/>
          <w:i/>
          <w:lang w:val="en-GB"/>
        </w:rPr>
        <w:t>m</w:t>
      </w:r>
      <w:r w:rsidR="00A15C93" w:rsidRPr="00DC5AB1">
        <w:rPr>
          <w:rFonts w:ascii="Times New Roman" w:hAnsi="Times New Roman" w:cs="Times New Roman"/>
          <w:i/>
          <w:vertAlign w:val="subscript"/>
          <w:lang w:val="en-GB"/>
        </w:rPr>
        <w:t>a</w:t>
      </w:r>
      <w:r w:rsidR="00A15C93">
        <w:rPr>
          <w:vertAlign w:val="subscript"/>
          <w:lang w:val="en-GB"/>
        </w:rPr>
        <w:t xml:space="preserve"> </w:t>
      </w:r>
      <w:r w:rsidR="00A15C93" w:rsidRPr="00A15C93">
        <w:rPr>
          <w:lang w:val="en-GB"/>
        </w:rPr>
        <w:t>and</w:t>
      </w:r>
      <w:r w:rsidR="00A15C93">
        <w:rPr>
          <w:lang w:val="en-GB"/>
        </w:rPr>
        <w:t xml:space="preserve"> </w:t>
      </w:r>
      <w:r w:rsidR="00A15C93" w:rsidRPr="00DC5AB1">
        <w:rPr>
          <w:rFonts w:ascii="Times New Roman" w:hAnsi="Times New Roman" w:cs="Times New Roman"/>
          <w:i/>
          <w:lang w:val="en-GB"/>
        </w:rPr>
        <w:t>m</w:t>
      </w:r>
      <w:r w:rsidR="00A15C93" w:rsidRPr="00DC5AB1">
        <w:rPr>
          <w:rFonts w:ascii="Times New Roman" w:hAnsi="Times New Roman" w:cs="Times New Roman"/>
          <w:i/>
          <w:vertAlign w:val="subscript"/>
          <w:lang w:val="en-GB"/>
        </w:rPr>
        <w:t>w</w:t>
      </w:r>
      <w:r w:rsidR="00A15C93">
        <w:rPr>
          <w:lang w:val="en-GB"/>
        </w:rPr>
        <w:t xml:space="preserve"> </w:t>
      </w:r>
      <w:r w:rsidR="00A15C93" w:rsidRPr="00A15C93">
        <w:rPr>
          <w:lang w:val="en-GB"/>
        </w:rPr>
        <w:t>are the water-saturated sample mass values</w:t>
      </w:r>
      <w:r w:rsidR="00A15C93">
        <w:rPr>
          <w:lang w:val="en-GB"/>
        </w:rPr>
        <w:t xml:space="preserve"> </w:t>
      </w:r>
      <w:r w:rsidR="00A15C93" w:rsidRPr="00A15C93">
        <w:rPr>
          <w:lang w:val="en-GB"/>
        </w:rPr>
        <w:t>measured in air and under water respectively, and</w:t>
      </w:r>
      <w:r w:rsidR="00A15C93">
        <w:rPr>
          <w:lang w:val="en-GB"/>
        </w:rPr>
        <w:t xml:space="preserve"> </w:t>
      </w:r>
      <w:r w:rsidR="00A15C93" w:rsidRPr="00DC5AB1">
        <w:rPr>
          <w:rFonts w:ascii="Times New Roman" w:hAnsi="Times New Roman" w:cs="Times New Roman"/>
          <w:i/>
          <w:lang w:val="en-GB"/>
        </w:rPr>
        <w:t>m</w:t>
      </w:r>
      <w:r w:rsidR="00A15C93" w:rsidRPr="00DC5AB1">
        <w:rPr>
          <w:rFonts w:ascii="Times New Roman" w:hAnsi="Times New Roman" w:cs="Times New Roman"/>
          <w:i/>
          <w:vertAlign w:val="subscript"/>
          <w:lang w:val="en-GB"/>
        </w:rPr>
        <w:t>d</w:t>
      </w:r>
      <w:r w:rsidR="00A15C93">
        <w:rPr>
          <w:lang w:val="en-GB"/>
        </w:rPr>
        <w:t xml:space="preserve"> </w:t>
      </w:r>
      <w:r w:rsidR="00A15C93" w:rsidRPr="00A15C93">
        <w:rPr>
          <w:lang w:val="en-GB"/>
        </w:rPr>
        <w:t>the mass of the</w:t>
      </w:r>
      <w:r>
        <w:rPr>
          <w:lang w:val="en-GB"/>
        </w:rPr>
        <w:t xml:space="preserve"> </w:t>
      </w:r>
      <w:r w:rsidR="00A15C93" w:rsidRPr="00A15C93">
        <w:rPr>
          <w:lang w:val="en-GB"/>
        </w:rPr>
        <w:t>dried sample measured in air.</w:t>
      </w:r>
    </w:p>
    <w:p w14:paraId="09FAF2CD" w14:textId="77777777" w:rsidR="00CD1660" w:rsidRDefault="00CD1660" w:rsidP="00955E5C">
      <w:pPr>
        <w:spacing w:before="240" w:after="120" w:line="360" w:lineRule="auto"/>
        <w:jc w:val="both"/>
        <w:rPr>
          <w:highlight w:val="yellow"/>
          <w:lang w:val="en-GB"/>
        </w:rPr>
      </w:pPr>
    </w:p>
    <w:p w14:paraId="50F63798" w14:textId="4B867BFB" w:rsidR="006B6B54" w:rsidRPr="00DC5AB1" w:rsidRDefault="00713A1C" w:rsidP="00DC5AB1">
      <w:pPr>
        <w:spacing w:before="240" w:after="120" w:line="360" w:lineRule="auto"/>
        <w:jc w:val="both"/>
        <w:rPr>
          <w:b/>
          <w:color w:val="FF0000"/>
          <w:lang w:val="en-GB"/>
        </w:rPr>
      </w:pPr>
      <w:r w:rsidRPr="00DC5AB1">
        <w:rPr>
          <w:b/>
          <w:lang w:val="en-GB"/>
        </w:rPr>
        <w:t>2.</w:t>
      </w:r>
      <w:r>
        <w:rPr>
          <w:b/>
          <w:lang w:val="en-GB"/>
        </w:rPr>
        <w:t>4</w:t>
      </w:r>
      <w:r w:rsidRPr="00DC5AB1">
        <w:rPr>
          <w:b/>
          <w:lang w:val="en-GB"/>
        </w:rPr>
        <w:t xml:space="preserve"> Gamma irradiation experiments</w:t>
      </w:r>
    </w:p>
    <w:p w14:paraId="2254C72D" w14:textId="2AD3C662" w:rsidR="002F34AF" w:rsidRPr="00711EE1" w:rsidRDefault="000D065F" w:rsidP="00DC5AB1">
      <w:pPr>
        <w:spacing w:before="240" w:after="120" w:line="360" w:lineRule="auto"/>
        <w:jc w:val="both"/>
        <w:rPr>
          <w:iCs/>
          <w:lang w:val="en-GB"/>
        </w:rPr>
      </w:pPr>
      <w:r w:rsidRPr="00711EE1">
        <w:rPr>
          <w:lang w:val="en-GB"/>
        </w:rPr>
        <w:t>Gamma irradiation</w:t>
      </w:r>
      <w:r w:rsidR="00C57332" w:rsidRPr="00711EE1">
        <w:rPr>
          <w:lang w:val="en-GB"/>
        </w:rPr>
        <w:t>s</w:t>
      </w:r>
      <w:r w:rsidRPr="00711EE1">
        <w:rPr>
          <w:lang w:val="en-GB"/>
        </w:rPr>
        <w:t xml:space="preserve"> </w:t>
      </w:r>
      <w:r w:rsidR="00954F67" w:rsidRPr="00711EE1">
        <w:rPr>
          <w:lang w:val="en-GB"/>
        </w:rPr>
        <w:t>(</w:t>
      </w:r>
      <w:r w:rsidR="00954F67" w:rsidRPr="00711EE1">
        <w:rPr>
          <w:vertAlign w:val="superscript"/>
          <w:lang w:val="en-GB"/>
        </w:rPr>
        <w:t>60</w:t>
      </w:r>
      <w:r w:rsidR="00954F67" w:rsidRPr="00711EE1">
        <w:rPr>
          <w:lang w:val="en-GB"/>
        </w:rPr>
        <w:t xml:space="preserve">Co) </w:t>
      </w:r>
      <w:r w:rsidR="000D123F">
        <w:rPr>
          <w:lang w:val="en-GB"/>
        </w:rPr>
        <w:t>w</w:t>
      </w:r>
      <w:r w:rsidRPr="00711EE1">
        <w:rPr>
          <w:lang w:val="en-GB"/>
        </w:rPr>
        <w:t xml:space="preserve">ere performed </w:t>
      </w:r>
      <w:r w:rsidR="00780B4E">
        <w:rPr>
          <w:lang w:val="en-GB"/>
        </w:rPr>
        <w:t>in the</w:t>
      </w:r>
      <w:r w:rsidRPr="00711EE1">
        <w:rPr>
          <w:lang w:val="en-GB"/>
        </w:rPr>
        <w:t xml:space="preserve"> experimental </w:t>
      </w:r>
      <w:r w:rsidR="00780B4E" w:rsidRPr="00711EE1">
        <w:rPr>
          <w:lang w:val="en-GB"/>
        </w:rPr>
        <w:t xml:space="preserve">Gammatec </w:t>
      </w:r>
      <w:r w:rsidR="00780B4E">
        <w:rPr>
          <w:lang w:val="en-GB"/>
        </w:rPr>
        <w:t>facility</w:t>
      </w:r>
      <w:r w:rsidR="00780B4E" w:rsidRPr="00711EE1">
        <w:rPr>
          <w:lang w:val="en-GB"/>
        </w:rPr>
        <w:t xml:space="preserve"> </w:t>
      </w:r>
      <w:r w:rsidR="00780B4E">
        <w:rPr>
          <w:lang w:val="en-GB"/>
        </w:rPr>
        <w:t>(</w:t>
      </w:r>
      <w:r w:rsidRPr="00711EE1">
        <w:rPr>
          <w:lang w:val="en-GB"/>
        </w:rPr>
        <w:t>Marcoule, France</w:t>
      </w:r>
      <w:r w:rsidR="00780B4E">
        <w:rPr>
          <w:lang w:val="en-GB"/>
        </w:rPr>
        <w:t>)</w:t>
      </w:r>
      <w:r w:rsidR="00F1734C" w:rsidRPr="00711EE1">
        <w:rPr>
          <w:lang w:val="en-GB"/>
        </w:rPr>
        <w:t xml:space="preserve"> </w:t>
      </w:r>
      <w:r w:rsidR="004E0833" w:rsidRPr="00711EE1">
        <w:rPr>
          <w:lang w:val="en-GB"/>
        </w:rPr>
        <w:t xml:space="preserve">for </w:t>
      </w:r>
      <w:r w:rsidR="00780B4E">
        <w:rPr>
          <w:lang w:val="en-GB"/>
        </w:rPr>
        <w:t xml:space="preserve">the </w:t>
      </w:r>
      <w:r w:rsidR="00780B4E" w:rsidRPr="00711EE1">
        <w:rPr>
          <w:lang w:val="en-GB"/>
        </w:rPr>
        <w:t>10</w:t>
      </w:r>
      <w:r w:rsidR="00780B4E">
        <w:rPr>
          <w:lang w:val="en-GB"/>
        </w:rPr>
        <w:t>-</w:t>
      </w:r>
      <w:r w:rsidR="004E0833" w:rsidRPr="00711EE1">
        <w:rPr>
          <w:lang w:val="en-GB"/>
        </w:rPr>
        <w:t>mL samples</w:t>
      </w:r>
      <w:r w:rsidR="00780B4E">
        <w:rPr>
          <w:lang w:val="en-GB"/>
        </w:rPr>
        <w:t>,</w:t>
      </w:r>
      <w:r w:rsidR="004E0833" w:rsidRPr="00711EE1">
        <w:rPr>
          <w:lang w:val="en-GB"/>
        </w:rPr>
        <w:t xml:space="preserve"> </w:t>
      </w:r>
      <w:r w:rsidR="00F1734C" w:rsidRPr="00711EE1">
        <w:rPr>
          <w:lang w:val="en-GB"/>
        </w:rPr>
        <w:t xml:space="preserve">or </w:t>
      </w:r>
      <w:r w:rsidR="00780B4E">
        <w:rPr>
          <w:lang w:val="en-GB"/>
        </w:rPr>
        <w:t xml:space="preserve">in </w:t>
      </w:r>
      <w:r w:rsidR="00F1734C" w:rsidRPr="00711EE1">
        <w:rPr>
          <w:lang w:val="en-GB"/>
        </w:rPr>
        <w:t xml:space="preserve">the industrial </w:t>
      </w:r>
      <w:r w:rsidR="00780B4E" w:rsidRPr="00711EE1">
        <w:rPr>
          <w:lang w:val="en-GB"/>
        </w:rPr>
        <w:t xml:space="preserve">Steris </w:t>
      </w:r>
      <w:r w:rsidR="00F1734C" w:rsidRPr="00711EE1">
        <w:rPr>
          <w:lang w:val="en-GB"/>
        </w:rPr>
        <w:t xml:space="preserve">irradiator </w:t>
      </w:r>
      <w:r w:rsidR="00780B4E">
        <w:rPr>
          <w:lang w:val="en-GB"/>
        </w:rPr>
        <w:t>(</w:t>
      </w:r>
      <w:r w:rsidR="00F1734C" w:rsidRPr="00711EE1">
        <w:rPr>
          <w:lang w:val="en-GB"/>
        </w:rPr>
        <w:t>Marseille</w:t>
      </w:r>
      <w:r w:rsidR="00780B4E">
        <w:rPr>
          <w:lang w:val="en-GB"/>
        </w:rPr>
        <w:t>, France)</w:t>
      </w:r>
      <w:r w:rsidR="00F1734C" w:rsidRPr="00711EE1">
        <w:rPr>
          <w:lang w:val="en-GB"/>
        </w:rPr>
        <w:t xml:space="preserve"> for mortar bars</w:t>
      </w:r>
      <w:r w:rsidRPr="00711EE1">
        <w:rPr>
          <w:lang w:val="en-GB"/>
        </w:rPr>
        <w:t>.</w:t>
      </w:r>
      <w:r w:rsidR="00DA29D3" w:rsidRPr="00711EE1">
        <w:rPr>
          <w:lang w:val="en-GB"/>
        </w:rPr>
        <w:t xml:space="preserve"> Dose </w:t>
      </w:r>
      <w:r w:rsidR="00DA29D3" w:rsidRPr="00711EE1">
        <w:rPr>
          <w:lang w:val="en-GB"/>
        </w:rPr>
        <w:lastRenderedPageBreak/>
        <w:t>rate</w:t>
      </w:r>
      <w:r w:rsidR="00780B4E">
        <w:rPr>
          <w:lang w:val="en-GB"/>
        </w:rPr>
        <w:t>s</w:t>
      </w:r>
      <w:r w:rsidR="00DA29D3" w:rsidRPr="00711EE1">
        <w:rPr>
          <w:lang w:val="en-GB"/>
        </w:rPr>
        <w:t xml:space="preserve"> </w:t>
      </w:r>
      <w:r w:rsidR="00EA3809" w:rsidRPr="00711EE1">
        <w:rPr>
          <w:lang w:val="en-GB"/>
        </w:rPr>
        <w:t xml:space="preserve">comprised between </w:t>
      </w:r>
      <w:r w:rsidR="00320814">
        <w:rPr>
          <w:lang w:val="en-GB"/>
        </w:rPr>
        <w:t xml:space="preserve">900 </w:t>
      </w:r>
      <w:r w:rsidR="00320814" w:rsidRPr="00711EE1">
        <w:rPr>
          <w:lang w:val="en-GB"/>
        </w:rPr>
        <w:t>Gy.h</w:t>
      </w:r>
      <w:r w:rsidR="00320814" w:rsidRPr="00711EE1">
        <w:rPr>
          <w:vertAlign w:val="superscript"/>
          <w:lang w:val="en-GB"/>
        </w:rPr>
        <w:t>-1</w:t>
      </w:r>
      <w:r w:rsidR="00320814">
        <w:rPr>
          <w:vertAlign w:val="superscript"/>
          <w:lang w:val="en-GB"/>
        </w:rPr>
        <w:t xml:space="preserve"> </w:t>
      </w:r>
      <w:r w:rsidR="00320814">
        <w:rPr>
          <w:lang w:val="en-GB"/>
        </w:rPr>
        <w:t xml:space="preserve">(for Gammatec) and 2500 </w:t>
      </w:r>
      <w:r w:rsidR="00320814" w:rsidRPr="00711EE1">
        <w:rPr>
          <w:lang w:val="en-GB"/>
        </w:rPr>
        <w:t>Gy.h</w:t>
      </w:r>
      <w:r w:rsidR="00320814" w:rsidRPr="00711EE1">
        <w:rPr>
          <w:vertAlign w:val="superscript"/>
          <w:lang w:val="en-GB"/>
        </w:rPr>
        <w:t>-1</w:t>
      </w:r>
      <w:r w:rsidR="00320814">
        <w:rPr>
          <w:vertAlign w:val="superscript"/>
          <w:lang w:val="en-GB"/>
        </w:rPr>
        <w:t xml:space="preserve"> </w:t>
      </w:r>
      <w:r w:rsidR="00320814">
        <w:rPr>
          <w:lang w:val="en-GB"/>
        </w:rPr>
        <w:t xml:space="preserve">(for Steris Marseille) </w:t>
      </w:r>
      <w:r w:rsidR="00F83170" w:rsidRPr="00711EE1">
        <w:rPr>
          <w:lang w:val="en-GB"/>
        </w:rPr>
        <w:t xml:space="preserve">were </w:t>
      </w:r>
      <w:r w:rsidR="00780B4E">
        <w:rPr>
          <w:lang w:val="en-GB"/>
        </w:rPr>
        <w:t>applied</w:t>
      </w:r>
      <w:r w:rsidR="00780B4E" w:rsidRPr="00711EE1">
        <w:rPr>
          <w:lang w:val="en-GB"/>
        </w:rPr>
        <w:t xml:space="preserve"> </w:t>
      </w:r>
      <w:r w:rsidR="00F63429" w:rsidRPr="00711EE1">
        <w:rPr>
          <w:lang w:val="en-GB"/>
        </w:rPr>
        <w:t xml:space="preserve">to achieve </w:t>
      </w:r>
      <w:r w:rsidR="00F83170" w:rsidRPr="00711EE1">
        <w:rPr>
          <w:lang w:val="en-GB"/>
        </w:rPr>
        <w:t xml:space="preserve">total doses </w:t>
      </w:r>
      <w:r w:rsidR="00F63429" w:rsidRPr="00711EE1">
        <w:rPr>
          <w:lang w:val="en-GB"/>
        </w:rPr>
        <w:t>of</w:t>
      </w:r>
      <w:r w:rsidR="00F83170" w:rsidRPr="00711EE1">
        <w:rPr>
          <w:lang w:val="en-GB"/>
        </w:rPr>
        <w:t xml:space="preserve"> </w:t>
      </w:r>
      <w:r w:rsidR="00100B78" w:rsidRPr="00711EE1">
        <w:rPr>
          <w:lang w:val="en-GB"/>
        </w:rPr>
        <w:t>150</w:t>
      </w:r>
      <w:r w:rsidR="00CA59FA">
        <w:rPr>
          <w:lang w:val="en-GB"/>
        </w:rPr>
        <w:t xml:space="preserve"> kGy to 10 </w:t>
      </w:r>
      <w:proofErr w:type="spellStart"/>
      <w:r w:rsidR="00CA59FA">
        <w:rPr>
          <w:lang w:val="en-GB"/>
        </w:rPr>
        <w:t>MGy</w:t>
      </w:r>
      <w:proofErr w:type="spellEnd"/>
      <w:r w:rsidR="00100B78" w:rsidRPr="00711EE1">
        <w:rPr>
          <w:lang w:val="en-GB"/>
        </w:rPr>
        <w:t>.</w:t>
      </w:r>
      <w:r w:rsidR="008E24B4" w:rsidRPr="00711EE1">
        <w:rPr>
          <w:lang w:val="en-GB"/>
        </w:rPr>
        <w:t xml:space="preserve"> Dosimetry was</w:t>
      </w:r>
      <w:r w:rsidR="00DA29D3" w:rsidRPr="00711EE1">
        <w:rPr>
          <w:lang w:val="en-GB"/>
        </w:rPr>
        <w:t xml:space="preserve"> estimated using Perspex dosimeter supplied by Harwell [</w:t>
      </w:r>
      <w:r w:rsidR="00DA29D3" w:rsidRPr="00711EE1">
        <w:rPr>
          <w:rStyle w:val="Appeldenotedefin"/>
          <w:iCs/>
          <w:vertAlign w:val="baseline"/>
          <w:lang w:val="en-GB"/>
        </w:rPr>
        <w:endnoteReference w:id="28"/>
      </w:r>
      <w:r w:rsidR="00DA29D3" w:rsidRPr="00711EE1">
        <w:rPr>
          <w:lang w:val="en-GB"/>
        </w:rPr>
        <w:t>]</w:t>
      </w:r>
      <w:r w:rsidR="008E24B4" w:rsidRPr="00711EE1">
        <w:rPr>
          <w:lang w:val="en-GB"/>
        </w:rPr>
        <w:t xml:space="preserve"> and used according to </w:t>
      </w:r>
      <w:r w:rsidR="00780B4E">
        <w:rPr>
          <w:lang w:val="en-GB"/>
        </w:rPr>
        <w:t xml:space="preserve">ASTM procedure </w:t>
      </w:r>
      <w:r w:rsidR="008E24B4" w:rsidRPr="00711EE1">
        <w:rPr>
          <w:iCs/>
          <w:lang w:val="en-GB"/>
        </w:rPr>
        <w:t>[</w:t>
      </w:r>
      <w:r w:rsidR="008E24B4" w:rsidRPr="00711EE1">
        <w:rPr>
          <w:rStyle w:val="Appeldenotedefin"/>
          <w:iCs/>
          <w:vertAlign w:val="baseline"/>
          <w:lang w:val="en-GB"/>
        </w:rPr>
        <w:endnoteReference w:id="29"/>
      </w:r>
      <w:r w:rsidR="008E24B4" w:rsidRPr="00711EE1">
        <w:rPr>
          <w:iCs/>
          <w:lang w:val="en-GB"/>
        </w:rPr>
        <w:t>].</w:t>
      </w:r>
      <w:r w:rsidR="009C118C" w:rsidRPr="00711EE1">
        <w:rPr>
          <w:iCs/>
          <w:lang w:val="en-GB"/>
        </w:rPr>
        <w:t xml:space="preserve"> </w:t>
      </w:r>
      <w:r w:rsidR="00780B4E">
        <w:rPr>
          <w:iCs/>
          <w:lang w:val="en-GB"/>
        </w:rPr>
        <w:t>T</w:t>
      </w:r>
      <w:r w:rsidR="00F83170" w:rsidRPr="00711EE1">
        <w:rPr>
          <w:iCs/>
          <w:lang w:val="en-GB"/>
        </w:rPr>
        <w:t xml:space="preserve">emperature was </w:t>
      </w:r>
      <w:r w:rsidR="0009105A" w:rsidRPr="00711EE1">
        <w:rPr>
          <w:iCs/>
          <w:lang w:val="en-GB"/>
        </w:rPr>
        <w:t>regulated between 20 and 25°C during irradiation.</w:t>
      </w:r>
      <w:r w:rsidR="002C3AD3" w:rsidRPr="00711EE1">
        <w:rPr>
          <w:iCs/>
          <w:lang w:val="en-GB"/>
        </w:rPr>
        <w:t xml:space="preserve"> </w:t>
      </w:r>
      <w:r w:rsidR="002F34AF" w:rsidRPr="00711EE1">
        <w:rPr>
          <w:iCs/>
          <w:lang w:val="en-GB"/>
        </w:rPr>
        <w:t>Calculations performed with PENELOPE (v.2001)</w:t>
      </w:r>
      <w:r w:rsidR="00541823" w:rsidRPr="00711EE1">
        <w:rPr>
          <w:iCs/>
          <w:lang w:val="en-GB"/>
        </w:rPr>
        <w:t xml:space="preserve"> </w:t>
      </w:r>
      <w:r w:rsidR="00AA1B51" w:rsidRPr="00711EE1">
        <w:rPr>
          <w:iCs/>
          <w:lang w:val="en-GB"/>
        </w:rPr>
        <w:t xml:space="preserve">software </w:t>
      </w:r>
      <w:r w:rsidR="00541823" w:rsidRPr="00711EE1">
        <w:rPr>
          <w:iCs/>
          <w:lang w:val="en-GB"/>
        </w:rPr>
        <w:t>[</w:t>
      </w:r>
      <w:r w:rsidR="00541823" w:rsidRPr="00711EE1">
        <w:rPr>
          <w:rStyle w:val="Appeldenotedefin"/>
          <w:iCs/>
          <w:vertAlign w:val="baseline"/>
          <w:lang w:val="en-GB"/>
        </w:rPr>
        <w:endnoteReference w:id="30"/>
      </w:r>
      <w:r w:rsidR="00541823" w:rsidRPr="00711EE1">
        <w:rPr>
          <w:iCs/>
          <w:lang w:val="en-GB"/>
        </w:rPr>
        <w:t>]</w:t>
      </w:r>
      <w:r w:rsidR="00AA1B51" w:rsidRPr="00711EE1">
        <w:rPr>
          <w:iCs/>
          <w:lang w:val="en-GB"/>
        </w:rPr>
        <w:t xml:space="preserve"> </w:t>
      </w:r>
      <w:r w:rsidR="002F34AF" w:rsidRPr="00711EE1">
        <w:rPr>
          <w:iCs/>
          <w:lang w:val="en-GB"/>
        </w:rPr>
        <w:t xml:space="preserve">show that the dose deposited </w:t>
      </w:r>
      <w:r w:rsidR="004A5E13" w:rsidRPr="00711EE1">
        <w:rPr>
          <w:iCs/>
          <w:lang w:val="en-GB"/>
        </w:rPr>
        <w:t xml:space="preserve">by a </w:t>
      </w:r>
      <w:r w:rsidR="004A5E13" w:rsidRPr="00711EE1">
        <w:rPr>
          <w:iCs/>
          <w:vertAlign w:val="superscript"/>
          <w:lang w:val="en-GB"/>
        </w:rPr>
        <w:t>60</w:t>
      </w:r>
      <w:r w:rsidR="004A5E13" w:rsidRPr="00711EE1">
        <w:rPr>
          <w:iCs/>
          <w:lang w:val="en-GB"/>
        </w:rPr>
        <w:t xml:space="preserve">Co source </w:t>
      </w:r>
      <w:r w:rsidR="002F34AF" w:rsidRPr="00711EE1">
        <w:rPr>
          <w:iCs/>
          <w:lang w:val="en-GB"/>
        </w:rPr>
        <w:t xml:space="preserve">in </w:t>
      </w:r>
      <w:r w:rsidR="008C0310" w:rsidRPr="00711EE1">
        <w:rPr>
          <w:iCs/>
          <w:lang w:val="en-GB"/>
        </w:rPr>
        <w:t>a typical</w:t>
      </w:r>
      <w:r w:rsidR="002F34AF" w:rsidRPr="00711EE1">
        <w:rPr>
          <w:iCs/>
          <w:lang w:val="en-GB"/>
        </w:rPr>
        <w:t xml:space="preserve"> </w:t>
      </w:r>
      <w:r w:rsidR="00DB2C63" w:rsidRPr="00711EE1">
        <w:rPr>
          <w:iCs/>
          <w:lang w:val="en-GB"/>
        </w:rPr>
        <w:t xml:space="preserve">Portland </w:t>
      </w:r>
      <w:r w:rsidR="002F34AF" w:rsidRPr="00711EE1">
        <w:rPr>
          <w:iCs/>
          <w:lang w:val="en-GB"/>
        </w:rPr>
        <w:t>cement</w:t>
      </w:r>
      <w:r w:rsidR="00780B4E">
        <w:rPr>
          <w:iCs/>
          <w:lang w:val="en-GB"/>
        </w:rPr>
        <w:t>-based</w:t>
      </w:r>
      <w:r w:rsidR="002F34AF" w:rsidRPr="00711EE1">
        <w:rPr>
          <w:iCs/>
          <w:lang w:val="en-GB"/>
        </w:rPr>
        <w:t xml:space="preserve"> material</w:t>
      </w:r>
      <w:r w:rsidR="008C0310" w:rsidRPr="00711EE1">
        <w:rPr>
          <w:iCs/>
          <w:lang w:val="en-GB"/>
        </w:rPr>
        <w:t xml:space="preserve"> (density </w:t>
      </w:r>
      <w:r w:rsidR="00242F5C">
        <w:rPr>
          <w:iCs/>
          <w:lang w:val="en-GB"/>
        </w:rPr>
        <w:t xml:space="preserve">of </w:t>
      </w:r>
      <w:r w:rsidR="008C0310" w:rsidRPr="00711EE1">
        <w:rPr>
          <w:iCs/>
          <w:lang w:val="en-GB"/>
        </w:rPr>
        <w:t>2.2</w:t>
      </w:r>
      <w:r w:rsidR="00242F5C">
        <w:rPr>
          <w:iCs/>
          <w:lang w:val="en-GB"/>
        </w:rPr>
        <w:t xml:space="preserve"> </w:t>
      </w:r>
      <w:r w:rsidR="008C0310" w:rsidRPr="00711EE1">
        <w:rPr>
          <w:iCs/>
          <w:lang w:val="en-GB"/>
        </w:rPr>
        <w:t>g.cm</w:t>
      </w:r>
      <w:r w:rsidR="00242F5C" w:rsidRPr="00DC5AB1">
        <w:rPr>
          <w:iCs/>
          <w:vertAlign w:val="superscript"/>
          <w:lang w:val="en-GB"/>
        </w:rPr>
        <w:t>-</w:t>
      </w:r>
      <w:r w:rsidR="008C0310" w:rsidRPr="00711EE1">
        <w:rPr>
          <w:iCs/>
          <w:vertAlign w:val="superscript"/>
          <w:lang w:val="en-GB"/>
        </w:rPr>
        <w:t>3</w:t>
      </w:r>
      <w:r w:rsidR="00BD72A2" w:rsidRPr="00711EE1">
        <w:rPr>
          <w:iCs/>
          <w:lang w:val="en-GB"/>
        </w:rPr>
        <w:t xml:space="preserve"> containing 9</w:t>
      </w:r>
      <w:r w:rsidR="00780B4E">
        <w:rPr>
          <w:iCs/>
          <w:lang w:val="en-GB"/>
        </w:rPr>
        <w:t xml:space="preserve"> wt.</w:t>
      </w:r>
      <w:r w:rsidR="00BD72A2" w:rsidRPr="00711EE1">
        <w:rPr>
          <w:iCs/>
          <w:lang w:val="en-GB"/>
        </w:rPr>
        <w:t>%</w:t>
      </w:r>
      <w:r w:rsidR="00780B4E">
        <w:rPr>
          <w:iCs/>
          <w:lang w:val="en-GB"/>
        </w:rPr>
        <w:t xml:space="preserve"> </w:t>
      </w:r>
      <w:r w:rsidR="008C0310" w:rsidRPr="00711EE1">
        <w:rPr>
          <w:iCs/>
          <w:lang w:val="en-GB"/>
        </w:rPr>
        <w:t>water and 47</w:t>
      </w:r>
      <w:r w:rsidR="00780B4E">
        <w:rPr>
          <w:iCs/>
          <w:lang w:val="en-GB"/>
        </w:rPr>
        <w:t xml:space="preserve"> wt.</w:t>
      </w:r>
      <w:r w:rsidR="008C0310" w:rsidRPr="00711EE1">
        <w:rPr>
          <w:iCs/>
          <w:lang w:val="en-GB"/>
        </w:rPr>
        <w:t>% SiO</w:t>
      </w:r>
      <w:r w:rsidR="008C0310" w:rsidRPr="00711EE1">
        <w:rPr>
          <w:iCs/>
          <w:vertAlign w:val="subscript"/>
          <w:lang w:val="en-GB"/>
        </w:rPr>
        <w:t>2</w:t>
      </w:r>
      <w:r w:rsidR="008C0310" w:rsidRPr="00711EE1">
        <w:rPr>
          <w:iCs/>
          <w:lang w:val="en-GB"/>
        </w:rPr>
        <w:t xml:space="preserve"> sand)</w:t>
      </w:r>
      <w:r w:rsidR="002F34AF" w:rsidRPr="00711EE1">
        <w:rPr>
          <w:iCs/>
          <w:lang w:val="en-GB"/>
        </w:rPr>
        <w:t xml:space="preserve"> </w:t>
      </w:r>
      <w:r w:rsidR="00541823" w:rsidRPr="00711EE1">
        <w:rPr>
          <w:iCs/>
          <w:lang w:val="en-GB"/>
        </w:rPr>
        <w:t xml:space="preserve">is </w:t>
      </w:r>
      <w:r w:rsidR="00D14105" w:rsidRPr="00711EE1">
        <w:rPr>
          <w:iCs/>
          <w:lang w:val="en-GB"/>
        </w:rPr>
        <w:t xml:space="preserve">about 13% </w:t>
      </w:r>
      <w:r w:rsidR="00242F5C">
        <w:rPr>
          <w:iCs/>
          <w:lang w:val="en-GB"/>
        </w:rPr>
        <w:t>small</w:t>
      </w:r>
      <w:r w:rsidR="00242F5C" w:rsidRPr="00711EE1">
        <w:rPr>
          <w:iCs/>
          <w:lang w:val="en-GB"/>
        </w:rPr>
        <w:t xml:space="preserve">er </w:t>
      </w:r>
      <w:r w:rsidR="00541823" w:rsidRPr="00711EE1">
        <w:rPr>
          <w:iCs/>
          <w:lang w:val="en-GB"/>
        </w:rPr>
        <w:t xml:space="preserve">than the dose deposited in water </w:t>
      </w:r>
      <w:r w:rsidR="008C0310" w:rsidRPr="00711EE1">
        <w:rPr>
          <w:iCs/>
          <w:lang w:val="en-GB"/>
        </w:rPr>
        <w:t>(i.e. the dose given by Perspex dosimeter). Nevertheless, considering possible variations</w:t>
      </w:r>
      <w:r w:rsidR="004A5E13" w:rsidRPr="00711EE1">
        <w:rPr>
          <w:iCs/>
          <w:lang w:val="en-GB"/>
        </w:rPr>
        <w:t xml:space="preserve"> of this correction (</w:t>
      </w:r>
      <w:r w:rsidR="00242F5C">
        <w:rPr>
          <w:iCs/>
          <w:lang w:val="en-GB"/>
        </w:rPr>
        <w:t>the cementitious</w:t>
      </w:r>
      <w:r w:rsidR="004A5E13" w:rsidRPr="00711EE1">
        <w:rPr>
          <w:iCs/>
          <w:lang w:val="en-GB"/>
        </w:rPr>
        <w:t xml:space="preserve"> materials tested </w:t>
      </w:r>
      <w:r w:rsidR="00D14105" w:rsidRPr="00711EE1">
        <w:rPr>
          <w:iCs/>
          <w:lang w:val="en-GB"/>
        </w:rPr>
        <w:t xml:space="preserve">in this work </w:t>
      </w:r>
      <w:r w:rsidR="00515ACD">
        <w:rPr>
          <w:iCs/>
          <w:lang w:val="en-GB"/>
        </w:rPr>
        <w:t>were</w:t>
      </w:r>
      <w:r w:rsidR="00D14105" w:rsidRPr="00711EE1">
        <w:rPr>
          <w:iCs/>
          <w:lang w:val="en-GB"/>
        </w:rPr>
        <w:t xml:space="preserve"> prepared with different formulations</w:t>
      </w:r>
      <w:r w:rsidR="004A5E13" w:rsidRPr="00711EE1">
        <w:rPr>
          <w:iCs/>
          <w:lang w:val="en-GB"/>
        </w:rPr>
        <w:t>)</w:t>
      </w:r>
      <w:r w:rsidR="00242F5C">
        <w:rPr>
          <w:iCs/>
          <w:lang w:val="en-GB"/>
        </w:rPr>
        <w:t>,</w:t>
      </w:r>
      <w:r w:rsidR="004A5E13" w:rsidRPr="00711EE1">
        <w:rPr>
          <w:iCs/>
          <w:lang w:val="en-GB"/>
        </w:rPr>
        <w:t xml:space="preserve"> it was decided to use </w:t>
      </w:r>
      <w:r w:rsidR="00242F5C">
        <w:rPr>
          <w:iCs/>
          <w:lang w:val="en-GB"/>
        </w:rPr>
        <w:t xml:space="preserve">uncorrected dose </w:t>
      </w:r>
      <w:r w:rsidR="004A5E13" w:rsidRPr="00711EE1">
        <w:rPr>
          <w:iCs/>
          <w:lang w:val="en-GB"/>
        </w:rPr>
        <w:t>values to calculate yields of gas production</w:t>
      </w:r>
      <w:r w:rsidR="00D14105" w:rsidRPr="00711EE1">
        <w:rPr>
          <w:iCs/>
          <w:lang w:val="en-GB"/>
        </w:rPr>
        <w:t xml:space="preserve"> thereafter.</w:t>
      </w:r>
    </w:p>
    <w:p w14:paraId="55D9C3D8" w14:textId="597E7142" w:rsidR="00CB5BBB" w:rsidRPr="00711EE1" w:rsidRDefault="009A29A3" w:rsidP="00A218D8">
      <w:pPr>
        <w:spacing w:line="360" w:lineRule="auto"/>
        <w:jc w:val="both"/>
        <w:rPr>
          <w:lang w:val="en-GB"/>
        </w:rPr>
      </w:pPr>
      <w:r w:rsidRPr="006D1C85">
        <w:rPr>
          <w:iCs/>
          <w:lang w:val="en-GB"/>
        </w:rPr>
        <w:t>Four weeks after</w:t>
      </w:r>
      <w:r w:rsidR="00624CF2" w:rsidRPr="006D1C85">
        <w:rPr>
          <w:iCs/>
          <w:lang w:val="en-GB"/>
        </w:rPr>
        <w:t xml:space="preserve"> irradiation</w:t>
      </w:r>
      <w:r w:rsidRPr="006D1C85">
        <w:rPr>
          <w:iCs/>
          <w:lang w:val="en-GB"/>
        </w:rPr>
        <w:t xml:space="preserve"> (to let H</w:t>
      </w:r>
      <w:r w:rsidRPr="006D1C85">
        <w:rPr>
          <w:iCs/>
          <w:vertAlign w:val="subscript"/>
          <w:lang w:val="en-GB"/>
        </w:rPr>
        <w:t>2</w:t>
      </w:r>
      <w:r w:rsidRPr="006D1C85">
        <w:rPr>
          <w:iCs/>
          <w:lang w:val="en-GB"/>
        </w:rPr>
        <w:t xml:space="preserve"> diffuse out of the </w:t>
      </w:r>
      <w:r w:rsidR="00081238" w:rsidRPr="006D1C85">
        <w:rPr>
          <w:iCs/>
          <w:lang w:val="en-GB"/>
        </w:rPr>
        <w:t>cement-</w:t>
      </w:r>
      <w:r w:rsidRPr="006D1C85">
        <w:rPr>
          <w:iCs/>
          <w:lang w:val="en-GB"/>
        </w:rPr>
        <w:t>material</w:t>
      </w:r>
      <w:r w:rsidR="00081238" w:rsidRPr="006D1C85">
        <w:rPr>
          <w:iCs/>
          <w:lang w:val="en-GB"/>
        </w:rPr>
        <w:t>s</w:t>
      </w:r>
      <w:r w:rsidRPr="006D1C85">
        <w:rPr>
          <w:iCs/>
          <w:lang w:val="en-GB"/>
        </w:rPr>
        <w:t>)</w:t>
      </w:r>
      <w:r w:rsidR="00F83170" w:rsidRPr="006D1C85">
        <w:rPr>
          <w:iCs/>
          <w:lang w:val="en-GB"/>
        </w:rPr>
        <w:t>,</w:t>
      </w:r>
      <w:r w:rsidR="00A04962" w:rsidRPr="006D1C85">
        <w:rPr>
          <w:iCs/>
          <w:lang w:val="en-GB"/>
        </w:rPr>
        <w:t xml:space="preserve"> the </w:t>
      </w:r>
      <w:r w:rsidR="00174ABC" w:rsidRPr="006D1C85">
        <w:rPr>
          <w:iCs/>
          <w:lang w:val="en-GB"/>
        </w:rPr>
        <w:t>gas</w:t>
      </w:r>
      <w:r w:rsidR="009622C5" w:rsidRPr="006D1C85">
        <w:rPr>
          <w:iCs/>
          <w:lang w:val="en-GB"/>
        </w:rPr>
        <w:t xml:space="preserve">eous atmosphere </w:t>
      </w:r>
      <w:r w:rsidR="009622C5">
        <w:rPr>
          <w:iCs/>
          <w:lang w:val="en-GB"/>
        </w:rPr>
        <w:t>in the</w:t>
      </w:r>
      <w:r w:rsidR="00A04962" w:rsidRPr="00711EE1">
        <w:rPr>
          <w:iCs/>
          <w:lang w:val="en-GB"/>
        </w:rPr>
        <w:t xml:space="preserve"> sealed</w:t>
      </w:r>
      <w:r w:rsidR="00624CF2" w:rsidRPr="00711EE1">
        <w:rPr>
          <w:iCs/>
          <w:lang w:val="en-GB"/>
        </w:rPr>
        <w:t xml:space="preserve"> g</w:t>
      </w:r>
      <w:r w:rsidR="00814528" w:rsidRPr="00711EE1">
        <w:rPr>
          <w:iCs/>
          <w:lang w:val="en-GB"/>
        </w:rPr>
        <w:t>lass tubes</w:t>
      </w:r>
      <w:r w:rsidR="00F61286" w:rsidRPr="00711EE1">
        <w:rPr>
          <w:iCs/>
          <w:lang w:val="en-GB"/>
        </w:rPr>
        <w:t xml:space="preserve"> </w:t>
      </w:r>
      <w:r w:rsidR="009622C5" w:rsidRPr="00711EE1">
        <w:rPr>
          <w:iCs/>
          <w:lang w:val="en-GB"/>
        </w:rPr>
        <w:t>w</w:t>
      </w:r>
      <w:r w:rsidR="009622C5">
        <w:rPr>
          <w:iCs/>
          <w:lang w:val="en-GB"/>
        </w:rPr>
        <w:t>as</w:t>
      </w:r>
      <w:r w:rsidR="009622C5" w:rsidRPr="00711EE1">
        <w:rPr>
          <w:iCs/>
          <w:lang w:val="en-GB"/>
        </w:rPr>
        <w:t xml:space="preserve"> </w:t>
      </w:r>
      <w:r w:rsidR="00711EE1" w:rsidRPr="00711EE1">
        <w:rPr>
          <w:iCs/>
          <w:lang w:val="en-GB"/>
        </w:rPr>
        <w:t>analysed</w:t>
      </w:r>
      <w:r w:rsidR="00A04962" w:rsidRPr="00711EE1">
        <w:rPr>
          <w:iCs/>
          <w:lang w:val="en-GB"/>
        </w:rPr>
        <w:t xml:space="preserve"> </w:t>
      </w:r>
      <w:r w:rsidR="00857270" w:rsidRPr="00711EE1">
        <w:rPr>
          <w:iCs/>
          <w:lang w:val="en-GB"/>
        </w:rPr>
        <w:t xml:space="preserve">using </w:t>
      </w:r>
      <w:r w:rsidR="009622C5">
        <w:rPr>
          <w:iCs/>
          <w:lang w:val="en-GB"/>
        </w:rPr>
        <w:t xml:space="preserve">gas chromatography </w:t>
      </w:r>
      <w:r w:rsidR="004535F5">
        <w:rPr>
          <w:iCs/>
          <w:lang w:val="en-GB"/>
        </w:rPr>
        <w:t xml:space="preserve">(GC) </w:t>
      </w:r>
      <w:r w:rsidR="009622C5">
        <w:rPr>
          <w:iCs/>
          <w:lang w:val="en-GB"/>
        </w:rPr>
        <w:t>(</w:t>
      </w:r>
      <w:r w:rsidR="00A218D8">
        <w:rPr>
          <w:iCs/>
          <w:lang w:val="en-GB"/>
        </w:rPr>
        <w:t>Agilent 7820A</w:t>
      </w:r>
      <w:r w:rsidR="00857270" w:rsidRPr="00711EE1">
        <w:rPr>
          <w:iCs/>
          <w:lang w:val="en-GB"/>
        </w:rPr>
        <w:t xml:space="preserve"> </w:t>
      </w:r>
      <w:r w:rsidR="009622C5">
        <w:rPr>
          <w:iCs/>
          <w:lang w:val="en-GB"/>
        </w:rPr>
        <w:t>device</w:t>
      </w:r>
      <w:r w:rsidR="00A218D8">
        <w:rPr>
          <w:iCs/>
          <w:lang w:val="en-GB"/>
        </w:rPr>
        <w:t xml:space="preserve"> using argon as carrier gas, capillary column and a thermal conductivity detector with a detection limit corresponding to 0.01% H</w:t>
      </w:r>
      <w:r w:rsidR="00A218D8" w:rsidRPr="00E17CB4">
        <w:rPr>
          <w:iCs/>
          <w:vertAlign w:val="subscript"/>
          <w:lang w:val="en-GB"/>
        </w:rPr>
        <w:t>2</w:t>
      </w:r>
      <w:r w:rsidR="00A218D8">
        <w:rPr>
          <w:iCs/>
          <w:lang w:val="en-GB"/>
        </w:rPr>
        <w:t>)</w:t>
      </w:r>
      <w:r w:rsidR="009622C5">
        <w:rPr>
          <w:iCs/>
          <w:lang w:val="en-GB"/>
        </w:rPr>
        <w:t>)</w:t>
      </w:r>
      <w:r w:rsidR="00A04962" w:rsidRPr="00711EE1">
        <w:rPr>
          <w:iCs/>
          <w:lang w:val="en-GB"/>
        </w:rPr>
        <w:t xml:space="preserve">. </w:t>
      </w:r>
      <w:r w:rsidR="006B6B54" w:rsidRPr="00711EE1">
        <w:rPr>
          <w:iCs/>
          <w:lang w:val="en-GB"/>
        </w:rPr>
        <w:t>H</w:t>
      </w:r>
      <w:r w:rsidR="006B6B54" w:rsidRPr="00711EE1">
        <w:rPr>
          <w:iCs/>
          <w:vertAlign w:val="subscript"/>
          <w:lang w:val="en-GB"/>
        </w:rPr>
        <w:t>2</w:t>
      </w:r>
      <w:r w:rsidR="006B6B54" w:rsidRPr="00711EE1">
        <w:rPr>
          <w:iCs/>
          <w:lang w:val="en-GB"/>
        </w:rPr>
        <w:t xml:space="preserve"> but also O</w:t>
      </w:r>
      <w:r w:rsidR="006B6B54" w:rsidRPr="00711EE1">
        <w:rPr>
          <w:iCs/>
          <w:vertAlign w:val="subscript"/>
          <w:lang w:val="en-GB"/>
        </w:rPr>
        <w:t>2</w:t>
      </w:r>
      <w:r w:rsidR="006B6B54" w:rsidRPr="00711EE1">
        <w:rPr>
          <w:iCs/>
          <w:lang w:val="en-GB"/>
        </w:rPr>
        <w:t>, N</w:t>
      </w:r>
      <w:r w:rsidR="006B6B54" w:rsidRPr="00711EE1">
        <w:rPr>
          <w:iCs/>
          <w:vertAlign w:val="subscript"/>
          <w:lang w:val="en-GB"/>
        </w:rPr>
        <w:t>2</w:t>
      </w:r>
      <w:r w:rsidR="006B6B54" w:rsidRPr="00711EE1">
        <w:rPr>
          <w:iCs/>
          <w:lang w:val="en-GB"/>
        </w:rPr>
        <w:t xml:space="preserve"> and CH</w:t>
      </w:r>
      <w:r w:rsidR="006B6B54" w:rsidRPr="00711EE1">
        <w:rPr>
          <w:iCs/>
          <w:vertAlign w:val="subscript"/>
          <w:lang w:val="en-GB"/>
        </w:rPr>
        <w:t>4</w:t>
      </w:r>
      <w:r w:rsidR="006B6B54" w:rsidRPr="00711EE1">
        <w:rPr>
          <w:iCs/>
          <w:lang w:val="en-GB"/>
        </w:rPr>
        <w:t xml:space="preserve"> were quantified using standards. </w:t>
      </w:r>
      <w:r w:rsidR="00F1622A" w:rsidRPr="00711EE1">
        <w:rPr>
          <w:iCs/>
          <w:lang w:val="en-GB"/>
        </w:rPr>
        <w:t xml:space="preserve">Nitrogen </w:t>
      </w:r>
      <w:r w:rsidR="00CA59FA">
        <w:rPr>
          <w:iCs/>
          <w:lang w:val="en-GB"/>
        </w:rPr>
        <w:t xml:space="preserve">gas </w:t>
      </w:r>
      <w:r w:rsidR="009622C5">
        <w:rPr>
          <w:iCs/>
          <w:lang w:val="en-GB"/>
        </w:rPr>
        <w:t>was used</w:t>
      </w:r>
      <w:r w:rsidR="009622C5" w:rsidRPr="00711EE1">
        <w:rPr>
          <w:iCs/>
          <w:lang w:val="en-GB"/>
        </w:rPr>
        <w:t xml:space="preserve"> </w:t>
      </w:r>
      <w:r w:rsidR="00F1622A" w:rsidRPr="00711EE1">
        <w:rPr>
          <w:iCs/>
          <w:lang w:val="en-GB"/>
        </w:rPr>
        <w:t xml:space="preserve">to quantify the amount of residual air </w:t>
      </w:r>
      <w:r w:rsidR="00CB5BBB" w:rsidRPr="00711EE1">
        <w:rPr>
          <w:iCs/>
          <w:lang w:val="en-GB"/>
        </w:rPr>
        <w:t xml:space="preserve">in the </w:t>
      </w:r>
      <w:r w:rsidR="00081238">
        <w:rPr>
          <w:iCs/>
          <w:lang w:val="en-GB"/>
        </w:rPr>
        <w:t>glass tubes</w:t>
      </w:r>
      <w:r w:rsidR="00CB5BBB" w:rsidRPr="00711EE1">
        <w:rPr>
          <w:iCs/>
          <w:lang w:val="en-GB"/>
        </w:rPr>
        <w:t xml:space="preserve"> after sealing</w:t>
      </w:r>
      <w:r w:rsidR="00100B78" w:rsidRPr="00711EE1">
        <w:rPr>
          <w:iCs/>
          <w:lang w:val="en-GB"/>
        </w:rPr>
        <w:t xml:space="preserve">. </w:t>
      </w:r>
      <w:r w:rsidR="009A4A03" w:rsidRPr="00711EE1">
        <w:rPr>
          <w:iCs/>
          <w:lang w:val="en-GB"/>
        </w:rPr>
        <w:t>When needed</w:t>
      </w:r>
      <w:r w:rsidR="00EB0661" w:rsidRPr="00711EE1">
        <w:rPr>
          <w:iCs/>
          <w:lang w:val="en-GB"/>
        </w:rPr>
        <w:t>,</w:t>
      </w:r>
      <w:r w:rsidR="009A4A03" w:rsidRPr="00711EE1">
        <w:rPr>
          <w:iCs/>
          <w:lang w:val="en-GB"/>
        </w:rPr>
        <w:t xml:space="preserve"> c</w:t>
      </w:r>
      <w:r w:rsidR="00A45385" w:rsidRPr="00711EE1">
        <w:rPr>
          <w:iCs/>
          <w:lang w:val="en-GB"/>
        </w:rPr>
        <w:t xml:space="preserve">omprehensive </w:t>
      </w:r>
      <w:r w:rsidR="00A04962" w:rsidRPr="00711EE1">
        <w:rPr>
          <w:iCs/>
          <w:lang w:val="en-GB"/>
        </w:rPr>
        <w:t>gas analyses were performed with</w:t>
      </w:r>
      <w:r w:rsidR="006B6B54" w:rsidRPr="00711EE1">
        <w:rPr>
          <w:lang w:val="en-GB"/>
        </w:rPr>
        <w:t xml:space="preserve"> </w:t>
      </w:r>
      <w:r w:rsidR="00CB5BBB" w:rsidRPr="00711EE1">
        <w:rPr>
          <w:iCs/>
          <w:lang w:val="en-GB"/>
        </w:rPr>
        <w:t xml:space="preserve">either a </w:t>
      </w:r>
      <w:r w:rsidR="00702245" w:rsidRPr="00711EE1">
        <w:rPr>
          <w:iCs/>
          <w:lang w:val="en-GB"/>
        </w:rPr>
        <w:t>high-resolution</w:t>
      </w:r>
      <w:r w:rsidR="006B6B54" w:rsidRPr="00711EE1">
        <w:rPr>
          <w:iCs/>
          <w:lang w:val="en-GB"/>
        </w:rPr>
        <w:t xml:space="preserve"> gas mass spectrometer with direct </w:t>
      </w:r>
      <w:r w:rsidR="00CB5BBB" w:rsidRPr="00711EE1">
        <w:rPr>
          <w:iCs/>
          <w:lang w:val="en-GB"/>
        </w:rPr>
        <w:t xml:space="preserve">inlet </w:t>
      </w:r>
      <w:r w:rsidR="006B6B54" w:rsidRPr="00711EE1">
        <w:rPr>
          <w:iCs/>
          <w:lang w:val="en-GB"/>
        </w:rPr>
        <w:t>(Thermo Fischer Scientific MAT-271)</w:t>
      </w:r>
      <w:r w:rsidR="00CB5BBB" w:rsidRPr="00711EE1">
        <w:rPr>
          <w:iCs/>
          <w:lang w:val="en-GB"/>
        </w:rPr>
        <w:t xml:space="preserve"> or </w:t>
      </w:r>
      <w:r w:rsidR="00CB5BBB" w:rsidRPr="00711EE1">
        <w:rPr>
          <w:lang w:val="en-GB"/>
        </w:rPr>
        <w:t xml:space="preserve">a quantitative gas mass spectrometer designed and built at </w:t>
      </w:r>
      <w:r w:rsidR="00D72338" w:rsidRPr="00711EE1">
        <w:rPr>
          <w:lang w:val="en-GB"/>
        </w:rPr>
        <w:t>CEA</w:t>
      </w:r>
      <w:r w:rsidR="00CA59FA">
        <w:rPr>
          <w:lang w:val="en-GB"/>
        </w:rPr>
        <w:t xml:space="preserve"> Saclay</w:t>
      </w:r>
      <w:r w:rsidR="00D72338" w:rsidRPr="00711EE1">
        <w:rPr>
          <w:lang w:val="en-GB"/>
        </w:rPr>
        <w:t xml:space="preserve"> </w:t>
      </w:r>
      <w:r w:rsidR="00100B78" w:rsidRPr="00711EE1">
        <w:rPr>
          <w:lang w:val="en-GB"/>
        </w:rPr>
        <w:t>[</w:t>
      </w:r>
      <w:r w:rsidR="00F61286" w:rsidRPr="00711EE1">
        <w:rPr>
          <w:rStyle w:val="Appeldenotedefin"/>
          <w:vertAlign w:val="baseline"/>
          <w:lang w:val="en-GB"/>
        </w:rPr>
        <w:endnoteReference w:id="31"/>
      </w:r>
      <w:r w:rsidR="00100B78" w:rsidRPr="00711EE1">
        <w:rPr>
          <w:lang w:val="en-GB"/>
        </w:rPr>
        <w:t xml:space="preserve">]. </w:t>
      </w:r>
    </w:p>
    <w:p w14:paraId="33CF21E3" w14:textId="65487FAE" w:rsidR="00822AAF" w:rsidRPr="00711EE1" w:rsidRDefault="00814528" w:rsidP="00913F95">
      <w:pPr>
        <w:spacing w:before="240" w:after="120" w:line="360" w:lineRule="auto"/>
        <w:rPr>
          <w:iCs/>
          <w:lang w:val="en-GB"/>
        </w:rPr>
      </w:pPr>
      <w:r w:rsidRPr="00711EE1">
        <w:rPr>
          <w:iCs/>
          <w:lang w:val="en-GB"/>
        </w:rPr>
        <w:t xml:space="preserve">The </w:t>
      </w:r>
      <w:r w:rsidR="009622C5">
        <w:rPr>
          <w:iCs/>
          <w:lang w:val="en-GB"/>
        </w:rPr>
        <w:t xml:space="preserve">gas </w:t>
      </w:r>
      <w:r w:rsidRPr="00711EE1">
        <w:rPr>
          <w:iCs/>
          <w:lang w:val="en-GB"/>
        </w:rPr>
        <w:t xml:space="preserve">quantification </w:t>
      </w:r>
      <w:r w:rsidR="00954F67" w:rsidRPr="00711EE1">
        <w:rPr>
          <w:iCs/>
          <w:lang w:val="en-GB"/>
        </w:rPr>
        <w:t>w</w:t>
      </w:r>
      <w:r w:rsidR="009622C5">
        <w:rPr>
          <w:iCs/>
          <w:lang w:val="en-GB"/>
        </w:rPr>
        <w:t>as</w:t>
      </w:r>
      <w:r w:rsidRPr="00711EE1">
        <w:rPr>
          <w:iCs/>
          <w:lang w:val="en-GB"/>
        </w:rPr>
        <w:t xml:space="preserve"> made considering the percentage of gas </w:t>
      </w:r>
      <w:r w:rsidR="004535F5">
        <w:rPr>
          <w:iCs/>
          <w:lang w:val="en-GB"/>
        </w:rPr>
        <w:t>(</w:t>
      </w:r>
      <w:r w:rsidR="004535F5">
        <w:rPr>
          <w:rFonts w:eastAsiaTheme="minorEastAsia"/>
          <w:iCs/>
          <w:lang w:val="en-GB"/>
        </w:rPr>
        <w:t>in</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vol</m:t>
            </m:r>
          </m:sub>
        </m:sSub>
      </m:oMath>
      <w:r w:rsidR="004535F5">
        <w:rPr>
          <w:rFonts w:eastAsiaTheme="minorEastAsia"/>
          <w:lang w:val="en-GB"/>
        </w:rPr>
        <w:t xml:space="preserve">) </w:t>
      </w:r>
      <w:r w:rsidRPr="00711EE1">
        <w:rPr>
          <w:iCs/>
          <w:lang w:val="en-GB"/>
        </w:rPr>
        <w:t>determined</w:t>
      </w:r>
      <w:r w:rsidR="00822AAF" w:rsidRPr="00711EE1">
        <w:rPr>
          <w:iCs/>
          <w:lang w:val="en-GB"/>
        </w:rPr>
        <w:t xml:space="preserve"> </w:t>
      </w:r>
      <w:r w:rsidR="004535F5">
        <w:rPr>
          <w:iCs/>
          <w:lang w:val="en-GB"/>
        </w:rPr>
        <w:t>by GC</w:t>
      </w:r>
      <w:r w:rsidRPr="00711EE1">
        <w:rPr>
          <w:iCs/>
          <w:lang w:val="en-GB"/>
        </w:rPr>
        <w:t>, the gas pressure</w:t>
      </w:r>
      <w:r w:rsidR="004535F5">
        <w:rPr>
          <w:iCs/>
          <w:lang w:val="en-GB"/>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f</m:t>
            </m:r>
          </m:sub>
        </m:sSub>
      </m:oMath>
      <w:r w:rsidR="004535F5">
        <w:rPr>
          <w:rFonts w:eastAsiaTheme="minorEastAsia"/>
          <w:lang w:val="en-GB"/>
        </w:rPr>
        <w:t xml:space="preserve">) </w:t>
      </w:r>
      <w:r w:rsidRPr="00711EE1">
        <w:rPr>
          <w:iCs/>
          <w:lang w:val="en-GB"/>
        </w:rPr>
        <w:t>in the tubes</w:t>
      </w:r>
      <w:r w:rsidR="00EB0661" w:rsidRPr="00711EE1">
        <w:rPr>
          <w:iCs/>
          <w:lang w:val="en-GB"/>
        </w:rPr>
        <w:t xml:space="preserve"> after irradiation</w:t>
      </w:r>
      <w:r w:rsidR="00822AAF" w:rsidRPr="00711EE1">
        <w:rPr>
          <w:iCs/>
          <w:lang w:val="en-GB"/>
        </w:rPr>
        <w:t xml:space="preserve"> </w:t>
      </w:r>
      <w:r w:rsidRPr="00711EE1">
        <w:rPr>
          <w:iCs/>
          <w:lang w:val="en-GB"/>
        </w:rPr>
        <w:t xml:space="preserve">and the free volume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free</m:t>
            </m:r>
          </m:sub>
        </m:sSub>
      </m:oMath>
      <w:r w:rsidR="004535F5">
        <w:rPr>
          <w:rFonts w:eastAsiaTheme="minorEastAsia"/>
          <w:lang w:val="en-GB"/>
        </w:rPr>
        <w:t xml:space="preserve"> </w:t>
      </w:r>
      <w:r w:rsidRPr="00711EE1">
        <w:rPr>
          <w:iCs/>
          <w:lang w:val="en-GB"/>
        </w:rPr>
        <w:t xml:space="preserve">of </w:t>
      </w:r>
      <w:r w:rsidR="00822AAF" w:rsidRPr="00711EE1">
        <w:rPr>
          <w:iCs/>
          <w:lang w:val="en-GB"/>
        </w:rPr>
        <w:t xml:space="preserve">the </w:t>
      </w:r>
      <w:r w:rsidR="00F61286" w:rsidRPr="00711EE1">
        <w:rPr>
          <w:iCs/>
          <w:lang w:val="en-GB"/>
        </w:rPr>
        <w:t>glass tubes</w:t>
      </w:r>
      <w:r w:rsidR="00822AAF" w:rsidRPr="00711EE1">
        <w:rPr>
          <w:rFonts w:eastAsiaTheme="minorEastAsia"/>
          <w:iCs/>
          <w:lang w:val="en-GB"/>
        </w:rPr>
        <w:t>:</w:t>
      </w:r>
    </w:p>
    <w:p w14:paraId="22C2941C" w14:textId="408CDDC0" w:rsidR="00822AAF" w:rsidRPr="00711EE1" w:rsidRDefault="00822AAF" w:rsidP="00913F95">
      <w:pPr>
        <w:spacing w:before="240" w:after="120" w:line="360" w:lineRule="auto"/>
        <w:rPr>
          <w:rFonts w:eastAsiaTheme="minorEastAsia"/>
          <w:lang w:val="en-GB"/>
        </w:rPr>
      </w:pPr>
      <m:oMathPara>
        <m:oMath>
          <m:r>
            <w:rPr>
              <w:rFonts w:ascii="Cambria Math" w:hAnsi="Cambria Math"/>
              <w:lang w:val="en-GB"/>
            </w:rPr>
            <m:t>n</m:t>
          </m:r>
          <m:d>
            <m:dPr>
              <m:ctrlPr>
                <w:rPr>
                  <w:rFonts w:ascii="Cambria Math" w:hAnsi="Cambria Math"/>
                  <w:i/>
                  <w:lang w:val="en-GB"/>
                </w:rPr>
              </m:ctrlPr>
            </m:dPr>
            <m:e>
              <m:r>
                <w:rPr>
                  <w:rFonts w:ascii="Cambria Math" w:hAnsi="Cambria Math"/>
                  <w:lang w:val="en-GB"/>
                </w:rPr>
                <m:t>gas</m:t>
              </m:r>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vol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free</m:t>
                  </m:r>
                </m:sub>
              </m:sSub>
            </m:num>
            <m:den>
              <m:r>
                <w:rPr>
                  <w:rFonts w:ascii="Cambria Math" w:hAnsi="Cambria Math"/>
                  <w:lang w:val="en-GB"/>
                </w:rPr>
                <m:t>R∙T</m:t>
              </m:r>
            </m:den>
          </m:f>
        </m:oMath>
      </m:oMathPara>
    </w:p>
    <w:p w14:paraId="287F975F" w14:textId="7010CF31" w:rsidR="00822AAF" w:rsidRPr="00711EE1" w:rsidRDefault="004535F5" w:rsidP="00913F95">
      <w:pPr>
        <w:spacing w:before="240" w:after="120" w:line="360" w:lineRule="auto"/>
        <w:rPr>
          <w:rFonts w:eastAsiaTheme="minorEastAsia"/>
          <w:lang w:val="en-GB"/>
        </w:rPr>
      </w:pPr>
      <w:r>
        <w:rPr>
          <w:rFonts w:eastAsiaTheme="minorEastAsia"/>
          <w:lang w:val="en-GB"/>
        </w:rPr>
        <w:t>w</w:t>
      </w:r>
      <w:r w:rsidRPr="00711EE1">
        <w:rPr>
          <w:rFonts w:eastAsiaTheme="minorEastAsia"/>
          <w:lang w:val="en-GB"/>
        </w:rPr>
        <w:t xml:space="preserve">here </w:t>
      </w:r>
      <m:oMath>
        <m:r>
          <w:rPr>
            <w:rFonts w:ascii="Cambria Math" w:hAnsi="Cambria Math"/>
            <w:lang w:val="en-GB"/>
          </w:rPr>
          <m:t>R</m:t>
        </m:r>
      </m:oMath>
      <w:r w:rsidR="00822AAF" w:rsidRPr="00711EE1">
        <w:rPr>
          <w:rFonts w:eastAsiaTheme="minorEastAsia"/>
          <w:lang w:val="en-GB"/>
        </w:rPr>
        <w:t xml:space="preserve"> is the gas constant and </w:t>
      </w:r>
      <m:oMath>
        <m:r>
          <w:rPr>
            <w:rFonts w:ascii="Cambria Math" w:eastAsiaTheme="minorEastAsia" w:hAnsi="Cambria Math"/>
            <w:lang w:val="en-GB"/>
          </w:rPr>
          <m:t>T</m:t>
        </m:r>
      </m:oMath>
      <w:r w:rsidR="00822AAF" w:rsidRPr="00711EE1">
        <w:rPr>
          <w:rFonts w:eastAsiaTheme="minorEastAsia"/>
          <w:lang w:val="en-GB"/>
        </w:rPr>
        <w:t xml:space="preserve"> the sample </w:t>
      </w:r>
      <w:proofErr w:type="gramStart"/>
      <w:r w:rsidR="00822AAF" w:rsidRPr="00711EE1">
        <w:rPr>
          <w:rFonts w:eastAsiaTheme="minorEastAsia"/>
          <w:lang w:val="en-GB"/>
        </w:rPr>
        <w:t>temperature.</w:t>
      </w:r>
      <w:proofErr w:type="gramEnd"/>
    </w:p>
    <w:p w14:paraId="6AA8C427" w14:textId="4FE970A1" w:rsidR="00736E3E" w:rsidRPr="00711EE1" w:rsidRDefault="00174ABC" w:rsidP="00913F95">
      <w:pPr>
        <w:spacing w:before="240" w:after="120" w:line="360" w:lineRule="auto"/>
        <w:rPr>
          <w:iCs/>
          <w:lang w:val="en-GB"/>
        </w:rPr>
      </w:pPr>
      <w:r w:rsidRPr="00711EE1">
        <w:rPr>
          <w:iCs/>
          <w:lang w:val="en-GB"/>
        </w:rPr>
        <w:t>Radiolysis r</w:t>
      </w:r>
      <w:r w:rsidR="00814528" w:rsidRPr="00711EE1">
        <w:rPr>
          <w:iCs/>
          <w:lang w:val="en-GB"/>
        </w:rPr>
        <w:t xml:space="preserve">esults </w:t>
      </w:r>
      <w:r w:rsidR="004535F5">
        <w:rPr>
          <w:iCs/>
          <w:lang w:val="en-GB"/>
        </w:rPr>
        <w:t>we</w:t>
      </w:r>
      <w:r w:rsidR="004535F5" w:rsidRPr="00711EE1">
        <w:rPr>
          <w:iCs/>
          <w:lang w:val="en-GB"/>
        </w:rPr>
        <w:t xml:space="preserve">re </w:t>
      </w:r>
      <w:r w:rsidR="00814528" w:rsidRPr="00711EE1">
        <w:rPr>
          <w:iCs/>
          <w:lang w:val="en-GB"/>
        </w:rPr>
        <w:t xml:space="preserve">usually expressed as radiolysis gas </w:t>
      </w:r>
      <w:r w:rsidR="00C5094E" w:rsidRPr="00711EE1">
        <w:rPr>
          <w:iCs/>
          <w:lang w:val="en-GB"/>
        </w:rPr>
        <w:t>yield</w:t>
      </w:r>
      <w:r w:rsidR="00913F95" w:rsidRPr="00711EE1">
        <w:rPr>
          <w:iCs/>
          <w:lang w:val="en-GB"/>
        </w:rPr>
        <w:t>s (G</w:t>
      </w:r>
      <w:r w:rsidRPr="00711EE1">
        <w:rPr>
          <w:iCs/>
          <w:lang w:val="en-GB"/>
        </w:rPr>
        <w:t>,</w:t>
      </w:r>
      <w:r w:rsidR="00913F95" w:rsidRPr="00711EE1">
        <w:rPr>
          <w:iCs/>
          <w:lang w:val="en-GB"/>
        </w:rPr>
        <w:t xml:space="preserve"> in mol/J)</w:t>
      </w:r>
      <w:r w:rsidR="00736E3E" w:rsidRPr="00711EE1">
        <w:rPr>
          <w:iCs/>
          <w:lang w:val="en-GB"/>
        </w:rPr>
        <w:t>:</w:t>
      </w:r>
    </w:p>
    <w:p w14:paraId="537905A4" w14:textId="2F64B0ED" w:rsidR="00736E3E" w:rsidRPr="00711EE1" w:rsidRDefault="006D1C85" w:rsidP="007C0C46">
      <w:pPr>
        <w:spacing w:before="240" w:after="120" w:line="360" w:lineRule="auto"/>
        <w:jc w:val="center"/>
        <w:rPr>
          <w:iCs/>
          <w:lang w:val="en-GB"/>
        </w:rPr>
      </w:pPr>
      <m:oMathPara>
        <m:oMath>
          <m:sSub>
            <m:sSubPr>
              <m:ctrlPr>
                <w:rPr>
                  <w:rFonts w:ascii="Cambria Math" w:hAnsi="Cambria Math"/>
                  <w:i/>
                  <w:iCs/>
                  <w:lang w:val="en-GB"/>
                </w:rPr>
              </m:ctrlPr>
            </m:sSubPr>
            <m:e>
              <m:r>
                <w:rPr>
                  <w:rFonts w:ascii="Cambria Math" w:hAnsi="Cambria Math"/>
                  <w:lang w:val="en-GB"/>
                </w:rPr>
                <m:t>G</m:t>
              </m:r>
              <m:r>
                <w:rPr>
                  <w:rFonts w:ascii="Cambria Math" w:hAnsi="Cambria Math"/>
                  <w:lang w:val="en-GB"/>
                </w:rPr>
                <m:t>(</m:t>
              </m:r>
              <m:r>
                <w:rPr>
                  <w:rFonts w:ascii="Cambria Math" w:hAnsi="Cambria Math"/>
                  <w:lang w:val="en-GB"/>
                </w:rPr>
                <m:t>gas</m:t>
              </m:r>
              <m:r>
                <w:rPr>
                  <w:rFonts w:ascii="Cambria Math" w:hAnsi="Cambria Math"/>
                  <w:lang w:val="en-GB"/>
                </w:rPr>
                <m:t>)</m:t>
              </m:r>
            </m:e>
            <m:sub>
              <m:r>
                <w:rPr>
                  <w:rFonts w:ascii="Cambria Math" w:hAnsi="Cambria Math"/>
                  <w:lang w:val="en-GB"/>
                </w:rPr>
                <m:t>material</m:t>
              </m:r>
            </m:sub>
          </m:sSub>
          <m:r>
            <w:rPr>
              <w:rFonts w:ascii="Cambria Math" w:hAnsi="Cambria Math"/>
              <w:lang w:val="en-GB"/>
            </w:rPr>
            <m:t>=</m:t>
          </m:r>
          <m:f>
            <m:fPr>
              <m:ctrlPr>
                <w:rPr>
                  <w:rFonts w:ascii="Cambria Math" w:hAnsi="Cambria Math"/>
                  <w:i/>
                  <w:iCs/>
                  <w:lang w:val="en-GB"/>
                </w:rPr>
              </m:ctrlPr>
            </m:fPr>
            <m:num>
              <m:r>
                <w:rPr>
                  <w:rFonts w:ascii="Cambria Math" w:hAnsi="Cambria Math"/>
                  <w:lang w:val="en-GB"/>
                </w:rPr>
                <m:t>n</m:t>
              </m:r>
              <m:r>
                <w:rPr>
                  <w:rFonts w:ascii="Cambria Math" w:hAnsi="Cambria Math"/>
                  <w:lang w:val="en-GB"/>
                </w:rPr>
                <m:t>(</m:t>
              </m:r>
              <m:r>
                <w:rPr>
                  <w:rFonts w:ascii="Cambria Math" w:hAnsi="Cambria Math"/>
                  <w:lang w:val="en-GB"/>
                </w:rPr>
                <m:t>gas</m:t>
              </m:r>
              <m:r>
                <w:rPr>
                  <w:rFonts w:ascii="Cambria Math" w:hAnsi="Cambria Math"/>
                  <w:lang w:val="en-GB"/>
                </w:rPr>
                <m:t>)</m:t>
              </m:r>
            </m:num>
            <m:den>
              <m:r>
                <w:rPr>
                  <w:rFonts w:ascii="Cambria Math" w:hAnsi="Cambria Math"/>
                  <w:lang w:val="en-GB"/>
                </w:rPr>
                <m:t>D</m:t>
              </m:r>
              <m:r>
                <w:rPr>
                  <w:rFonts w:ascii="Cambria Math" w:hAnsi="Cambria Math"/>
                  <w:lang w:val="en-GB"/>
                </w:rPr>
                <m:t>∙</m:t>
              </m:r>
              <m:r>
                <w:rPr>
                  <w:rFonts w:ascii="Cambria Math" w:hAnsi="Cambria Math"/>
                  <w:lang w:val="en-GB"/>
                </w:rPr>
                <m:t>m</m:t>
              </m:r>
            </m:den>
          </m:f>
        </m:oMath>
      </m:oMathPara>
    </w:p>
    <w:p w14:paraId="39A821B9" w14:textId="196E6623" w:rsidR="00EB1BA0" w:rsidRPr="00711EE1" w:rsidRDefault="004535F5" w:rsidP="00A218D8">
      <w:pPr>
        <w:spacing w:before="240" w:after="120" w:line="360" w:lineRule="auto"/>
        <w:jc w:val="both"/>
        <w:rPr>
          <w:rFonts w:eastAsiaTheme="minorEastAsia"/>
          <w:iCs/>
          <w:lang w:val="en-GB"/>
        </w:rPr>
      </w:pPr>
      <w:r>
        <w:rPr>
          <w:rFonts w:eastAsiaTheme="minorEastAsia"/>
          <w:iCs/>
          <w:lang w:val="en-GB"/>
        </w:rPr>
        <w:t>w</w:t>
      </w:r>
      <w:r w:rsidRPr="00711EE1">
        <w:rPr>
          <w:rFonts w:eastAsiaTheme="minorEastAsia"/>
          <w:iCs/>
          <w:lang w:val="en-GB"/>
        </w:rPr>
        <w:t xml:space="preserve">here </w:t>
      </w:r>
      <w:r w:rsidR="00FA4C37" w:rsidRPr="00711EE1">
        <w:rPr>
          <w:rFonts w:eastAsiaTheme="minorEastAsia"/>
          <w:iCs/>
          <w:lang w:val="en-GB"/>
        </w:rPr>
        <w:t xml:space="preserve">n </w:t>
      </w:r>
      <w:r>
        <w:rPr>
          <w:rFonts w:eastAsiaTheme="minorEastAsia"/>
          <w:iCs/>
          <w:lang w:val="en-GB"/>
        </w:rPr>
        <w:t>stands for</w:t>
      </w:r>
      <w:r w:rsidRPr="00711EE1">
        <w:rPr>
          <w:rFonts w:eastAsiaTheme="minorEastAsia"/>
          <w:iCs/>
          <w:lang w:val="en-GB"/>
        </w:rPr>
        <w:t xml:space="preserve"> </w:t>
      </w:r>
      <w:r w:rsidR="00FA4C37" w:rsidRPr="00711EE1">
        <w:rPr>
          <w:rFonts w:eastAsiaTheme="minorEastAsia"/>
          <w:iCs/>
          <w:lang w:val="en-GB"/>
        </w:rPr>
        <w:t xml:space="preserve">the </w:t>
      </w:r>
      <w:r w:rsidRPr="00711EE1">
        <w:rPr>
          <w:rFonts w:eastAsiaTheme="minorEastAsia"/>
          <w:iCs/>
          <w:lang w:val="en-GB"/>
        </w:rPr>
        <w:t xml:space="preserve">measured </w:t>
      </w:r>
      <w:r w:rsidR="00FA4C37" w:rsidRPr="00711EE1">
        <w:rPr>
          <w:rFonts w:eastAsiaTheme="minorEastAsia"/>
          <w:iCs/>
          <w:lang w:val="en-GB"/>
        </w:rPr>
        <w:t xml:space="preserve">amount of </w:t>
      </w:r>
      <w:r w:rsidR="00DB2C63" w:rsidRPr="00711EE1">
        <w:rPr>
          <w:rFonts w:eastAsiaTheme="minorEastAsia"/>
          <w:iCs/>
          <w:lang w:val="en-GB"/>
        </w:rPr>
        <w:t>gas</w:t>
      </w:r>
      <w:r w:rsidR="00FA4C37" w:rsidRPr="00711EE1">
        <w:rPr>
          <w:rFonts w:eastAsiaTheme="minorEastAsia"/>
          <w:iCs/>
          <w:lang w:val="en-GB"/>
        </w:rPr>
        <w:t xml:space="preserve"> (in mole), D the absorbed dose of gamma radiation</w:t>
      </w:r>
      <w:r w:rsidR="001B1ED9" w:rsidRPr="00711EE1">
        <w:rPr>
          <w:rFonts w:eastAsiaTheme="minorEastAsia"/>
          <w:iCs/>
          <w:lang w:val="en-GB"/>
        </w:rPr>
        <w:t xml:space="preserve"> in the sample</w:t>
      </w:r>
      <w:r w:rsidR="00FA4C37" w:rsidRPr="00711EE1">
        <w:rPr>
          <w:rFonts w:eastAsiaTheme="minorEastAsia"/>
          <w:iCs/>
          <w:lang w:val="en-GB"/>
        </w:rPr>
        <w:t xml:space="preserve"> (in Gray) and m the mass of irradiated sample</w:t>
      </w:r>
      <w:r w:rsidR="00486C66" w:rsidRPr="00711EE1">
        <w:rPr>
          <w:rFonts w:eastAsiaTheme="minorEastAsia"/>
          <w:iCs/>
          <w:lang w:val="en-GB"/>
        </w:rPr>
        <w:t xml:space="preserve"> (in kg)</w:t>
      </w:r>
      <w:r w:rsidR="00FA4C37" w:rsidRPr="00711EE1">
        <w:rPr>
          <w:rFonts w:eastAsiaTheme="minorEastAsia"/>
          <w:iCs/>
          <w:lang w:val="en-GB"/>
        </w:rPr>
        <w:t>.</w:t>
      </w:r>
      <w:r w:rsidR="00486C66" w:rsidRPr="00711EE1">
        <w:rPr>
          <w:rFonts w:eastAsiaTheme="minorEastAsia"/>
          <w:iCs/>
          <w:lang w:val="en-GB"/>
        </w:rPr>
        <w:t xml:space="preserve"> </w:t>
      </w:r>
      <w:r w:rsidR="00DE6154" w:rsidRPr="00711EE1">
        <w:rPr>
          <w:rFonts w:eastAsiaTheme="minorEastAsia"/>
          <w:iCs/>
          <w:lang w:val="en-GB"/>
        </w:rPr>
        <w:t>As</w:t>
      </w:r>
      <w:r w:rsidR="00560135" w:rsidRPr="00711EE1">
        <w:rPr>
          <w:rFonts w:eastAsiaTheme="minorEastAsia"/>
          <w:iCs/>
          <w:lang w:val="en-GB"/>
        </w:rPr>
        <w:t xml:space="preserve"> </w:t>
      </w:r>
      <w:r w:rsidR="00FA4C37" w:rsidRPr="00711EE1">
        <w:rPr>
          <w:rFonts w:eastAsiaTheme="minorEastAsia"/>
          <w:iCs/>
          <w:lang w:val="en-GB"/>
        </w:rPr>
        <w:t>H</w:t>
      </w:r>
      <w:r w:rsidR="00FA4C37" w:rsidRPr="00711EE1">
        <w:rPr>
          <w:rFonts w:eastAsiaTheme="minorEastAsia"/>
          <w:iCs/>
          <w:vertAlign w:val="subscript"/>
          <w:lang w:val="en-GB"/>
        </w:rPr>
        <w:t>2</w:t>
      </w:r>
      <w:r w:rsidR="00F61286" w:rsidRPr="00711EE1">
        <w:rPr>
          <w:rFonts w:eastAsiaTheme="minorEastAsia"/>
          <w:iCs/>
          <w:lang w:val="en-GB"/>
        </w:rPr>
        <w:t xml:space="preserve">O </w:t>
      </w:r>
      <w:r>
        <w:rPr>
          <w:rFonts w:eastAsiaTheme="minorEastAsia"/>
          <w:iCs/>
          <w:lang w:val="en-GB"/>
        </w:rPr>
        <w:t>wa</w:t>
      </w:r>
      <w:r w:rsidRPr="00711EE1">
        <w:rPr>
          <w:rFonts w:eastAsiaTheme="minorEastAsia"/>
          <w:iCs/>
          <w:lang w:val="en-GB"/>
        </w:rPr>
        <w:t xml:space="preserve">s </w:t>
      </w:r>
      <w:r w:rsidR="00FA4C37" w:rsidRPr="00711EE1">
        <w:rPr>
          <w:rFonts w:eastAsiaTheme="minorEastAsia"/>
          <w:iCs/>
          <w:lang w:val="en-GB"/>
        </w:rPr>
        <w:t xml:space="preserve">the only </w:t>
      </w:r>
      <w:r w:rsidR="00DA1C1E" w:rsidRPr="00711EE1">
        <w:rPr>
          <w:rFonts w:eastAsiaTheme="minorEastAsia"/>
          <w:iCs/>
          <w:lang w:val="en-GB"/>
        </w:rPr>
        <w:t xml:space="preserve">significant </w:t>
      </w:r>
      <w:r w:rsidR="00FA4C37" w:rsidRPr="00711EE1">
        <w:rPr>
          <w:rFonts w:eastAsiaTheme="minorEastAsia"/>
          <w:iCs/>
          <w:lang w:val="en-GB"/>
        </w:rPr>
        <w:t xml:space="preserve">source of hydrogen </w:t>
      </w:r>
      <w:r w:rsidR="00E430FB" w:rsidRPr="00711EE1">
        <w:rPr>
          <w:rFonts w:eastAsiaTheme="minorEastAsia"/>
          <w:iCs/>
          <w:lang w:val="en-GB"/>
        </w:rPr>
        <w:t>in the</w:t>
      </w:r>
      <w:r w:rsidR="001B1ED9" w:rsidRPr="00711EE1">
        <w:rPr>
          <w:rFonts w:eastAsiaTheme="minorEastAsia"/>
          <w:iCs/>
          <w:lang w:val="en-GB"/>
        </w:rPr>
        <w:t xml:space="preserve"> cement</w:t>
      </w:r>
      <w:r w:rsidR="00E430FB" w:rsidRPr="00711EE1">
        <w:rPr>
          <w:rFonts w:eastAsiaTheme="minorEastAsia"/>
          <w:iCs/>
          <w:lang w:val="en-GB"/>
        </w:rPr>
        <w:t xml:space="preserve"> material</w:t>
      </w:r>
      <w:r w:rsidR="001B1ED9" w:rsidRPr="00711EE1">
        <w:rPr>
          <w:rFonts w:eastAsiaTheme="minorEastAsia"/>
          <w:iCs/>
          <w:lang w:val="en-GB"/>
        </w:rPr>
        <w:t>s</w:t>
      </w:r>
      <w:r w:rsidR="00C445EB" w:rsidRPr="00711EE1">
        <w:rPr>
          <w:rFonts w:eastAsiaTheme="minorEastAsia"/>
          <w:iCs/>
          <w:lang w:val="en-GB"/>
        </w:rPr>
        <w:t xml:space="preserve"> considered </w:t>
      </w:r>
      <w:r>
        <w:rPr>
          <w:rFonts w:eastAsiaTheme="minorEastAsia"/>
          <w:iCs/>
          <w:lang w:val="en-GB"/>
        </w:rPr>
        <w:t>in this work</w:t>
      </w:r>
      <w:r w:rsidR="00E430FB" w:rsidRPr="00711EE1">
        <w:rPr>
          <w:rFonts w:eastAsiaTheme="minorEastAsia"/>
          <w:iCs/>
          <w:lang w:val="en-GB"/>
        </w:rPr>
        <w:t>, the</w:t>
      </w:r>
      <w:r w:rsidR="00EB1BA0" w:rsidRPr="00711EE1">
        <w:rPr>
          <w:rFonts w:eastAsiaTheme="minorEastAsia"/>
          <w:iCs/>
          <w:lang w:val="en-GB"/>
        </w:rPr>
        <w:t xml:space="preserve"> </w:t>
      </w:r>
      <w:r w:rsidRPr="00711EE1">
        <w:rPr>
          <w:rFonts w:eastAsiaTheme="minorEastAsia"/>
          <w:iCs/>
          <w:lang w:val="en-GB"/>
        </w:rPr>
        <w:t>H</w:t>
      </w:r>
      <w:r w:rsidRPr="00711EE1">
        <w:rPr>
          <w:rFonts w:eastAsiaTheme="minorEastAsia"/>
          <w:iCs/>
          <w:vertAlign w:val="subscript"/>
          <w:lang w:val="en-GB"/>
        </w:rPr>
        <w:t>2</w:t>
      </w:r>
      <w:r>
        <w:rPr>
          <w:rFonts w:eastAsiaTheme="minorEastAsia"/>
          <w:iCs/>
          <w:vertAlign w:val="subscript"/>
          <w:lang w:val="en-GB"/>
        </w:rPr>
        <w:t xml:space="preserve"> </w:t>
      </w:r>
      <w:r w:rsidRPr="00711EE1">
        <w:rPr>
          <w:rFonts w:eastAsiaTheme="minorEastAsia"/>
          <w:iCs/>
          <w:lang w:val="en-GB"/>
        </w:rPr>
        <w:t>rad</w:t>
      </w:r>
      <w:r>
        <w:rPr>
          <w:rFonts w:eastAsiaTheme="minorEastAsia"/>
          <w:iCs/>
          <w:lang w:val="en-GB"/>
        </w:rPr>
        <w:t>i</w:t>
      </w:r>
      <w:r w:rsidRPr="00711EE1">
        <w:rPr>
          <w:rFonts w:eastAsiaTheme="minorEastAsia"/>
          <w:iCs/>
          <w:lang w:val="en-GB"/>
        </w:rPr>
        <w:t>ol</w:t>
      </w:r>
      <w:r>
        <w:rPr>
          <w:rFonts w:eastAsiaTheme="minorEastAsia"/>
          <w:iCs/>
          <w:lang w:val="en-GB"/>
        </w:rPr>
        <w:t>ytic</w:t>
      </w:r>
      <w:r w:rsidRPr="00711EE1">
        <w:rPr>
          <w:rFonts w:eastAsiaTheme="minorEastAsia"/>
          <w:iCs/>
          <w:lang w:val="en-GB"/>
        </w:rPr>
        <w:t xml:space="preserve"> </w:t>
      </w:r>
      <w:r w:rsidR="00E430FB" w:rsidRPr="00711EE1">
        <w:rPr>
          <w:rFonts w:eastAsiaTheme="minorEastAsia"/>
          <w:iCs/>
          <w:lang w:val="en-GB"/>
        </w:rPr>
        <w:t>yield</w:t>
      </w:r>
      <w:r w:rsidR="00EB1BA0" w:rsidRPr="00711EE1">
        <w:rPr>
          <w:rFonts w:eastAsiaTheme="minorEastAsia"/>
          <w:iCs/>
          <w:lang w:val="en-GB"/>
        </w:rPr>
        <w:t xml:space="preserve"> </w:t>
      </w:r>
      <w:r>
        <w:rPr>
          <w:rFonts w:eastAsiaTheme="minorEastAsia"/>
          <w:iCs/>
          <w:lang w:val="en-GB"/>
        </w:rPr>
        <w:t>was</w:t>
      </w:r>
      <w:r w:rsidR="001B1ED9" w:rsidRPr="00711EE1">
        <w:rPr>
          <w:rFonts w:eastAsiaTheme="minorEastAsia"/>
          <w:iCs/>
          <w:lang w:val="en-GB"/>
        </w:rPr>
        <w:t xml:space="preserve"> </w:t>
      </w:r>
      <w:r w:rsidR="00486C66" w:rsidRPr="00711EE1">
        <w:rPr>
          <w:rFonts w:eastAsiaTheme="minorEastAsia"/>
          <w:iCs/>
          <w:lang w:val="en-GB"/>
        </w:rPr>
        <w:t xml:space="preserve">also </w:t>
      </w:r>
      <w:r w:rsidR="001B1ED9" w:rsidRPr="00711EE1">
        <w:rPr>
          <w:rFonts w:eastAsiaTheme="minorEastAsia"/>
          <w:iCs/>
          <w:lang w:val="en-GB"/>
        </w:rPr>
        <w:t xml:space="preserve">expressed </w:t>
      </w:r>
      <w:r w:rsidR="00EB1BA0" w:rsidRPr="00711EE1">
        <w:rPr>
          <w:rFonts w:eastAsiaTheme="minorEastAsia"/>
          <w:iCs/>
          <w:lang w:val="en-GB"/>
        </w:rPr>
        <w:t xml:space="preserve">considering </w:t>
      </w:r>
      <w:r w:rsidR="001B1ED9" w:rsidRPr="00711EE1">
        <w:rPr>
          <w:rFonts w:eastAsiaTheme="minorEastAsia"/>
          <w:iCs/>
          <w:lang w:val="en-GB"/>
        </w:rPr>
        <w:t xml:space="preserve">the </w:t>
      </w:r>
      <w:r w:rsidR="007C0C46" w:rsidRPr="00711EE1">
        <w:rPr>
          <w:rFonts w:eastAsiaTheme="minorEastAsia"/>
          <w:iCs/>
          <w:lang w:val="en-GB"/>
        </w:rPr>
        <w:t xml:space="preserve">total </w:t>
      </w:r>
      <w:r w:rsidR="001B1ED9" w:rsidRPr="00711EE1">
        <w:rPr>
          <w:rFonts w:eastAsiaTheme="minorEastAsia"/>
          <w:iCs/>
          <w:lang w:val="en-GB"/>
        </w:rPr>
        <w:t>mass of water present in the material.</w:t>
      </w:r>
      <w:r w:rsidR="00EB1BA0" w:rsidRPr="00711EE1">
        <w:rPr>
          <w:rFonts w:eastAsiaTheme="minorEastAsia"/>
          <w:iCs/>
          <w:lang w:val="en-GB"/>
        </w:rPr>
        <w:t xml:space="preserve"> </w:t>
      </w:r>
    </w:p>
    <w:p w14:paraId="0222893B" w14:textId="3B50F999" w:rsidR="00EB1BA0" w:rsidRPr="00711EE1" w:rsidRDefault="006D1C85" w:rsidP="00C063EC">
      <w:pPr>
        <w:tabs>
          <w:tab w:val="left" w:pos="3535"/>
        </w:tabs>
        <w:spacing w:before="240" w:after="120" w:line="360" w:lineRule="auto"/>
        <w:jc w:val="center"/>
        <w:rPr>
          <w:rFonts w:eastAsiaTheme="minorEastAsia"/>
          <w:iCs/>
          <w:lang w:val="en-GB"/>
        </w:rPr>
      </w:pPr>
      <m:oMathPara>
        <m:oMath>
          <m:f>
            <m:fPr>
              <m:ctrlPr>
                <w:rPr>
                  <w:rFonts w:ascii="Cambria Math" w:hAnsi="Cambria Math"/>
                  <w:i/>
                  <w:lang w:val="en-GB"/>
                </w:rPr>
              </m:ctrlPr>
            </m:fPr>
            <m:num>
              <m:r>
                <w:rPr>
                  <w:rFonts w:ascii="Cambria Math" w:hAnsi="Cambria Math"/>
                  <w:lang w:val="en-GB"/>
                </w:rPr>
                <m:t>n</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e>
              </m:d>
            </m:num>
            <m:den>
              <m:r>
                <w:rPr>
                  <w:rFonts w:ascii="Cambria Math" w:hAnsi="Cambria Math"/>
                  <w:lang w:val="en-GB"/>
                </w:rPr>
                <m:t>D</m:t>
              </m:r>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total</m:t>
                  </m:r>
                  <m:r>
                    <w:rPr>
                      <w:rFonts w:ascii="Cambria Math" w:hAnsi="Cambria Math"/>
                      <w:lang w:val="en-GB"/>
                    </w:rPr>
                    <m:t xml:space="preserve"> </m:t>
                  </m:r>
                  <m:r>
                    <w:rPr>
                      <w:rFonts w:ascii="Cambria Math" w:hAnsi="Cambria Math"/>
                      <w:lang w:val="en-GB"/>
                    </w:rPr>
                    <m:t>water</m:t>
                  </m:r>
                </m:sub>
              </m:sSub>
            </m:den>
          </m:f>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e>
                  </m:d>
                </m:e>
                <m:sub>
                  <m:r>
                    <w:rPr>
                      <w:rFonts w:ascii="Cambria Math" w:hAnsi="Cambria Math"/>
                      <w:lang w:val="en-GB"/>
                    </w:rPr>
                    <m:t>material</m:t>
                  </m:r>
                </m:sub>
              </m:sSub>
            </m:num>
            <m:den>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water</m:t>
                  </m:r>
                </m:sub>
              </m:sSub>
            </m:den>
          </m:f>
          <m:r>
            <w:rPr>
              <w:rFonts w:ascii="Cambria Math" w:hAnsi="Cambria Math"/>
              <w:lang w:val="en-GB"/>
            </w:rPr>
            <m:t xml:space="preserve"> ="</m:t>
          </m:r>
          <m:r>
            <w:rPr>
              <w:rFonts w:ascii="Cambria Math" w:hAnsi="Cambria Math"/>
              <w:lang w:val="en-GB"/>
            </w:rPr>
            <m:t>normalized</m:t>
          </m:r>
          <m:r>
            <w:rPr>
              <w:rFonts w:ascii="Cambria Math" w:hAnsi="Cambria Math"/>
              <w:lang w:val="en-GB"/>
            </w:rPr>
            <m:t xml:space="preserve"> </m:t>
          </m:r>
          <m:r>
            <w:rPr>
              <w:rFonts w:ascii="Cambria Math" w:hAnsi="Cambria Math"/>
              <w:lang w:val="en-GB"/>
            </w:rPr>
            <m:t>yield</m:t>
          </m:r>
          <m:r>
            <w:rPr>
              <w:rFonts w:ascii="Cambria Math" w:hAnsi="Cambria Math"/>
              <w:lang w:val="en-GB"/>
            </w:rPr>
            <m:t>" (</m:t>
          </m:r>
          <m:r>
            <w:rPr>
              <w:rFonts w:ascii="Cambria Math" w:hAnsi="Cambria Math"/>
              <w:lang w:val="en-GB"/>
            </w:rPr>
            <m:t>considering</m:t>
          </m:r>
          <m:r>
            <w:rPr>
              <w:rFonts w:ascii="Cambria Math" w:hAnsi="Cambria Math"/>
              <w:lang w:val="en-GB"/>
            </w:rPr>
            <m:t xml:space="preserve"> </m:t>
          </m:r>
          <m:r>
            <w:rPr>
              <w:rFonts w:ascii="Cambria Math" w:hAnsi="Cambria Math"/>
              <w:lang w:val="en-GB"/>
            </w:rPr>
            <m:t>total</m:t>
          </m:r>
          <m:r>
            <w:rPr>
              <w:rFonts w:ascii="Cambria Math" w:hAnsi="Cambria Math"/>
              <w:lang w:val="en-GB"/>
            </w:rPr>
            <m:t xml:space="preserve"> </m:t>
          </m:r>
          <m:r>
            <w:rPr>
              <w:rFonts w:ascii="Cambria Math" w:hAnsi="Cambria Math"/>
              <w:lang w:val="en-GB"/>
            </w:rPr>
            <m:t>water</m:t>
          </m:r>
          <m:r>
            <w:rPr>
              <w:rFonts w:ascii="Cambria Math" w:hAnsi="Cambria Math"/>
              <w:lang w:val="en-GB"/>
            </w:rPr>
            <m:t>)</m:t>
          </m:r>
        </m:oMath>
      </m:oMathPara>
    </w:p>
    <w:p w14:paraId="01F759CE" w14:textId="1D36CF71" w:rsidR="00913F95" w:rsidRDefault="004535F5" w:rsidP="00A218D8">
      <w:pPr>
        <w:spacing w:after="120" w:line="360" w:lineRule="auto"/>
        <w:jc w:val="both"/>
        <w:rPr>
          <w:rFonts w:eastAsiaTheme="minorEastAsia"/>
          <w:iCs/>
          <w:lang w:val="en-GB"/>
        </w:rPr>
      </w:pPr>
      <w:r>
        <w:rPr>
          <w:rFonts w:eastAsiaTheme="minorEastAsia"/>
          <w:iCs/>
          <w:lang w:val="en-GB"/>
        </w:rPr>
        <w:t>w</w:t>
      </w:r>
      <w:r w:rsidRPr="00711EE1">
        <w:rPr>
          <w:rFonts w:eastAsiaTheme="minorEastAsia"/>
          <w:iCs/>
          <w:lang w:val="en-GB"/>
        </w:rPr>
        <w:t xml:space="preserve">here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water</m:t>
            </m:r>
          </m:sub>
        </m:sSub>
      </m:oMath>
      <w:r w:rsidR="00BD72A2" w:rsidRPr="00711EE1">
        <w:rPr>
          <w:rFonts w:eastAsiaTheme="minorEastAsia"/>
          <w:lang w:val="en-GB"/>
        </w:rPr>
        <w:t xml:space="preserve"> is the mass fraction of total water </w:t>
      </w:r>
      <w:r>
        <w:rPr>
          <w:rFonts w:eastAsiaTheme="minorEastAsia"/>
          <w:lang w:val="en-GB"/>
        </w:rPr>
        <w:t>in</w:t>
      </w:r>
      <w:r w:rsidRPr="00711EE1">
        <w:rPr>
          <w:rFonts w:eastAsiaTheme="minorEastAsia"/>
          <w:lang w:val="en-GB"/>
        </w:rPr>
        <w:t xml:space="preserve"> </w:t>
      </w:r>
      <w:r w:rsidR="00BD72A2" w:rsidRPr="00711EE1">
        <w:rPr>
          <w:rFonts w:eastAsiaTheme="minorEastAsia"/>
          <w:lang w:val="en-GB"/>
        </w:rPr>
        <w:t>the material</w:t>
      </w:r>
      <w:r>
        <w:rPr>
          <w:rFonts w:eastAsiaTheme="minorEastAsia"/>
          <w:lang w:val="en-GB"/>
        </w:rPr>
        <w:t>,</w:t>
      </w:r>
      <w:r w:rsidR="00C03CD7" w:rsidRPr="00711EE1">
        <w:rPr>
          <w:rFonts w:eastAsiaTheme="minorEastAsia"/>
          <w:lang w:val="en-GB"/>
        </w:rPr>
        <w:t xml:space="preserve"> taking into account water brought by KH</w:t>
      </w:r>
      <w:r w:rsidR="00C03CD7" w:rsidRPr="00711EE1">
        <w:rPr>
          <w:rFonts w:eastAsiaTheme="minorEastAsia"/>
          <w:vertAlign w:val="subscript"/>
          <w:lang w:val="en-GB"/>
        </w:rPr>
        <w:t>2</w:t>
      </w:r>
      <w:r w:rsidR="00C03CD7" w:rsidRPr="00711EE1">
        <w:rPr>
          <w:rFonts w:eastAsiaTheme="minorEastAsia"/>
          <w:lang w:val="en-GB"/>
        </w:rPr>
        <w:t>PO</w:t>
      </w:r>
      <w:r w:rsidR="00C03CD7" w:rsidRPr="00711EE1">
        <w:rPr>
          <w:rFonts w:eastAsiaTheme="minorEastAsia"/>
          <w:vertAlign w:val="subscript"/>
          <w:lang w:val="en-GB"/>
        </w:rPr>
        <w:t>4</w:t>
      </w:r>
      <w:r w:rsidR="00C03CD7" w:rsidRPr="00711EE1">
        <w:rPr>
          <w:rFonts w:eastAsiaTheme="minorEastAsia"/>
          <w:lang w:val="en-GB"/>
        </w:rPr>
        <w:t xml:space="preserve"> (13.23</w:t>
      </w:r>
      <w:r>
        <w:rPr>
          <w:rFonts w:eastAsiaTheme="minorEastAsia"/>
          <w:lang w:val="en-GB"/>
        </w:rPr>
        <w:t xml:space="preserve"> wt.</w:t>
      </w:r>
      <w:r w:rsidR="00C03CD7" w:rsidRPr="00711EE1">
        <w:rPr>
          <w:rFonts w:eastAsiaTheme="minorEastAsia"/>
          <w:lang w:val="en-GB"/>
        </w:rPr>
        <w:t>% water in KH</w:t>
      </w:r>
      <w:r w:rsidR="00C03CD7" w:rsidRPr="00711EE1">
        <w:rPr>
          <w:rFonts w:eastAsiaTheme="minorEastAsia"/>
          <w:vertAlign w:val="subscript"/>
          <w:lang w:val="en-GB"/>
        </w:rPr>
        <w:t>2</w:t>
      </w:r>
      <w:r w:rsidR="00C03CD7" w:rsidRPr="00711EE1">
        <w:rPr>
          <w:rFonts w:eastAsiaTheme="minorEastAsia"/>
          <w:lang w:val="en-GB"/>
        </w:rPr>
        <w:t>PO</w:t>
      </w:r>
      <w:r w:rsidR="00C03CD7" w:rsidRPr="00711EE1">
        <w:rPr>
          <w:rFonts w:eastAsiaTheme="minorEastAsia"/>
          <w:vertAlign w:val="subscript"/>
          <w:lang w:val="en-GB"/>
        </w:rPr>
        <w:t>4</w:t>
      </w:r>
      <w:r w:rsidR="00CA59FA">
        <w:rPr>
          <w:rFonts w:eastAsiaTheme="minorEastAsia"/>
          <w:lang w:val="en-GB"/>
        </w:rPr>
        <w:t xml:space="preserve"> that provide</w:t>
      </w:r>
      <w:r>
        <w:rPr>
          <w:rFonts w:eastAsiaTheme="minorEastAsia"/>
          <w:lang w:val="en-GB"/>
        </w:rPr>
        <w:t>s</w:t>
      </w:r>
      <w:r w:rsidR="00CA59FA">
        <w:rPr>
          <w:rFonts w:eastAsiaTheme="minorEastAsia"/>
          <w:lang w:val="en-GB"/>
        </w:rPr>
        <w:t xml:space="preserve"> one of the six water molecule</w:t>
      </w:r>
      <w:r>
        <w:rPr>
          <w:rFonts w:eastAsiaTheme="minorEastAsia"/>
          <w:lang w:val="en-GB"/>
        </w:rPr>
        <w:t>s</w:t>
      </w:r>
      <w:r w:rsidR="00CA59FA">
        <w:rPr>
          <w:rFonts w:eastAsiaTheme="minorEastAsia"/>
          <w:lang w:val="en-GB"/>
        </w:rPr>
        <w:t xml:space="preserve"> of K-struvite</w:t>
      </w:r>
      <w:r w:rsidR="00C03CD7" w:rsidRPr="00711EE1">
        <w:rPr>
          <w:rFonts w:eastAsiaTheme="minorEastAsia"/>
          <w:lang w:val="en-GB"/>
        </w:rPr>
        <w:t>)</w:t>
      </w:r>
      <w:r w:rsidR="00291886">
        <w:rPr>
          <w:rFonts w:eastAsiaTheme="minorEastAsia"/>
          <w:lang w:val="en-GB"/>
        </w:rPr>
        <w:t>. This contribution</w:t>
      </w:r>
      <w:r w:rsidR="00C445EB" w:rsidRPr="00711EE1">
        <w:rPr>
          <w:rFonts w:eastAsiaTheme="minorEastAsia"/>
          <w:lang w:val="en-GB"/>
        </w:rPr>
        <w:t xml:space="preserve"> </w:t>
      </w:r>
      <w:r w:rsidR="00515ACD">
        <w:rPr>
          <w:rFonts w:eastAsiaTheme="minorEastAsia"/>
          <w:lang w:val="en-GB"/>
        </w:rPr>
        <w:t>wa</w:t>
      </w:r>
      <w:r w:rsidR="00515ACD" w:rsidRPr="00711EE1">
        <w:rPr>
          <w:rFonts w:eastAsiaTheme="minorEastAsia"/>
          <w:lang w:val="en-GB"/>
        </w:rPr>
        <w:t xml:space="preserve">s </w:t>
      </w:r>
      <w:r w:rsidR="00C445EB" w:rsidRPr="00711EE1">
        <w:rPr>
          <w:rFonts w:eastAsiaTheme="minorEastAsia"/>
          <w:lang w:val="en-GB"/>
        </w:rPr>
        <w:t xml:space="preserve">not negligible </w:t>
      </w:r>
      <w:r w:rsidR="00515ACD">
        <w:rPr>
          <w:rFonts w:eastAsiaTheme="minorEastAsia"/>
          <w:lang w:val="en-GB"/>
        </w:rPr>
        <w:t>for</w:t>
      </w:r>
      <w:r w:rsidR="00564288" w:rsidRPr="00711EE1">
        <w:rPr>
          <w:rFonts w:eastAsiaTheme="minorEastAsia"/>
          <w:lang w:val="en-GB"/>
        </w:rPr>
        <w:t xml:space="preserve"> </w:t>
      </w:r>
      <w:r w:rsidR="00C445EB" w:rsidRPr="00711EE1">
        <w:rPr>
          <w:rFonts w:eastAsiaTheme="minorEastAsia"/>
          <w:lang w:val="en-GB"/>
        </w:rPr>
        <w:t xml:space="preserve">a </w:t>
      </w:r>
      <w:r w:rsidR="00564288" w:rsidRPr="00711EE1">
        <w:rPr>
          <w:rFonts w:eastAsiaTheme="minorEastAsia"/>
          <w:lang w:val="en-GB"/>
        </w:rPr>
        <w:t xml:space="preserve">stoichiometric mix to form </w:t>
      </w:r>
      <w:r w:rsidR="00C43307" w:rsidRPr="00711EE1">
        <w:rPr>
          <w:rFonts w:eastAsiaTheme="minorEastAsia"/>
          <w:lang w:val="en-GB"/>
        </w:rPr>
        <w:t>K-struvite</w:t>
      </w:r>
      <w:r w:rsidR="00564288" w:rsidRPr="00711EE1">
        <w:rPr>
          <w:rFonts w:eastAsiaTheme="minorEastAsia"/>
          <w:lang w:val="en-GB"/>
        </w:rPr>
        <w:t xml:space="preserve"> according to</w:t>
      </w:r>
      <w:r w:rsidR="00C445EB" w:rsidRPr="00711EE1">
        <w:rPr>
          <w:rFonts w:eastAsiaTheme="minorEastAsia"/>
          <w:lang w:val="en-GB"/>
        </w:rPr>
        <w:t xml:space="preserve"> </w:t>
      </w:r>
      <w:r>
        <w:rPr>
          <w:rFonts w:eastAsiaTheme="minorEastAsia"/>
          <w:lang w:val="en-GB"/>
        </w:rPr>
        <w:t xml:space="preserve">equation </w:t>
      </w:r>
      <w:r w:rsidR="00C445EB" w:rsidRPr="00711EE1">
        <w:rPr>
          <w:rFonts w:eastAsiaTheme="minorEastAsia"/>
          <w:lang w:val="en-GB"/>
        </w:rPr>
        <w:t>(1</w:t>
      </w:r>
      <w:r w:rsidR="00564288" w:rsidRPr="00711EE1">
        <w:rPr>
          <w:rFonts w:eastAsiaTheme="minorEastAsia"/>
          <w:lang w:val="en-GB"/>
        </w:rPr>
        <w:t>)</w:t>
      </w:r>
      <w:r w:rsidR="00C445EB" w:rsidRPr="00711EE1">
        <w:rPr>
          <w:rFonts w:eastAsiaTheme="minorEastAsia"/>
          <w:lang w:val="en-GB"/>
        </w:rPr>
        <w:t>:</w:t>
      </w:r>
      <w:r w:rsidR="00564288" w:rsidRPr="00711EE1">
        <w:rPr>
          <w:rFonts w:eastAsiaTheme="minorEastAsia"/>
          <w:lang w:val="en-GB"/>
        </w:rPr>
        <w:t xml:space="preserve"> the </w:t>
      </w:r>
      <w:r w:rsidR="00C445EB" w:rsidRPr="00711EE1">
        <w:rPr>
          <w:rFonts w:eastAsiaTheme="minorEastAsia"/>
          <w:lang w:val="en-GB"/>
        </w:rPr>
        <w:t>mass fraction</w:t>
      </w:r>
      <w:r>
        <w:rPr>
          <w:rFonts w:eastAsiaTheme="minorEastAsia"/>
          <w:lang w:val="en-GB"/>
        </w:rPr>
        <w:t>s</w:t>
      </w:r>
      <w:r w:rsidR="00C445EB" w:rsidRPr="00711EE1">
        <w:rPr>
          <w:rFonts w:eastAsiaTheme="minorEastAsia"/>
          <w:lang w:val="en-GB"/>
        </w:rPr>
        <w:t xml:space="preserve"> of added water </w:t>
      </w:r>
      <w:r>
        <w:rPr>
          <w:rFonts w:eastAsiaTheme="minorEastAsia"/>
          <w:lang w:val="en-GB"/>
        </w:rPr>
        <w:t xml:space="preserve">and of total water </w:t>
      </w:r>
      <w:r w:rsidR="00515ACD">
        <w:rPr>
          <w:rFonts w:eastAsiaTheme="minorEastAsia"/>
          <w:lang w:val="en-GB"/>
        </w:rPr>
        <w:t xml:space="preserve">were </w:t>
      </w:r>
      <w:r w:rsidR="00C445EB" w:rsidRPr="00711EE1">
        <w:rPr>
          <w:rFonts w:eastAsiaTheme="minorEastAsia"/>
          <w:lang w:val="en-GB"/>
        </w:rPr>
        <w:t>33.77</w:t>
      </w:r>
      <w:r>
        <w:rPr>
          <w:rFonts w:eastAsiaTheme="minorEastAsia"/>
          <w:lang w:val="en-GB"/>
        </w:rPr>
        <w:t xml:space="preserve"> </w:t>
      </w:r>
      <w:r w:rsidR="00C445EB" w:rsidRPr="00711EE1">
        <w:rPr>
          <w:rFonts w:eastAsiaTheme="minorEastAsia"/>
          <w:lang w:val="en-GB"/>
        </w:rPr>
        <w:t xml:space="preserve">% </w:t>
      </w:r>
      <w:r>
        <w:rPr>
          <w:rFonts w:eastAsiaTheme="minorEastAsia"/>
          <w:lang w:val="en-GB"/>
        </w:rPr>
        <w:t xml:space="preserve">and 40.53 % respectively. </w:t>
      </w:r>
      <w:r w:rsidR="001B1ED9" w:rsidRPr="00711EE1">
        <w:rPr>
          <w:rFonts w:eastAsiaTheme="minorEastAsia"/>
          <w:iCs/>
          <w:lang w:val="en-GB"/>
        </w:rPr>
        <w:t xml:space="preserve">This </w:t>
      </w:r>
      <w:r w:rsidR="00C445EB" w:rsidRPr="00711EE1">
        <w:rPr>
          <w:rFonts w:eastAsiaTheme="minorEastAsia"/>
          <w:iCs/>
          <w:lang w:val="en-GB"/>
        </w:rPr>
        <w:t xml:space="preserve">“normalized” </w:t>
      </w:r>
      <w:r w:rsidR="00954F67" w:rsidRPr="00711EE1">
        <w:rPr>
          <w:rFonts w:eastAsiaTheme="minorEastAsia"/>
          <w:iCs/>
          <w:lang w:val="en-GB"/>
        </w:rPr>
        <w:t xml:space="preserve">radiolytic yield </w:t>
      </w:r>
      <w:r w:rsidR="00515ACD">
        <w:rPr>
          <w:rFonts w:eastAsiaTheme="minorEastAsia"/>
          <w:iCs/>
          <w:lang w:val="en-GB"/>
        </w:rPr>
        <w:t>wa</w:t>
      </w:r>
      <w:r w:rsidR="00515ACD" w:rsidRPr="00711EE1">
        <w:rPr>
          <w:rFonts w:eastAsiaTheme="minorEastAsia"/>
          <w:iCs/>
          <w:lang w:val="en-GB"/>
        </w:rPr>
        <w:t xml:space="preserve">s </w:t>
      </w:r>
      <w:r>
        <w:rPr>
          <w:rFonts w:eastAsiaTheme="minorEastAsia"/>
          <w:iCs/>
          <w:lang w:val="en-GB"/>
        </w:rPr>
        <w:t>useful</w:t>
      </w:r>
      <w:r w:rsidRPr="00711EE1">
        <w:rPr>
          <w:rFonts w:eastAsiaTheme="minorEastAsia"/>
          <w:iCs/>
          <w:lang w:val="en-GB"/>
        </w:rPr>
        <w:t xml:space="preserve"> </w:t>
      </w:r>
      <w:r w:rsidR="001B1ED9" w:rsidRPr="00711EE1">
        <w:rPr>
          <w:rFonts w:eastAsiaTheme="minorEastAsia"/>
          <w:iCs/>
          <w:lang w:val="en-GB"/>
        </w:rPr>
        <w:t xml:space="preserve">to compare the </w:t>
      </w:r>
      <w:r>
        <w:rPr>
          <w:rFonts w:eastAsiaTheme="minorEastAsia"/>
          <w:iCs/>
          <w:lang w:val="en-GB"/>
        </w:rPr>
        <w:t>H</w:t>
      </w:r>
      <w:r w:rsidRPr="00A218D8">
        <w:rPr>
          <w:rFonts w:eastAsiaTheme="minorEastAsia"/>
          <w:iCs/>
          <w:vertAlign w:val="subscript"/>
          <w:lang w:val="en-GB"/>
        </w:rPr>
        <w:t>2</w:t>
      </w:r>
      <w:r>
        <w:rPr>
          <w:rFonts w:eastAsiaTheme="minorEastAsia"/>
          <w:iCs/>
          <w:lang w:val="en-GB"/>
        </w:rPr>
        <w:t xml:space="preserve"> </w:t>
      </w:r>
      <w:r w:rsidR="001B1ED9" w:rsidRPr="00711EE1">
        <w:rPr>
          <w:rFonts w:eastAsiaTheme="minorEastAsia"/>
          <w:iCs/>
          <w:lang w:val="en-GB"/>
        </w:rPr>
        <w:t xml:space="preserve">production of materials containing </w:t>
      </w:r>
      <w:r w:rsidR="004B5FC4" w:rsidRPr="00711EE1">
        <w:rPr>
          <w:rFonts w:eastAsiaTheme="minorEastAsia"/>
          <w:iCs/>
          <w:lang w:val="en-GB"/>
        </w:rPr>
        <w:t>different</w:t>
      </w:r>
      <w:r w:rsidR="001B1ED9" w:rsidRPr="00711EE1">
        <w:rPr>
          <w:rFonts w:eastAsiaTheme="minorEastAsia"/>
          <w:iCs/>
          <w:lang w:val="en-GB"/>
        </w:rPr>
        <w:t xml:space="preserve"> amount</w:t>
      </w:r>
      <w:r w:rsidR="00954F67" w:rsidRPr="00711EE1">
        <w:rPr>
          <w:rFonts w:eastAsiaTheme="minorEastAsia"/>
          <w:iCs/>
          <w:lang w:val="en-GB"/>
        </w:rPr>
        <w:t>s</w:t>
      </w:r>
      <w:r w:rsidR="001B1ED9" w:rsidRPr="00711EE1">
        <w:rPr>
          <w:rFonts w:eastAsiaTheme="minorEastAsia"/>
          <w:iCs/>
          <w:lang w:val="en-GB"/>
        </w:rPr>
        <w:t xml:space="preserve"> of water</w:t>
      </w:r>
      <w:r w:rsidR="00564288" w:rsidRPr="00711EE1">
        <w:rPr>
          <w:rFonts w:eastAsiaTheme="minorEastAsia"/>
          <w:iCs/>
          <w:lang w:val="en-GB"/>
        </w:rPr>
        <w:t xml:space="preserve"> (cement paste</w:t>
      </w:r>
      <w:r>
        <w:rPr>
          <w:rFonts w:eastAsiaTheme="minorEastAsia"/>
          <w:iCs/>
          <w:lang w:val="en-GB"/>
        </w:rPr>
        <w:t>s</w:t>
      </w:r>
      <w:r w:rsidR="00564288" w:rsidRPr="00711EE1">
        <w:rPr>
          <w:rFonts w:eastAsiaTheme="minorEastAsia"/>
          <w:iCs/>
          <w:lang w:val="en-GB"/>
        </w:rPr>
        <w:t xml:space="preserve"> and mortar</w:t>
      </w:r>
      <w:r>
        <w:rPr>
          <w:rFonts w:eastAsiaTheme="minorEastAsia"/>
          <w:iCs/>
          <w:lang w:val="en-GB"/>
        </w:rPr>
        <w:t>s</w:t>
      </w:r>
      <w:r w:rsidR="00564288" w:rsidRPr="00711EE1">
        <w:rPr>
          <w:rFonts w:eastAsiaTheme="minorEastAsia"/>
          <w:iCs/>
          <w:lang w:val="en-GB"/>
        </w:rPr>
        <w:t xml:space="preserve"> for instance)</w:t>
      </w:r>
      <w:r w:rsidR="001B1ED9" w:rsidRPr="00711EE1">
        <w:rPr>
          <w:rFonts w:eastAsiaTheme="minorEastAsia"/>
          <w:iCs/>
          <w:lang w:val="en-GB"/>
        </w:rPr>
        <w:t>.</w:t>
      </w:r>
    </w:p>
    <w:p w14:paraId="0EB7392A" w14:textId="77777777" w:rsidR="00554016" w:rsidRDefault="00554016" w:rsidP="007A1074">
      <w:pPr>
        <w:spacing w:after="120" w:line="360" w:lineRule="auto"/>
        <w:jc w:val="both"/>
        <w:rPr>
          <w:rFonts w:eastAsiaTheme="minorEastAsia"/>
          <w:iCs/>
          <w:lang w:val="en-GB"/>
        </w:rPr>
      </w:pPr>
    </w:p>
    <w:p w14:paraId="31F42D12" w14:textId="04F4EE9F" w:rsidR="00713A1C" w:rsidRPr="007A1074" w:rsidRDefault="00713A1C" w:rsidP="007A1074">
      <w:pPr>
        <w:spacing w:after="120" w:line="360" w:lineRule="auto"/>
        <w:jc w:val="both"/>
        <w:rPr>
          <w:rFonts w:eastAsiaTheme="minorEastAsia"/>
          <w:b/>
          <w:iCs/>
          <w:lang w:val="en-GB"/>
        </w:rPr>
      </w:pPr>
      <w:r w:rsidRPr="007A1074">
        <w:rPr>
          <w:rFonts w:eastAsiaTheme="minorEastAsia"/>
          <w:b/>
          <w:iCs/>
          <w:lang w:val="en-GB"/>
        </w:rPr>
        <w:t>2.5 Alpha irradiation experiments</w:t>
      </w:r>
    </w:p>
    <w:p w14:paraId="125FFA01" w14:textId="4A02D99B" w:rsidR="00291886" w:rsidRDefault="00CA0079" w:rsidP="007A1074">
      <w:pPr>
        <w:spacing w:after="120" w:line="360" w:lineRule="auto"/>
        <w:jc w:val="both"/>
        <w:rPr>
          <w:rFonts w:ascii="Calibri" w:eastAsia="Times New Roman" w:hAnsi="Calibri" w:cs="Calibri"/>
          <w:lang w:val="en-GB" w:eastAsia="fr-FR"/>
        </w:rPr>
      </w:pPr>
      <w:r w:rsidRPr="00711EE1">
        <w:rPr>
          <w:rFonts w:ascii="Calibri" w:eastAsia="Times New Roman" w:hAnsi="Calibri" w:cs="Calibri"/>
          <w:lang w:val="en-GB" w:eastAsia="fr-FR"/>
        </w:rPr>
        <w:t>Mixed U-</w:t>
      </w:r>
      <w:r w:rsidR="005B13FD" w:rsidRPr="00711EE1">
        <w:rPr>
          <w:rFonts w:ascii="Calibri" w:eastAsia="Times New Roman" w:hAnsi="Calibri" w:cs="Calibri"/>
          <w:lang w:val="en-GB" w:eastAsia="fr-FR"/>
        </w:rPr>
        <w:t xml:space="preserve">Pu oxide used for alpha radiolysis experiments </w:t>
      </w:r>
      <w:r w:rsidR="004535F5">
        <w:rPr>
          <w:rFonts w:ascii="Calibri" w:eastAsia="Times New Roman" w:hAnsi="Calibri" w:cs="Calibri"/>
          <w:lang w:val="en-GB" w:eastAsia="fr-FR"/>
        </w:rPr>
        <w:t>was supplied by</w:t>
      </w:r>
      <w:r w:rsidR="005B13FD" w:rsidRPr="00711EE1">
        <w:rPr>
          <w:rFonts w:ascii="Calibri" w:eastAsia="Times New Roman" w:hAnsi="Calibri" w:cs="Calibri"/>
          <w:lang w:val="en-GB" w:eastAsia="fr-FR"/>
        </w:rPr>
        <w:t xml:space="preserve"> the Energy Division </w:t>
      </w:r>
      <w:r w:rsidR="004535F5">
        <w:rPr>
          <w:rFonts w:ascii="Calibri" w:eastAsia="Times New Roman" w:hAnsi="Calibri" w:cs="Calibri"/>
          <w:lang w:val="en-GB" w:eastAsia="fr-FR"/>
        </w:rPr>
        <w:t xml:space="preserve">at </w:t>
      </w:r>
      <w:r w:rsidR="005B13FD" w:rsidRPr="00711EE1">
        <w:rPr>
          <w:rFonts w:ascii="Calibri" w:eastAsia="Times New Roman" w:hAnsi="Calibri" w:cs="Calibri"/>
          <w:lang w:val="en-GB" w:eastAsia="fr-FR"/>
        </w:rPr>
        <w:t>CEA Cadarache</w:t>
      </w:r>
      <w:r w:rsidR="004535F5">
        <w:rPr>
          <w:rFonts w:ascii="Calibri" w:eastAsia="Times New Roman" w:hAnsi="Calibri" w:cs="Calibri"/>
          <w:lang w:val="en-GB" w:eastAsia="fr-FR"/>
        </w:rPr>
        <w:t>.</w:t>
      </w:r>
      <w:r w:rsidR="005B13FD" w:rsidRPr="00711EE1">
        <w:rPr>
          <w:rFonts w:ascii="Calibri" w:eastAsia="Times New Roman" w:hAnsi="Calibri" w:cs="Calibri"/>
          <w:lang w:val="en-GB" w:eastAsia="fr-FR"/>
        </w:rPr>
        <w:t xml:space="preserve"> </w:t>
      </w:r>
      <w:r w:rsidR="004535F5">
        <w:rPr>
          <w:rFonts w:ascii="Calibri" w:eastAsia="Times New Roman" w:hAnsi="Calibri" w:cs="Calibri"/>
          <w:lang w:val="en-GB" w:eastAsia="fr-FR"/>
        </w:rPr>
        <w:t>I</w:t>
      </w:r>
      <w:r w:rsidR="005B13FD" w:rsidRPr="00711EE1">
        <w:rPr>
          <w:rFonts w:ascii="Calibri" w:eastAsia="Times New Roman" w:hAnsi="Calibri" w:cs="Calibri"/>
          <w:lang w:val="en-GB" w:eastAsia="fr-FR"/>
        </w:rPr>
        <w:t xml:space="preserve">ts main features are presented in </w:t>
      </w:r>
      <w:r w:rsidR="005B13FD" w:rsidRPr="00711EE1">
        <w:rPr>
          <w:rFonts w:ascii="Calibri" w:eastAsia="Times New Roman" w:hAnsi="Calibri" w:cs="Calibri"/>
          <w:lang w:val="en-GB" w:eastAsia="fr-FR"/>
        </w:rPr>
        <w:fldChar w:fldCharType="begin"/>
      </w:r>
      <w:r w:rsidR="005B13FD" w:rsidRPr="00711EE1">
        <w:rPr>
          <w:rFonts w:ascii="Calibri" w:eastAsia="Times New Roman" w:hAnsi="Calibri" w:cs="Calibri"/>
          <w:lang w:val="en-GB" w:eastAsia="fr-FR"/>
        </w:rPr>
        <w:instrText xml:space="preserve"> REF _Ref14089190 \h </w:instrText>
      </w:r>
      <w:r w:rsidR="00CE477A">
        <w:rPr>
          <w:rFonts w:ascii="Calibri" w:eastAsia="Times New Roman" w:hAnsi="Calibri" w:cs="Calibri"/>
          <w:lang w:val="en-GB" w:eastAsia="fr-FR"/>
        </w:rPr>
        <w:instrText xml:space="preserve"> \* MERGEFORMAT </w:instrText>
      </w:r>
      <w:r w:rsidR="005B13FD" w:rsidRPr="00711EE1">
        <w:rPr>
          <w:rFonts w:ascii="Calibri" w:eastAsia="Times New Roman" w:hAnsi="Calibri" w:cs="Calibri"/>
          <w:lang w:val="en-GB" w:eastAsia="fr-FR"/>
        </w:rPr>
      </w:r>
      <w:r w:rsidR="005B13FD" w:rsidRPr="00711EE1">
        <w:rPr>
          <w:rFonts w:ascii="Calibri" w:eastAsia="Times New Roman" w:hAnsi="Calibri" w:cs="Calibri"/>
          <w:lang w:val="en-GB" w:eastAsia="fr-FR"/>
        </w:rPr>
        <w:fldChar w:fldCharType="separate"/>
      </w:r>
      <w:r w:rsidR="00A57DE3" w:rsidRPr="00711EE1">
        <w:rPr>
          <w:lang w:val="en-GB"/>
        </w:rPr>
        <w:t xml:space="preserve">Table </w:t>
      </w:r>
      <w:r w:rsidR="00A57DE3">
        <w:rPr>
          <w:noProof/>
          <w:lang w:val="en-GB"/>
        </w:rPr>
        <w:t>5</w:t>
      </w:r>
      <w:r w:rsidR="005B13FD" w:rsidRPr="00711EE1">
        <w:rPr>
          <w:rFonts w:ascii="Calibri" w:eastAsia="Times New Roman" w:hAnsi="Calibri" w:cs="Calibri"/>
          <w:lang w:val="en-GB" w:eastAsia="fr-FR"/>
        </w:rPr>
        <w:fldChar w:fldCharType="end"/>
      </w:r>
      <w:r w:rsidRPr="00711EE1">
        <w:rPr>
          <w:rFonts w:ascii="Calibri" w:eastAsia="Times New Roman" w:hAnsi="Calibri" w:cs="Calibri"/>
          <w:lang w:val="en-GB" w:eastAsia="fr-FR"/>
        </w:rPr>
        <w:t>. U-</w:t>
      </w:r>
      <w:r w:rsidR="005B13FD" w:rsidRPr="00711EE1">
        <w:rPr>
          <w:rFonts w:ascii="Calibri" w:eastAsia="Times New Roman" w:hAnsi="Calibri" w:cs="Calibri"/>
          <w:lang w:val="en-GB" w:eastAsia="fr-FR"/>
        </w:rPr>
        <w:t>Pu oxide was added to MPC mortar</w:t>
      </w:r>
      <w:r w:rsidR="009E217E">
        <w:rPr>
          <w:rFonts w:ascii="Calibri" w:eastAsia="Times New Roman" w:hAnsi="Calibri" w:cs="Calibri"/>
          <w:lang w:val="en-GB" w:eastAsia="fr-FR"/>
        </w:rPr>
        <w:t xml:space="preserve"> (reference M-1)</w:t>
      </w:r>
      <w:r w:rsidR="005B13FD" w:rsidRPr="00711EE1">
        <w:rPr>
          <w:rFonts w:ascii="Calibri" w:eastAsia="Times New Roman" w:hAnsi="Calibri" w:cs="Calibri"/>
          <w:lang w:val="en-GB" w:eastAsia="fr-FR"/>
        </w:rPr>
        <w:t xml:space="preserve"> </w:t>
      </w:r>
      <w:r w:rsidR="00B4374C">
        <w:rPr>
          <w:rFonts w:ascii="Calibri" w:eastAsia="Times New Roman" w:hAnsi="Calibri" w:cs="Calibri"/>
          <w:lang w:val="en-GB" w:eastAsia="fr-FR"/>
        </w:rPr>
        <w:t>or PC mortar</w:t>
      </w:r>
      <w:r w:rsidR="00C31319">
        <w:rPr>
          <w:rFonts w:ascii="Calibri" w:eastAsia="Times New Roman" w:hAnsi="Calibri" w:cs="Calibri"/>
          <w:lang w:val="en-GB" w:eastAsia="fr-FR"/>
        </w:rPr>
        <w:t xml:space="preserve"> (reference </w:t>
      </w:r>
      <w:r w:rsidR="00566B95">
        <w:rPr>
          <w:rFonts w:ascii="Calibri" w:eastAsia="Times New Roman" w:hAnsi="Calibri" w:cs="Calibri"/>
          <w:lang w:val="en-GB" w:eastAsia="fr-FR"/>
        </w:rPr>
        <w:t>M-8</w:t>
      </w:r>
      <w:r w:rsidR="00C31319">
        <w:rPr>
          <w:rFonts w:ascii="Calibri" w:eastAsia="Times New Roman" w:hAnsi="Calibri" w:cs="Calibri"/>
          <w:lang w:val="en-GB" w:eastAsia="fr-FR"/>
        </w:rPr>
        <w:t>)</w:t>
      </w:r>
      <w:r w:rsidR="00B4374C">
        <w:rPr>
          <w:rFonts w:ascii="Calibri" w:eastAsia="Times New Roman" w:hAnsi="Calibri" w:cs="Calibri"/>
          <w:lang w:val="en-GB" w:eastAsia="fr-FR"/>
        </w:rPr>
        <w:t xml:space="preserve"> </w:t>
      </w:r>
      <w:r w:rsidR="005B13FD" w:rsidRPr="00711EE1">
        <w:rPr>
          <w:rFonts w:ascii="Calibri" w:eastAsia="Times New Roman" w:hAnsi="Calibri" w:cs="Calibri"/>
          <w:lang w:val="en-GB" w:eastAsia="fr-FR"/>
        </w:rPr>
        <w:t>at</w:t>
      </w:r>
      <w:r w:rsidR="00291886">
        <w:rPr>
          <w:rFonts w:ascii="Calibri" w:eastAsia="Times New Roman" w:hAnsi="Calibri" w:cs="Calibri"/>
          <w:lang w:val="en-GB" w:eastAsia="fr-FR"/>
        </w:rPr>
        <w:t xml:space="preserve"> the end of</w:t>
      </w:r>
      <w:r w:rsidR="00011160">
        <w:rPr>
          <w:rFonts w:ascii="Calibri" w:eastAsia="Times New Roman" w:hAnsi="Calibri" w:cs="Calibri"/>
          <w:lang w:val="en-GB" w:eastAsia="fr-FR"/>
        </w:rPr>
        <w:t xml:space="preserve"> their</w:t>
      </w:r>
      <w:r w:rsidR="00291886">
        <w:rPr>
          <w:rFonts w:ascii="Calibri" w:eastAsia="Times New Roman" w:hAnsi="Calibri" w:cs="Calibri"/>
          <w:lang w:val="en-GB" w:eastAsia="fr-FR"/>
        </w:rPr>
        <w:t xml:space="preserve"> preparation using</w:t>
      </w:r>
      <w:r w:rsidR="005B13FD" w:rsidRPr="00711EE1">
        <w:rPr>
          <w:rFonts w:ascii="Calibri" w:eastAsia="Times New Roman" w:hAnsi="Calibri" w:cs="Calibri"/>
          <w:lang w:val="en-GB" w:eastAsia="fr-FR"/>
        </w:rPr>
        <w:t xml:space="preserve"> a normalized 3L mixer</w:t>
      </w:r>
      <w:r w:rsidR="00291886">
        <w:rPr>
          <w:rFonts w:ascii="Calibri" w:eastAsia="Times New Roman" w:hAnsi="Calibri" w:cs="Calibri"/>
          <w:lang w:val="en-GB" w:eastAsia="fr-FR"/>
        </w:rPr>
        <w:t xml:space="preserve"> </w:t>
      </w:r>
      <w:r w:rsidR="00713A1C" w:rsidRPr="00613616">
        <w:rPr>
          <w:lang w:val="en-GB"/>
        </w:rPr>
        <w:t xml:space="preserve">as </w:t>
      </w:r>
      <w:r w:rsidR="002E76F7" w:rsidRPr="00613616">
        <w:rPr>
          <w:lang w:val="en-GB"/>
        </w:rPr>
        <w:t xml:space="preserve">described </w:t>
      </w:r>
      <w:r w:rsidR="002E76F7" w:rsidRPr="004E0F2D">
        <w:rPr>
          <w:lang w:val="en-GB"/>
        </w:rPr>
        <w:t>in section 2.2</w:t>
      </w:r>
      <w:r w:rsidR="005B13FD" w:rsidRPr="004E0F2D">
        <w:rPr>
          <w:rFonts w:ascii="Calibri" w:eastAsia="Times New Roman" w:hAnsi="Calibri" w:cs="Calibri"/>
          <w:lang w:val="en-GB" w:eastAsia="fr-FR"/>
        </w:rPr>
        <w:t>.</w:t>
      </w:r>
      <w:r w:rsidR="005B13FD" w:rsidRPr="00711EE1">
        <w:rPr>
          <w:rFonts w:ascii="Calibri" w:eastAsia="Times New Roman" w:hAnsi="Calibri" w:cs="Calibri"/>
          <w:lang w:val="en-GB" w:eastAsia="fr-FR"/>
        </w:rPr>
        <w:t xml:space="preserve"> After </w:t>
      </w:r>
      <w:r w:rsidR="00CE477A">
        <w:rPr>
          <w:rFonts w:ascii="Calibri" w:eastAsia="Times New Roman" w:hAnsi="Calibri" w:cs="Calibri"/>
          <w:lang w:val="en-GB" w:eastAsia="fr-FR"/>
        </w:rPr>
        <w:t>careful</w:t>
      </w:r>
      <w:r w:rsidR="00CE477A" w:rsidRPr="00711EE1">
        <w:rPr>
          <w:rFonts w:ascii="Calibri" w:eastAsia="Times New Roman" w:hAnsi="Calibri" w:cs="Calibri"/>
          <w:lang w:val="en-GB" w:eastAsia="fr-FR"/>
        </w:rPr>
        <w:t xml:space="preserve"> </w:t>
      </w:r>
      <w:r w:rsidR="005B13FD" w:rsidRPr="00711EE1">
        <w:rPr>
          <w:rFonts w:ascii="Calibri" w:eastAsia="Times New Roman" w:hAnsi="Calibri" w:cs="Calibri"/>
          <w:lang w:val="en-GB" w:eastAsia="fr-FR"/>
        </w:rPr>
        <w:t>mixing</w:t>
      </w:r>
      <w:r w:rsidRPr="00711EE1">
        <w:rPr>
          <w:rFonts w:ascii="Calibri" w:eastAsia="Times New Roman" w:hAnsi="Calibri" w:cs="Calibri"/>
          <w:lang w:val="en-GB" w:eastAsia="fr-FR"/>
        </w:rPr>
        <w:t xml:space="preserve"> with U-</w:t>
      </w:r>
      <w:r w:rsidR="00F53BED" w:rsidRPr="00711EE1">
        <w:rPr>
          <w:rFonts w:ascii="Calibri" w:eastAsia="Times New Roman" w:hAnsi="Calibri" w:cs="Calibri"/>
          <w:lang w:val="en-GB" w:eastAsia="fr-FR"/>
        </w:rPr>
        <w:t>Pu oxide</w:t>
      </w:r>
      <w:r w:rsidR="005B13FD" w:rsidRPr="00711EE1">
        <w:rPr>
          <w:rFonts w:ascii="Calibri" w:eastAsia="Times New Roman" w:hAnsi="Calibri" w:cs="Calibri"/>
          <w:lang w:val="en-GB" w:eastAsia="fr-FR"/>
        </w:rPr>
        <w:t xml:space="preserve">, the mortar was cast in </w:t>
      </w:r>
      <w:r w:rsidR="00961504" w:rsidRPr="00711EE1">
        <w:rPr>
          <w:rFonts w:ascii="Calibri" w:eastAsia="Times New Roman" w:hAnsi="Calibri" w:cs="Calibri"/>
          <w:lang w:val="en-GB" w:eastAsia="fr-FR"/>
        </w:rPr>
        <w:t xml:space="preserve">6 </w:t>
      </w:r>
      <w:r w:rsidR="005B13FD" w:rsidRPr="00711EE1">
        <w:rPr>
          <w:rFonts w:ascii="Calibri" w:eastAsia="Times New Roman" w:hAnsi="Calibri" w:cs="Calibri"/>
          <w:lang w:val="en-GB" w:eastAsia="fr-FR"/>
        </w:rPr>
        <w:t xml:space="preserve">cylindrical ABS made moulds </w:t>
      </w:r>
      <w:r w:rsidR="00961504" w:rsidRPr="00711EE1">
        <w:rPr>
          <w:rFonts w:ascii="Calibri" w:eastAsia="Times New Roman" w:hAnsi="Calibri" w:cs="Calibri"/>
          <w:lang w:val="en-GB" w:eastAsia="fr-FR"/>
        </w:rPr>
        <w:t xml:space="preserve">(160 mL) </w:t>
      </w:r>
      <w:r w:rsidR="005B13FD" w:rsidRPr="00711EE1">
        <w:rPr>
          <w:rFonts w:ascii="Calibri" w:eastAsia="Times New Roman" w:hAnsi="Calibri" w:cs="Calibri"/>
          <w:lang w:val="en-GB" w:eastAsia="fr-FR"/>
        </w:rPr>
        <w:t>and protected from desiccation d</w:t>
      </w:r>
      <w:r w:rsidR="00321E3A" w:rsidRPr="00711EE1">
        <w:rPr>
          <w:rFonts w:ascii="Calibri" w:eastAsia="Times New Roman" w:hAnsi="Calibri" w:cs="Calibri"/>
          <w:lang w:val="en-GB" w:eastAsia="fr-FR"/>
        </w:rPr>
        <w:t>uring 48 h in ai</w:t>
      </w:r>
      <w:r w:rsidR="00F53BED" w:rsidRPr="00711EE1">
        <w:rPr>
          <w:rFonts w:ascii="Calibri" w:eastAsia="Times New Roman" w:hAnsi="Calibri" w:cs="Calibri"/>
          <w:lang w:val="en-GB" w:eastAsia="fr-FR"/>
        </w:rPr>
        <w:t>rtight bag</w:t>
      </w:r>
      <w:r w:rsidR="00321E3A" w:rsidRPr="00711EE1">
        <w:rPr>
          <w:rFonts w:ascii="Calibri" w:eastAsia="Times New Roman" w:hAnsi="Calibri" w:cs="Calibri"/>
          <w:lang w:val="en-GB" w:eastAsia="fr-FR"/>
        </w:rPr>
        <w:t xml:space="preserve"> for setting</w:t>
      </w:r>
      <w:r w:rsidR="00F53BED" w:rsidRPr="00711EE1">
        <w:rPr>
          <w:rFonts w:ascii="Calibri" w:eastAsia="Times New Roman" w:hAnsi="Calibri" w:cs="Calibri"/>
          <w:lang w:val="en-GB" w:eastAsia="fr-FR"/>
        </w:rPr>
        <w:t xml:space="preserve">. After demoulding, </w:t>
      </w:r>
      <w:r w:rsidR="00CE477A">
        <w:rPr>
          <w:rFonts w:ascii="Calibri" w:eastAsia="Times New Roman" w:hAnsi="Calibri" w:cs="Calibri"/>
          <w:lang w:val="en-GB" w:eastAsia="fr-FR"/>
        </w:rPr>
        <w:t xml:space="preserve">the </w:t>
      </w:r>
      <w:r w:rsidR="00F53BED" w:rsidRPr="00711EE1">
        <w:rPr>
          <w:rFonts w:ascii="Calibri" w:eastAsia="Times New Roman" w:hAnsi="Calibri" w:cs="Calibri"/>
          <w:lang w:val="en-GB" w:eastAsia="fr-FR"/>
        </w:rPr>
        <w:t>mortar</w:t>
      </w:r>
      <w:r w:rsidR="005B13FD" w:rsidRPr="00711EE1">
        <w:rPr>
          <w:rFonts w:ascii="Calibri" w:eastAsia="Times New Roman" w:hAnsi="Calibri" w:cs="Calibri"/>
          <w:lang w:val="en-GB" w:eastAsia="fr-FR"/>
        </w:rPr>
        <w:t xml:space="preserve"> sample</w:t>
      </w:r>
      <w:r w:rsidR="00321E3A" w:rsidRPr="00711EE1">
        <w:rPr>
          <w:rFonts w:ascii="Calibri" w:eastAsia="Times New Roman" w:hAnsi="Calibri" w:cs="Calibri"/>
          <w:lang w:val="en-GB" w:eastAsia="fr-FR"/>
        </w:rPr>
        <w:t xml:space="preserve">s were stored during 3 months in </w:t>
      </w:r>
      <w:r w:rsidR="005B13FD" w:rsidRPr="00711EE1">
        <w:rPr>
          <w:rFonts w:ascii="Calibri" w:eastAsia="Times New Roman" w:hAnsi="Calibri" w:cs="Calibri"/>
          <w:lang w:val="en-GB" w:eastAsia="fr-FR"/>
        </w:rPr>
        <w:t xml:space="preserve">airtight </w:t>
      </w:r>
      <w:r w:rsidR="00702245" w:rsidRPr="00711EE1">
        <w:rPr>
          <w:rFonts w:ascii="Calibri" w:eastAsia="Times New Roman" w:hAnsi="Calibri" w:cs="Calibri"/>
          <w:lang w:val="en-GB" w:eastAsia="fr-FR"/>
        </w:rPr>
        <w:t>stainless-steel</w:t>
      </w:r>
      <w:r w:rsidR="00321E3A" w:rsidRPr="00711EE1">
        <w:rPr>
          <w:rFonts w:ascii="Calibri" w:eastAsia="Times New Roman" w:hAnsi="Calibri" w:cs="Calibri"/>
          <w:lang w:val="en-GB" w:eastAsia="fr-FR"/>
        </w:rPr>
        <w:t xml:space="preserve"> container</w:t>
      </w:r>
      <w:r w:rsidR="00F53BED" w:rsidRPr="00711EE1">
        <w:rPr>
          <w:rFonts w:ascii="Calibri" w:eastAsia="Times New Roman" w:hAnsi="Calibri" w:cs="Calibri"/>
          <w:lang w:val="en-GB" w:eastAsia="fr-FR"/>
        </w:rPr>
        <w:t>s</w:t>
      </w:r>
      <w:r w:rsidR="00321E3A" w:rsidRPr="00711EE1">
        <w:rPr>
          <w:rFonts w:ascii="Calibri" w:eastAsia="Times New Roman" w:hAnsi="Calibri" w:cs="Calibri"/>
          <w:lang w:val="en-GB" w:eastAsia="fr-FR"/>
        </w:rPr>
        <w:t xml:space="preserve"> for maturation</w:t>
      </w:r>
      <w:r w:rsidR="003765B3" w:rsidRPr="00711EE1">
        <w:rPr>
          <w:rFonts w:ascii="Calibri" w:eastAsia="Times New Roman" w:hAnsi="Calibri" w:cs="Calibri"/>
          <w:lang w:val="en-GB" w:eastAsia="fr-FR"/>
        </w:rPr>
        <w:t xml:space="preserve"> (</w:t>
      </w:r>
      <w:r w:rsidR="003765B3" w:rsidRPr="00711EE1">
        <w:rPr>
          <w:rFonts w:ascii="Calibri" w:eastAsia="Times New Roman" w:hAnsi="Calibri" w:cs="Calibri"/>
          <w:lang w:val="en-GB" w:eastAsia="fr-FR"/>
        </w:rPr>
        <w:fldChar w:fldCharType="begin"/>
      </w:r>
      <w:r w:rsidR="003765B3" w:rsidRPr="00711EE1">
        <w:rPr>
          <w:rFonts w:ascii="Calibri" w:eastAsia="Times New Roman" w:hAnsi="Calibri" w:cs="Calibri"/>
          <w:lang w:val="en-GB" w:eastAsia="fr-FR"/>
        </w:rPr>
        <w:instrText xml:space="preserve"> REF _Ref14093570 \h </w:instrText>
      </w:r>
      <w:r w:rsidR="00CE477A">
        <w:rPr>
          <w:rFonts w:ascii="Calibri" w:eastAsia="Times New Roman" w:hAnsi="Calibri" w:cs="Calibri"/>
          <w:lang w:val="en-GB" w:eastAsia="fr-FR"/>
        </w:rPr>
        <w:instrText xml:space="preserve"> \* MERGEFORMAT </w:instrText>
      </w:r>
      <w:r w:rsidR="003765B3" w:rsidRPr="00711EE1">
        <w:rPr>
          <w:rFonts w:ascii="Calibri" w:eastAsia="Times New Roman" w:hAnsi="Calibri" w:cs="Calibri"/>
          <w:lang w:val="en-GB" w:eastAsia="fr-FR"/>
        </w:rPr>
      </w:r>
      <w:r w:rsidR="003765B3" w:rsidRPr="00711EE1">
        <w:rPr>
          <w:rFonts w:ascii="Calibri" w:eastAsia="Times New Roman" w:hAnsi="Calibri" w:cs="Calibri"/>
          <w:lang w:val="en-GB" w:eastAsia="fr-FR"/>
        </w:rPr>
        <w:fldChar w:fldCharType="separate"/>
      </w:r>
      <w:r w:rsidR="00A57DE3" w:rsidRPr="00711EE1">
        <w:rPr>
          <w:lang w:val="en-GB"/>
        </w:rPr>
        <w:t xml:space="preserve">Figure </w:t>
      </w:r>
      <w:r w:rsidR="00A57DE3">
        <w:rPr>
          <w:noProof/>
          <w:lang w:val="en-GB"/>
        </w:rPr>
        <w:t>1</w:t>
      </w:r>
      <w:r w:rsidR="003765B3" w:rsidRPr="00711EE1">
        <w:rPr>
          <w:rFonts w:ascii="Calibri" w:eastAsia="Times New Roman" w:hAnsi="Calibri" w:cs="Calibri"/>
          <w:lang w:val="en-GB" w:eastAsia="fr-FR"/>
        </w:rPr>
        <w:fldChar w:fldCharType="end"/>
      </w:r>
      <w:r w:rsidR="003765B3" w:rsidRPr="00711EE1">
        <w:rPr>
          <w:rFonts w:ascii="Calibri" w:eastAsia="Times New Roman" w:hAnsi="Calibri" w:cs="Calibri"/>
          <w:lang w:val="en-GB" w:eastAsia="fr-FR"/>
        </w:rPr>
        <w:t xml:space="preserve">). </w:t>
      </w:r>
      <w:r w:rsidR="00CE477A">
        <w:rPr>
          <w:rFonts w:ascii="Calibri" w:eastAsia="Times New Roman" w:hAnsi="Calibri" w:cs="Calibri"/>
          <w:lang w:val="en-GB" w:eastAsia="fr-FR"/>
        </w:rPr>
        <w:t>Then</w:t>
      </w:r>
      <w:r w:rsidR="003765B3" w:rsidRPr="00711EE1">
        <w:rPr>
          <w:rFonts w:ascii="Calibri" w:eastAsia="Times New Roman" w:hAnsi="Calibri" w:cs="Calibri"/>
          <w:lang w:val="en-GB" w:eastAsia="fr-FR"/>
        </w:rPr>
        <w:t>, each container</w:t>
      </w:r>
      <w:r w:rsidR="007B24F6" w:rsidRPr="00711EE1">
        <w:rPr>
          <w:rFonts w:ascii="Calibri" w:eastAsia="Times New Roman" w:hAnsi="Calibri" w:cs="Calibri"/>
          <w:lang w:val="en-GB" w:eastAsia="fr-FR"/>
        </w:rPr>
        <w:t xml:space="preserve"> </w:t>
      </w:r>
      <w:r w:rsidR="00CE477A" w:rsidRPr="00711EE1">
        <w:rPr>
          <w:rFonts w:ascii="Calibri" w:eastAsia="Times New Roman" w:hAnsi="Calibri" w:cs="Calibri"/>
          <w:lang w:val="en-GB" w:eastAsia="fr-FR"/>
        </w:rPr>
        <w:t>w</w:t>
      </w:r>
      <w:r w:rsidR="00CE477A">
        <w:rPr>
          <w:rFonts w:ascii="Calibri" w:eastAsia="Times New Roman" w:hAnsi="Calibri" w:cs="Calibri"/>
          <w:lang w:val="en-GB" w:eastAsia="fr-FR"/>
        </w:rPr>
        <w:t>as</w:t>
      </w:r>
      <w:r w:rsidR="00CE477A" w:rsidRPr="00711EE1">
        <w:rPr>
          <w:rFonts w:ascii="Calibri" w:eastAsia="Times New Roman" w:hAnsi="Calibri" w:cs="Calibri"/>
          <w:lang w:val="en-GB" w:eastAsia="fr-FR"/>
        </w:rPr>
        <w:t xml:space="preserve"> </w:t>
      </w:r>
      <w:r w:rsidR="003765B3" w:rsidRPr="00711EE1">
        <w:rPr>
          <w:rFonts w:ascii="Calibri" w:eastAsia="Times New Roman" w:hAnsi="Calibri" w:cs="Calibri"/>
          <w:lang w:val="en-GB" w:eastAsia="fr-FR"/>
        </w:rPr>
        <w:t xml:space="preserve">connected to </w:t>
      </w:r>
      <w:r w:rsidR="00FA4FD8" w:rsidRPr="00711EE1">
        <w:rPr>
          <w:rFonts w:ascii="Calibri" w:eastAsia="Times New Roman" w:hAnsi="Calibri" w:cs="Calibri"/>
          <w:lang w:val="en-GB" w:eastAsia="fr-FR"/>
        </w:rPr>
        <w:t>a gas circuit that force</w:t>
      </w:r>
      <w:r w:rsidR="00CE477A">
        <w:rPr>
          <w:rFonts w:ascii="Calibri" w:eastAsia="Times New Roman" w:hAnsi="Calibri" w:cs="Calibri"/>
          <w:lang w:val="en-GB" w:eastAsia="fr-FR"/>
        </w:rPr>
        <w:t>d</w:t>
      </w:r>
      <w:r w:rsidR="003765B3" w:rsidRPr="00711EE1">
        <w:rPr>
          <w:rFonts w:ascii="Calibri" w:eastAsia="Times New Roman" w:hAnsi="Calibri" w:cs="Calibri"/>
          <w:lang w:val="en-GB" w:eastAsia="fr-FR"/>
        </w:rPr>
        <w:t xml:space="preserve"> an argon flow</w:t>
      </w:r>
      <w:r w:rsidR="00961504" w:rsidRPr="00711EE1">
        <w:rPr>
          <w:rFonts w:ascii="Calibri" w:eastAsia="Times New Roman" w:hAnsi="Calibri" w:cs="Calibri"/>
          <w:lang w:val="en-GB" w:eastAsia="fr-FR"/>
        </w:rPr>
        <w:t xml:space="preserve"> (typical</w:t>
      </w:r>
      <w:r w:rsidR="00CA59FA">
        <w:rPr>
          <w:rFonts w:ascii="Calibri" w:eastAsia="Times New Roman" w:hAnsi="Calibri" w:cs="Calibri"/>
          <w:lang w:val="en-GB" w:eastAsia="fr-FR"/>
        </w:rPr>
        <w:t xml:space="preserve">ly </w:t>
      </w:r>
      <w:r w:rsidR="00CE477A">
        <w:rPr>
          <w:rFonts w:ascii="Calibri" w:eastAsia="Times New Roman" w:hAnsi="Calibri" w:cs="Calibri"/>
          <w:lang w:val="en-GB" w:eastAsia="fr-FR"/>
        </w:rPr>
        <w:t xml:space="preserve">at a rate of </w:t>
      </w:r>
      <w:r w:rsidR="00CA59FA">
        <w:rPr>
          <w:rFonts w:ascii="Calibri" w:eastAsia="Times New Roman" w:hAnsi="Calibri" w:cs="Calibri"/>
          <w:lang w:val="en-GB" w:eastAsia="fr-FR"/>
        </w:rPr>
        <w:t>2 mL.</w:t>
      </w:r>
      <w:r w:rsidR="00961504" w:rsidRPr="00711EE1">
        <w:rPr>
          <w:rFonts w:ascii="Calibri" w:eastAsia="Times New Roman" w:hAnsi="Calibri" w:cs="Calibri"/>
          <w:lang w:val="en-GB" w:eastAsia="fr-FR"/>
        </w:rPr>
        <w:t>min</w:t>
      </w:r>
      <w:r w:rsidR="00CA59FA" w:rsidRPr="00CA59FA">
        <w:rPr>
          <w:rFonts w:ascii="Calibri" w:eastAsia="Times New Roman" w:hAnsi="Calibri" w:cs="Calibri"/>
          <w:vertAlign w:val="superscript"/>
          <w:lang w:val="en-GB" w:eastAsia="fr-FR"/>
        </w:rPr>
        <w:t>-1</w:t>
      </w:r>
      <w:r w:rsidR="00961504" w:rsidRPr="00711EE1">
        <w:rPr>
          <w:rFonts w:ascii="Calibri" w:eastAsia="Times New Roman" w:hAnsi="Calibri" w:cs="Calibri"/>
          <w:lang w:val="en-GB" w:eastAsia="fr-FR"/>
        </w:rPr>
        <w:t>)</w:t>
      </w:r>
      <w:r w:rsidR="003765B3" w:rsidRPr="00711EE1">
        <w:rPr>
          <w:rFonts w:ascii="Calibri" w:eastAsia="Times New Roman" w:hAnsi="Calibri" w:cs="Calibri"/>
          <w:lang w:val="en-GB" w:eastAsia="fr-FR"/>
        </w:rPr>
        <w:t xml:space="preserve"> controlled with </w:t>
      </w:r>
      <w:r w:rsidR="00CE477A">
        <w:rPr>
          <w:rFonts w:ascii="Calibri" w:eastAsia="Times New Roman" w:hAnsi="Calibri" w:cs="Calibri"/>
          <w:lang w:val="en-GB" w:eastAsia="fr-FR"/>
        </w:rPr>
        <w:t xml:space="preserve">a </w:t>
      </w:r>
      <w:r w:rsidR="003765B3" w:rsidRPr="00711EE1">
        <w:rPr>
          <w:rFonts w:ascii="Calibri" w:eastAsia="Times New Roman" w:hAnsi="Calibri" w:cs="Calibri"/>
          <w:lang w:val="en-GB" w:eastAsia="fr-FR"/>
        </w:rPr>
        <w:t>flow</w:t>
      </w:r>
      <w:r w:rsidR="00FA4FD8" w:rsidRPr="00711EE1">
        <w:rPr>
          <w:rFonts w:ascii="Calibri" w:eastAsia="Times New Roman" w:hAnsi="Calibri" w:cs="Calibri"/>
          <w:lang w:val="en-GB" w:eastAsia="fr-FR"/>
        </w:rPr>
        <w:t>meter</w:t>
      </w:r>
      <w:r w:rsidR="00961504" w:rsidRPr="00711EE1">
        <w:rPr>
          <w:rFonts w:ascii="Calibri" w:eastAsia="Times New Roman" w:hAnsi="Calibri" w:cs="Calibri"/>
          <w:lang w:val="en-GB" w:eastAsia="fr-FR"/>
        </w:rPr>
        <w:t>. Before entering the airtight containers, argon was equilibrated with water to produce a saturated moist gas (100% R.H.) that was used for two containers. Two other containers were supplied with 50% R.H. argon by mixing 100% R.H. argon with dry argon.</w:t>
      </w:r>
      <w:r w:rsidR="00B9129E" w:rsidRPr="00711EE1">
        <w:rPr>
          <w:rFonts w:ascii="Calibri" w:eastAsia="Times New Roman" w:hAnsi="Calibri" w:cs="Calibri"/>
          <w:lang w:val="en-GB" w:eastAsia="fr-FR"/>
        </w:rPr>
        <w:t xml:space="preserve"> </w:t>
      </w:r>
    </w:p>
    <w:p w14:paraId="3731FE27" w14:textId="1F6A15B7" w:rsidR="00291886" w:rsidRDefault="00291886" w:rsidP="004E0F2D">
      <w:pPr>
        <w:spacing w:after="120" w:line="360" w:lineRule="auto"/>
        <w:jc w:val="both"/>
        <w:rPr>
          <w:rFonts w:ascii="Calibri" w:eastAsia="Times New Roman" w:hAnsi="Calibri" w:cs="Calibri"/>
          <w:lang w:val="en-GB" w:eastAsia="fr-FR"/>
        </w:rPr>
      </w:pPr>
      <w:r>
        <w:rPr>
          <w:rFonts w:ascii="Calibri" w:eastAsia="Times New Roman" w:hAnsi="Calibri" w:cs="Calibri"/>
          <w:lang w:val="en-GB" w:eastAsia="fr-FR"/>
        </w:rPr>
        <w:t xml:space="preserve">The composition of </w:t>
      </w:r>
      <w:r w:rsidRPr="00711EE1">
        <w:rPr>
          <w:rFonts w:ascii="Calibri" w:eastAsia="Times New Roman" w:hAnsi="Calibri" w:cs="Calibri"/>
          <w:lang w:val="en-GB" w:eastAsia="fr-FR"/>
        </w:rPr>
        <w:t xml:space="preserve">the gas outlet of the containers </w:t>
      </w:r>
      <w:r>
        <w:rPr>
          <w:rFonts w:ascii="Calibri" w:eastAsia="Times New Roman" w:hAnsi="Calibri" w:cs="Calibri"/>
          <w:lang w:val="en-GB" w:eastAsia="fr-FR"/>
        </w:rPr>
        <w:t xml:space="preserve">was </w:t>
      </w:r>
      <w:r w:rsidRPr="00711EE1">
        <w:rPr>
          <w:rFonts w:ascii="Calibri" w:eastAsia="Times New Roman" w:hAnsi="Calibri" w:cs="Calibri"/>
          <w:lang w:val="en-GB" w:eastAsia="fr-FR"/>
        </w:rPr>
        <w:t>analysed by gas chromatography</w:t>
      </w:r>
      <w:r w:rsidR="00B36E71">
        <w:rPr>
          <w:rFonts w:ascii="Calibri" w:eastAsia="Times New Roman" w:hAnsi="Calibri" w:cs="Calibri"/>
          <w:lang w:val="en-GB" w:eastAsia="fr-FR"/>
        </w:rPr>
        <w:t xml:space="preserve"> as detailed in section 2.4</w:t>
      </w:r>
      <w:r w:rsidRPr="00711EE1">
        <w:rPr>
          <w:rFonts w:ascii="Calibri" w:eastAsia="Times New Roman" w:hAnsi="Calibri" w:cs="Calibri"/>
          <w:lang w:val="en-GB" w:eastAsia="fr-FR"/>
        </w:rPr>
        <w:t xml:space="preserve">. The radiolytic gas production of </w:t>
      </w:r>
      <w:r w:rsidRPr="006B51D7">
        <w:rPr>
          <w:rFonts w:ascii="Calibri" w:eastAsia="Times New Roman" w:hAnsi="Calibri" w:cs="Calibri"/>
          <w:lang w:val="en-GB" w:eastAsia="fr-FR"/>
        </w:rPr>
        <w:t>the</w:t>
      </w:r>
      <w:r>
        <w:rPr>
          <w:rFonts w:ascii="Calibri" w:eastAsia="Times New Roman" w:hAnsi="Calibri" w:cs="Calibri"/>
          <w:lang w:val="en-GB" w:eastAsia="fr-FR"/>
        </w:rPr>
        <w:t xml:space="preserve"> </w:t>
      </w:r>
      <w:r w:rsidRPr="00711EE1">
        <w:rPr>
          <w:rFonts w:ascii="Calibri" w:eastAsia="Times New Roman" w:hAnsi="Calibri" w:cs="Calibri"/>
          <w:lang w:val="en-GB" w:eastAsia="fr-FR"/>
        </w:rPr>
        <w:t xml:space="preserve">samples </w:t>
      </w:r>
      <w:r w:rsidR="00CE477A" w:rsidRPr="00711EE1">
        <w:rPr>
          <w:rFonts w:ascii="Calibri" w:eastAsia="Times New Roman" w:hAnsi="Calibri" w:cs="Calibri"/>
          <w:lang w:val="en-GB" w:eastAsia="fr-FR"/>
        </w:rPr>
        <w:t>w</w:t>
      </w:r>
      <w:r w:rsidR="00CE477A">
        <w:rPr>
          <w:rFonts w:ascii="Calibri" w:eastAsia="Times New Roman" w:hAnsi="Calibri" w:cs="Calibri"/>
          <w:lang w:val="en-GB" w:eastAsia="fr-FR"/>
        </w:rPr>
        <w:t>as</w:t>
      </w:r>
      <w:r w:rsidR="00CE477A" w:rsidRPr="00711EE1">
        <w:rPr>
          <w:rFonts w:ascii="Calibri" w:eastAsia="Times New Roman" w:hAnsi="Calibri" w:cs="Calibri"/>
          <w:lang w:val="en-GB" w:eastAsia="fr-FR"/>
        </w:rPr>
        <w:t xml:space="preserve"> </w:t>
      </w:r>
      <w:r w:rsidRPr="00711EE1">
        <w:rPr>
          <w:rFonts w:ascii="Calibri" w:eastAsia="Times New Roman" w:hAnsi="Calibri" w:cs="Calibri"/>
          <w:lang w:val="en-GB" w:eastAsia="fr-FR"/>
        </w:rPr>
        <w:t xml:space="preserve">quantified </w:t>
      </w:r>
      <w:r w:rsidR="00CE477A">
        <w:rPr>
          <w:rFonts w:ascii="Calibri" w:eastAsia="Times New Roman" w:hAnsi="Calibri" w:cs="Calibri"/>
          <w:lang w:val="en-GB" w:eastAsia="fr-FR"/>
        </w:rPr>
        <w:t>from</w:t>
      </w:r>
      <w:r w:rsidRPr="00711EE1">
        <w:rPr>
          <w:rFonts w:ascii="Calibri" w:eastAsia="Times New Roman" w:hAnsi="Calibri" w:cs="Calibri"/>
          <w:lang w:val="en-GB" w:eastAsia="fr-FR"/>
        </w:rPr>
        <w:t xml:space="preserve"> the gas composition in the outlet gas, the flow</w:t>
      </w:r>
      <w:r w:rsidR="00CE477A">
        <w:rPr>
          <w:rFonts w:ascii="Calibri" w:eastAsia="Times New Roman" w:hAnsi="Calibri" w:cs="Calibri"/>
          <w:lang w:val="en-GB" w:eastAsia="fr-FR"/>
        </w:rPr>
        <w:t xml:space="preserve"> rate</w:t>
      </w:r>
      <w:r w:rsidRPr="00711EE1">
        <w:rPr>
          <w:rFonts w:ascii="Calibri" w:eastAsia="Times New Roman" w:hAnsi="Calibri" w:cs="Calibri"/>
          <w:lang w:val="en-GB" w:eastAsia="fr-FR"/>
        </w:rPr>
        <w:t xml:space="preserve"> and the pressure. </w:t>
      </w:r>
    </w:p>
    <w:p w14:paraId="13EFF1A4" w14:textId="77777777" w:rsidR="00291886" w:rsidRPr="00711EE1" w:rsidRDefault="006D1C85" w:rsidP="00291886">
      <w:pPr>
        <w:spacing w:before="240" w:after="120" w:line="360" w:lineRule="auto"/>
        <w:rPr>
          <w:rFonts w:eastAsiaTheme="minorEastAsia"/>
          <w:lang w:val="en-GB"/>
        </w:rPr>
      </w:pPr>
      <m:oMathPara>
        <m:oMath>
          <m:f>
            <m:fPr>
              <m:ctrlPr>
                <w:rPr>
                  <w:rFonts w:ascii="Cambria Math" w:hAnsi="Cambria Math"/>
                  <w:i/>
                  <w:lang w:val="en-GB"/>
                </w:rPr>
              </m:ctrlPr>
            </m:fPr>
            <m:num>
              <m:r>
                <w:rPr>
                  <w:rFonts w:ascii="Cambria Math" w:hAnsi="Cambria Math"/>
                  <w:lang w:val="en-GB"/>
                </w:rPr>
                <m:t>dn</m:t>
              </m:r>
            </m:num>
            <m:den>
              <m:r>
                <w:rPr>
                  <w:rFonts w:ascii="Cambria Math" w:hAnsi="Cambria Math"/>
                  <w:lang w:val="en-GB"/>
                </w:rPr>
                <m:t>dt</m:t>
              </m:r>
            </m:den>
          </m:f>
          <m:d>
            <m:dPr>
              <m:ctrlPr>
                <w:rPr>
                  <w:rFonts w:ascii="Cambria Math" w:hAnsi="Cambria Math"/>
                  <w:i/>
                  <w:lang w:val="en-GB"/>
                </w:rPr>
              </m:ctrlPr>
            </m:dPr>
            <m:e>
              <m:r>
                <w:rPr>
                  <w:rFonts w:ascii="Cambria Math" w:hAnsi="Cambria Math"/>
                  <w:lang w:val="en-GB"/>
                </w:rPr>
                <m:t>gas</m:t>
              </m:r>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vol</m:t>
                  </m:r>
                </m:sub>
              </m:sSub>
              <m:d>
                <m:dPr>
                  <m:ctrlPr>
                    <w:rPr>
                      <w:rFonts w:ascii="Cambria Math" w:hAnsi="Cambria Math"/>
                      <w:i/>
                      <w:lang w:val="en-GB"/>
                    </w:rPr>
                  </m:ctrlPr>
                </m:dPr>
                <m:e>
                  <m:r>
                    <w:rPr>
                      <w:rFonts w:ascii="Cambria Math" w:hAnsi="Cambria Math"/>
                      <w:lang w:val="en-GB"/>
                    </w:rPr>
                    <m:t>gas</m:t>
                  </m:r>
                </m:e>
              </m:d>
              <m:r>
                <w:rPr>
                  <w:rFonts w:ascii="Cambria Math" w:hAnsi="Cambria Math"/>
                  <w:lang w:val="en-GB"/>
                </w:rPr>
                <m:t>∙</m:t>
              </m:r>
              <m:r>
                <w:rPr>
                  <w:rFonts w:ascii="Cambria Math" w:hAnsi="Cambria Math"/>
                  <w:lang w:val="en-GB"/>
                </w:rPr>
                <m:t>q</m:t>
              </m:r>
            </m:num>
            <m:den>
              <m:r>
                <w:rPr>
                  <w:rFonts w:ascii="Cambria Math" w:hAnsi="Cambria Math"/>
                  <w:lang w:val="en-GB"/>
                </w:rPr>
                <m:t>R</m:t>
              </m:r>
              <m:r>
                <w:rPr>
                  <w:rFonts w:ascii="Cambria Math" w:hAnsi="Cambria Math"/>
                  <w:lang w:val="en-GB"/>
                </w:rPr>
                <m:t>∙</m:t>
              </m:r>
              <m:r>
                <w:rPr>
                  <w:rFonts w:ascii="Cambria Math" w:hAnsi="Cambria Math"/>
                  <w:lang w:val="en-GB"/>
                </w:rPr>
                <m:t>T</m:t>
              </m:r>
            </m:den>
          </m:f>
        </m:oMath>
      </m:oMathPara>
    </w:p>
    <w:p w14:paraId="7715E163" w14:textId="541B8FFE" w:rsidR="00291886" w:rsidRDefault="00CE477A" w:rsidP="005C7FAA">
      <w:pPr>
        <w:spacing w:after="120" w:line="360" w:lineRule="auto"/>
        <w:rPr>
          <w:rFonts w:eastAsiaTheme="minorEastAsia"/>
          <w:lang w:val="en-GB"/>
        </w:rPr>
      </w:pPr>
      <w:r>
        <w:rPr>
          <w:rFonts w:eastAsiaTheme="minorEastAsia"/>
          <w:lang w:val="en-GB"/>
        </w:rPr>
        <w:t>w</w:t>
      </w:r>
      <w:r w:rsidRPr="00711EE1">
        <w:rPr>
          <w:rFonts w:eastAsiaTheme="minorEastAsia"/>
          <w:lang w:val="en-GB"/>
        </w:rPr>
        <w:t>here</w:t>
      </w:r>
      <w:r>
        <w:rPr>
          <w:rFonts w:eastAsiaTheme="minorEastAsia"/>
          <w:lang w:val="en-GB"/>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oMath>
      <w:r w:rsidR="00291886">
        <w:rPr>
          <w:rFonts w:ascii="Calibri" w:eastAsia="Times New Roman" w:hAnsi="Calibri" w:cs="Calibri"/>
          <w:lang w:val="en-GB"/>
        </w:rPr>
        <w:t xml:space="preserve">=101320 </w:t>
      </w:r>
      <w:r w:rsidR="00702245">
        <w:rPr>
          <w:rFonts w:ascii="Calibri" w:eastAsia="Times New Roman" w:hAnsi="Calibri" w:cs="Calibri"/>
          <w:lang w:val="en-GB"/>
        </w:rPr>
        <w:t>Pa,</w:t>
      </w:r>
      <w:r w:rsidR="00291886">
        <w:rPr>
          <w:rFonts w:ascii="Calibri" w:eastAsia="Times New Roman" w:hAnsi="Calibri" w:cs="Calibri"/>
          <w:lang w:val="en-GB"/>
        </w:rPr>
        <w:t xml:space="preserve"> </w:t>
      </w:r>
      <m:oMath>
        <m:r>
          <w:rPr>
            <w:rFonts w:ascii="Cambria Math" w:hAnsi="Cambria Math"/>
            <w:lang w:val="en-GB"/>
          </w:rPr>
          <m:t>q</m:t>
        </m:r>
      </m:oMath>
      <w:r w:rsidR="00291886">
        <w:rPr>
          <w:rFonts w:ascii="Calibri" w:eastAsia="Times New Roman" w:hAnsi="Calibri" w:cs="Calibri"/>
          <w:lang w:val="en-GB"/>
        </w:rPr>
        <w:t xml:space="preserve"> is volume flow rate, </w:t>
      </w:r>
      <m:oMath>
        <m:r>
          <w:rPr>
            <w:rFonts w:ascii="Cambria Math" w:hAnsi="Cambria Math"/>
            <w:lang w:val="en-GB"/>
          </w:rPr>
          <m:t>R</m:t>
        </m:r>
      </m:oMath>
      <w:r w:rsidR="00291886" w:rsidRPr="00711EE1">
        <w:rPr>
          <w:rFonts w:eastAsiaTheme="minorEastAsia"/>
          <w:lang w:val="en-GB"/>
        </w:rPr>
        <w:t xml:space="preserve"> the gas constant and </w:t>
      </w:r>
      <m:oMath>
        <m:r>
          <w:rPr>
            <w:rFonts w:ascii="Cambria Math" w:eastAsiaTheme="minorEastAsia" w:hAnsi="Cambria Math"/>
            <w:lang w:val="en-GB"/>
          </w:rPr>
          <m:t>T</m:t>
        </m:r>
      </m:oMath>
      <w:r w:rsidR="00291886" w:rsidRPr="00711EE1">
        <w:rPr>
          <w:rFonts w:eastAsiaTheme="minorEastAsia"/>
          <w:lang w:val="en-GB"/>
        </w:rPr>
        <w:t xml:space="preserve"> the sample temperature.</w:t>
      </w:r>
    </w:p>
    <w:p w14:paraId="1D7497BD" w14:textId="77777777" w:rsidR="00291886" w:rsidRDefault="006D1C85" w:rsidP="00291886">
      <w:pPr>
        <w:spacing w:after="120" w:line="360" w:lineRule="auto"/>
        <w:rPr>
          <w:rFonts w:ascii="Calibri" w:eastAsia="Times New Roman" w:hAnsi="Calibri" w:cs="Calibri"/>
          <w:lang w:val="en-GB" w:eastAsia="fr-FR"/>
        </w:rPr>
      </w:pPr>
      <m:oMathPara>
        <m:oMath>
          <m:sSub>
            <m:sSubPr>
              <m:ctrlPr>
                <w:rPr>
                  <w:rFonts w:ascii="Cambria Math" w:hAnsi="Cambria Math"/>
                  <w:i/>
                  <w:iCs/>
                  <w:lang w:val="en-GB"/>
                </w:rPr>
              </m:ctrlPr>
            </m:sSubPr>
            <m:e>
              <m:r>
                <w:rPr>
                  <w:rFonts w:ascii="Cambria Math" w:hAnsi="Cambria Math"/>
                  <w:lang w:val="en-GB"/>
                </w:rPr>
                <m:t>G</m:t>
              </m:r>
              <m:r>
                <w:rPr>
                  <w:rFonts w:ascii="Cambria Math" w:hAnsi="Cambria Math"/>
                  <w:lang w:val="en-GB"/>
                </w:rPr>
                <m:t>(</m:t>
              </m:r>
              <m:r>
                <w:rPr>
                  <w:rFonts w:ascii="Cambria Math" w:hAnsi="Cambria Math"/>
                  <w:lang w:val="en-GB"/>
                </w:rPr>
                <m:t>gas</m:t>
              </m:r>
              <m:r>
                <w:rPr>
                  <w:rFonts w:ascii="Cambria Math" w:hAnsi="Cambria Math"/>
                  <w:lang w:val="en-GB"/>
                </w:rPr>
                <m:t>)</m:t>
              </m:r>
            </m:e>
            <m:sub>
              <m:r>
                <w:rPr>
                  <w:rFonts w:ascii="Cambria Math" w:hAnsi="Cambria Math"/>
                  <w:lang w:val="en-GB"/>
                </w:rPr>
                <m:t>material</m:t>
              </m:r>
            </m:sub>
          </m:sSub>
          <m:r>
            <w:rPr>
              <w:rFonts w:ascii="Cambria Math" w:hAnsi="Cambria Math"/>
              <w:lang w:val="en-GB"/>
            </w:rPr>
            <m:t>=</m:t>
          </m:r>
          <m:f>
            <m:fPr>
              <m:ctrlPr>
                <w:rPr>
                  <w:rFonts w:ascii="Cambria Math" w:hAnsi="Cambria Math"/>
                  <w:i/>
                  <w:lang w:val="en-GB"/>
                </w:rPr>
              </m:ctrlPr>
            </m:fPr>
            <m:num>
              <m:f>
                <m:fPr>
                  <m:ctrlPr>
                    <w:rPr>
                      <w:rFonts w:ascii="Cambria Math" w:hAnsi="Cambria Math"/>
                      <w:i/>
                      <w:lang w:val="en-GB"/>
                    </w:rPr>
                  </m:ctrlPr>
                </m:fPr>
                <m:num>
                  <m:r>
                    <w:rPr>
                      <w:rFonts w:ascii="Cambria Math" w:hAnsi="Cambria Math"/>
                      <w:lang w:val="en-GB"/>
                    </w:rPr>
                    <m:t>dn</m:t>
                  </m:r>
                </m:num>
                <m:den>
                  <m:r>
                    <w:rPr>
                      <w:rFonts w:ascii="Cambria Math" w:hAnsi="Cambria Math"/>
                      <w:lang w:val="en-GB"/>
                    </w:rPr>
                    <m:t>dt</m:t>
                  </m:r>
                </m:den>
              </m:f>
              <m:d>
                <m:dPr>
                  <m:ctrlPr>
                    <w:rPr>
                      <w:rFonts w:ascii="Cambria Math" w:hAnsi="Cambria Math"/>
                      <w:i/>
                      <w:lang w:val="en-GB"/>
                    </w:rPr>
                  </m:ctrlPr>
                </m:dPr>
                <m:e>
                  <m:r>
                    <w:rPr>
                      <w:rFonts w:ascii="Cambria Math" w:hAnsi="Cambria Math"/>
                      <w:lang w:val="en-GB"/>
                    </w:rPr>
                    <m:t>gas</m:t>
                  </m:r>
                </m:e>
              </m:d>
            </m:num>
            <m:den>
              <m:r>
                <w:rPr>
                  <w:rFonts w:ascii="Cambria Math" w:hAnsi="Cambria Math"/>
                  <w:lang w:val="en-GB"/>
                </w:rPr>
                <m:t>c</m:t>
              </m:r>
              <m:r>
                <w:rPr>
                  <w:rFonts w:ascii="Cambria Math"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i</m:t>
                  </m:r>
                </m:sub>
                <m:sup/>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acc>
                        <m:accPr>
                          <m:chr m:val="̅"/>
                          <m:ctrlPr>
                            <w:rPr>
                              <w:rFonts w:ascii="Cambria Math" w:hAnsi="Cambria Math"/>
                              <w:i/>
                              <w:lang w:val="en-GB"/>
                            </w:rPr>
                          </m:ctrlPr>
                        </m:accPr>
                        <m:e>
                          <m:r>
                            <w:rPr>
                              <w:rFonts w:ascii="Cambria Math" w:hAnsi="Cambria Math"/>
                              <w:lang w:val="en-GB"/>
                            </w:rPr>
                            <m:t>E</m:t>
                          </m:r>
                        </m:e>
                      </m:acc>
                    </m:e>
                    <m:sub>
                      <m:r>
                        <w:rPr>
                          <w:rFonts w:ascii="Cambria Math" w:hAnsi="Cambria Math"/>
                          <w:lang w:val="en-GB"/>
                        </w:rPr>
                        <m:t>i</m:t>
                      </m:r>
                    </m:sub>
                    <m:sup>
                      <m:r>
                        <w:rPr>
                          <w:rFonts w:ascii="Cambria Math" w:hAnsi="Cambria Math"/>
                          <w:lang w:val="en-GB"/>
                        </w:rPr>
                        <m:t>α</m:t>
                      </m:r>
                    </m:sup>
                  </m:sSubSup>
                </m:e>
              </m:nary>
            </m:den>
          </m:f>
        </m:oMath>
      </m:oMathPara>
    </w:p>
    <w:p w14:paraId="1CEE0268" w14:textId="44478725" w:rsidR="00291886" w:rsidRDefault="00CE477A" w:rsidP="00291886">
      <w:pPr>
        <w:spacing w:after="120" w:line="360" w:lineRule="auto"/>
        <w:rPr>
          <w:rFonts w:ascii="Calibri" w:eastAsia="Times New Roman" w:hAnsi="Calibri" w:cs="Calibri"/>
          <w:lang w:val="en-GB" w:eastAsia="fr-FR"/>
        </w:rPr>
      </w:pPr>
      <w:r>
        <w:rPr>
          <w:rFonts w:ascii="Calibri" w:eastAsia="Times New Roman" w:hAnsi="Calibri" w:cs="Calibri"/>
          <w:lang w:val="en-GB" w:eastAsia="fr-FR"/>
        </w:rPr>
        <w:t xml:space="preserve">where </w:t>
      </w:r>
      <m:oMath>
        <m:r>
          <w:rPr>
            <w:rFonts w:ascii="Cambria Math" w:hAnsi="Cambria Math"/>
            <w:lang w:val="en-GB"/>
          </w:rPr>
          <m:t>c</m:t>
        </m:r>
      </m:oMath>
      <w:r w:rsidR="00291886">
        <w:rPr>
          <w:rFonts w:ascii="Calibri" w:eastAsia="Times New Roman" w:hAnsi="Calibri" w:cs="Calibri"/>
          <w:lang w:val="en-GB"/>
        </w:rPr>
        <w:t xml:space="preserve"> is a conversion factor,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oMath>
      <w:r w:rsidR="00291886">
        <w:rPr>
          <w:rFonts w:ascii="Calibri" w:eastAsia="Times New Roman" w:hAnsi="Calibri" w:cs="Calibri"/>
          <w:lang w:val="en-GB"/>
        </w:rPr>
        <w:t xml:space="preserve"> the activity of isotope </w:t>
      </w:r>
      <m:oMath>
        <m:r>
          <w:rPr>
            <w:rFonts w:ascii="Cambria Math" w:eastAsia="Times New Roman" w:hAnsi="Cambria Math" w:cs="Calibri"/>
            <w:lang w:val="en-GB"/>
          </w:rPr>
          <m:t>i</m:t>
        </m:r>
      </m:oMath>
      <w:r w:rsidR="00291886">
        <w:rPr>
          <w:rFonts w:ascii="Calibri" w:eastAsia="Times New Roman" w:hAnsi="Calibri" w:cs="Calibri"/>
          <w:lang w:val="en-GB"/>
        </w:rPr>
        <w:t xml:space="preserve"> and </w:t>
      </w:r>
      <m:oMath>
        <m:sSubSup>
          <m:sSubSupPr>
            <m:ctrlPr>
              <w:rPr>
                <w:rFonts w:ascii="Cambria Math" w:hAnsi="Cambria Math"/>
                <w:i/>
                <w:lang w:val="en-GB"/>
              </w:rPr>
            </m:ctrlPr>
          </m:sSubSupPr>
          <m:e>
            <m:acc>
              <m:accPr>
                <m:chr m:val="̅"/>
                <m:ctrlPr>
                  <w:rPr>
                    <w:rFonts w:ascii="Cambria Math" w:hAnsi="Cambria Math"/>
                    <w:i/>
                    <w:lang w:val="en-GB"/>
                  </w:rPr>
                </m:ctrlPr>
              </m:accPr>
              <m:e>
                <m:r>
                  <w:rPr>
                    <w:rFonts w:ascii="Cambria Math" w:hAnsi="Cambria Math"/>
                    <w:lang w:val="en-GB"/>
                  </w:rPr>
                  <m:t>E</m:t>
                </m:r>
              </m:e>
            </m:acc>
          </m:e>
          <m:sub>
            <m:r>
              <w:rPr>
                <w:rFonts w:ascii="Cambria Math" w:hAnsi="Cambria Math"/>
                <w:lang w:val="en-GB"/>
              </w:rPr>
              <m:t>i</m:t>
            </m:r>
          </m:sub>
          <m:sup>
            <m:r>
              <w:rPr>
                <w:rFonts w:ascii="Cambria Math" w:hAnsi="Cambria Math"/>
                <w:lang w:val="en-GB"/>
              </w:rPr>
              <m:t>α</m:t>
            </m:r>
          </m:sup>
        </m:sSubSup>
      </m:oMath>
      <w:r w:rsidR="00291886">
        <w:rPr>
          <w:rFonts w:ascii="Calibri" w:eastAsia="Times New Roman" w:hAnsi="Calibri" w:cs="Calibri"/>
          <w:lang w:val="en-GB"/>
        </w:rPr>
        <w:t xml:space="preserve"> the mean energy of alpha </w:t>
      </w:r>
      <w:proofErr w:type="gramStart"/>
      <w:r w:rsidR="00291886">
        <w:rPr>
          <w:rFonts w:ascii="Calibri" w:eastAsia="Times New Roman" w:hAnsi="Calibri" w:cs="Calibri"/>
          <w:lang w:val="en-GB"/>
        </w:rPr>
        <w:t>particle</w:t>
      </w:r>
      <w:r>
        <w:rPr>
          <w:rFonts w:ascii="Calibri" w:eastAsia="Times New Roman" w:hAnsi="Calibri" w:cs="Calibri"/>
          <w:lang w:val="en-GB"/>
        </w:rPr>
        <w:t>s</w:t>
      </w:r>
      <w:r w:rsidR="00291886">
        <w:rPr>
          <w:rFonts w:ascii="Calibri" w:eastAsia="Times New Roman" w:hAnsi="Calibri" w:cs="Calibri"/>
          <w:lang w:val="en-GB"/>
        </w:rPr>
        <w:t>.</w:t>
      </w:r>
      <w:proofErr w:type="gramEnd"/>
    </w:p>
    <w:p w14:paraId="262366F8" w14:textId="51A53701" w:rsidR="00291886" w:rsidRDefault="00FC38F3" w:rsidP="00B45060">
      <w:pPr>
        <w:spacing w:after="120" w:line="360" w:lineRule="auto"/>
        <w:jc w:val="both"/>
        <w:rPr>
          <w:rFonts w:ascii="Calibri" w:eastAsia="Times New Roman" w:hAnsi="Calibri" w:cs="Calibri"/>
          <w:lang w:val="en-GB" w:eastAsia="fr-FR"/>
        </w:rPr>
      </w:pPr>
      <w:r>
        <w:rPr>
          <w:rFonts w:ascii="Calibri" w:eastAsia="Times New Roman" w:hAnsi="Calibri" w:cs="Calibri"/>
          <w:lang w:val="en-GB" w:eastAsia="fr-FR"/>
        </w:rPr>
        <w:t xml:space="preserve">After an initial </w:t>
      </w:r>
      <w:r w:rsidR="00B36E71">
        <w:rPr>
          <w:rFonts w:ascii="Calibri" w:eastAsia="Times New Roman" w:hAnsi="Calibri" w:cs="Calibri"/>
          <w:lang w:val="en-GB" w:eastAsia="fr-FR"/>
        </w:rPr>
        <w:t xml:space="preserve">3-month </w:t>
      </w:r>
      <w:r>
        <w:rPr>
          <w:rFonts w:ascii="Calibri" w:eastAsia="Times New Roman" w:hAnsi="Calibri" w:cs="Calibri"/>
          <w:lang w:val="en-GB" w:eastAsia="fr-FR"/>
        </w:rPr>
        <w:t>period of decline, the H</w:t>
      </w:r>
      <w:r w:rsidRPr="00B45060">
        <w:rPr>
          <w:rFonts w:ascii="Calibri" w:eastAsia="Times New Roman" w:hAnsi="Calibri" w:cs="Calibri"/>
          <w:vertAlign w:val="subscript"/>
          <w:lang w:val="en-GB" w:eastAsia="fr-FR"/>
        </w:rPr>
        <w:t>2</w:t>
      </w:r>
      <w:r>
        <w:rPr>
          <w:rFonts w:ascii="Calibri" w:eastAsia="Times New Roman" w:hAnsi="Calibri" w:cs="Calibri"/>
          <w:lang w:val="en-GB" w:eastAsia="fr-FR"/>
        </w:rPr>
        <w:t xml:space="preserve"> production of </w:t>
      </w:r>
      <w:r w:rsidR="00B36E71">
        <w:rPr>
          <w:rFonts w:ascii="Calibri" w:eastAsia="Times New Roman" w:hAnsi="Calibri" w:cs="Calibri"/>
          <w:lang w:val="en-GB" w:eastAsia="fr-FR"/>
        </w:rPr>
        <w:t xml:space="preserve">the </w:t>
      </w:r>
      <w:r>
        <w:rPr>
          <w:rFonts w:ascii="Calibri" w:eastAsia="Times New Roman" w:hAnsi="Calibri" w:cs="Calibri"/>
          <w:lang w:val="en-GB" w:eastAsia="fr-FR"/>
        </w:rPr>
        <w:t xml:space="preserve">samples under argon flow </w:t>
      </w:r>
      <w:r w:rsidR="00B45060">
        <w:rPr>
          <w:rFonts w:ascii="Calibri" w:eastAsia="Times New Roman" w:hAnsi="Calibri" w:cs="Calibri"/>
          <w:lang w:val="en-GB" w:eastAsia="fr-FR"/>
        </w:rPr>
        <w:t xml:space="preserve">stabilized and the radiolytic yields were considered from this plateau. The initial decline was probably due to the </w:t>
      </w:r>
      <w:r w:rsidR="00B45060">
        <w:rPr>
          <w:rFonts w:ascii="Calibri" w:eastAsia="Times New Roman" w:hAnsi="Calibri" w:cs="Calibri"/>
          <w:lang w:val="en-GB" w:eastAsia="fr-FR"/>
        </w:rPr>
        <w:lastRenderedPageBreak/>
        <w:t>gradual release of H</w:t>
      </w:r>
      <w:r w:rsidR="00B45060" w:rsidRPr="00B45060">
        <w:rPr>
          <w:rFonts w:ascii="Calibri" w:eastAsia="Times New Roman" w:hAnsi="Calibri" w:cs="Calibri"/>
          <w:vertAlign w:val="subscript"/>
          <w:lang w:val="en-GB" w:eastAsia="fr-FR"/>
        </w:rPr>
        <w:t>2</w:t>
      </w:r>
      <w:r w:rsidR="00B45060">
        <w:rPr>
          <w:rFonts w:ascii="Calibri" w:eastAsia="Times New Roman" w:hAnsi="Calibri" w:cs="Calibri"/>
          <w:lang w:val="en-GB" w:eastAsia="fr-FR"/>
        </w:rPr>
        <w:t xml:space="preserve"> build-up that </w:t>
      </w:r>
      <w:r w:rsidR="00B36E71">
        <w:rPr>
          <w:rFonts w:ascii="Calibri" w:eastAsia="Times New Roman" w:hAnsi="Calibri" w:cs="Calibri"/>
          <w:lang w:val="en-GB" w:eastAsia="fr-FR"/>
        </w:rPr>
        <w:t xml:space="preserve">had </w:t>
      </w:r>
      <w:r w:rsidR="00B45060">
        <w:rPr>
          <w:rFonts w:ascii="Calibri" w:eastAsia="Times New Roman" w:hAnsi="Calibri" w:cs="Calibri"/>
          <w:lang w:val="en-GB" w:eastAsia="fr-FR"/>
        </w:rPr>
        <w:t xml:space="preserve">occurred during the 3 months of initial maturation </w:t>
      </w:r>
      <w:r w:rsidR="00B36E71">
        <w:rPr>
          <w:rFonts w:ascii="Calibri" w:eastAsia="Times New Roman" w:hAnsi="Calibri" w:cs="Calibri"/>
          <w:lang w:val="en-GB" w:eastAsia="fr-FR"/>
        </w:rPr>
        <w:t>in sealed reactors</w:t>
      </w:r>
      <w:r w:rsidR="00B45060">
        <w:rPr>
          <w:rFonts w:ascii="Calibri" w:eastAsia="Times New Roman" w:hAnsi="Calibri" w:cs="Calibri"/>
          <w:lang w:val="en-GB" w:eastAsia="fr-FR"/>
        </w:rPr>
        <w:t xml:space="preserve">. The decline </w:t>
      </w:r>
      <w:r w:rsidR="00B36E71">
        <w:rPr>
          <w:rFonts w:ascii="Calibri" w:eastAsia="Times New Roman" w:hAnsi="Calibri" w:cs="Calibri"/>
          <w:lang w:val="en-GB" w:eastAsia="fr-FR"/>
        </w:rPr>
        <w:t>could</w:t>
      </w:r>
      <w:r w:rsidR="00B45060">
        <w:rPr>
          <w:rFonts w:ascii="Calibri" w:eastAsia="Times New Roman" w:hAnsi="Calibri" w:cs="Calibri"/>
          <w:lang w:val="en-GB" w:eastAsia="fr-FR"/>
        </w:rPr>
        <w:t xml:space="preserve"> also result </w:t>
      </w:r>
      <w:r w:rsidR="00B36E71">
        <w:rPr>
          <w:rFonts w:ascii="Calibri" w:eastAsia="Times New Roman" w:hAnsi="Calibri" w:cs="Calibri"/>
          <w:lang w:val="en-GB" w:eastAsia="fr-FR"/>
        </w:rPr>
        <w:t xml:space="preserve">from </w:t>
      </w:r>
      <w:r w:rsidR="00B45060">
        <w:rPr>
          <w:rFonts w:ascii="Calibri" w:eastAsia="Times New Roman" w:hAnsi="Calibri" w:cs="Calibri"/>
          <w:lang w:val="en-GB" w:eastAsia="fr-FR"/>
        </w:rPr>
        <w:t xml:space="preserve">a gradual drying </w:t>
      </w:r>
      <w:r w:rsidR="00B36E71">
        <w:rPr>
          <w:rFonts w:ascii="Calibri" w:eastAsia="Times New Roman" w:hAnsi="Calibri" w:cs="Calibri"/>
          <w:lang w:val="en-GB" w:eastAsia="fr-FR"/>
        </w:rPr>
        <w:t>of</w:t>
      </w:r>
      <w:r w:rsidR="00B45060">
        <w:rPr>
          <w:rFonts w:ascii="Calibri" w:eastAsia="Times New Roman" w:hAnsi="Calibri" w:cs="Calibri"/>
          <w:lang w:val="en-GB" w:eastAsia="fr-FR"/>
        </w:rPr>
        <w:t xml:space="preserve"> the samples under 50%R.H. argon flow.</w:t>
      </w:r>
    </w:p>
    <w:p w14:paraId="2076A4E1" w14:textId="24F24428" w:rsidR="005B13FD" w:rsidRPr="00711EE1" w:rsidRDefault="00B9129E" w:rsidP="004E0F2D">
      <w:pPr>
        <w:spacing w:after="120" w:line="360" w:lineRule="auto"/>
        <w:jc w:val="both"/>
        <w:rPr>
          <w:rFonts w:ascii="Calibri" w:eastAsia="Times New Roman" w:hAnsi="Calibri" w:cs="Calibri"/>
          <w:lang w:val="en-GB" w:eastAsia="fr-FR"/>
        </w:rPr>
      </w:pPr>
      <w:r w:rsidRPr="00711EE1">
        <w:rPr>
          <w:rFonts w:ascii="Calibri" w:eastAsia="Times New Roman" w:hAnsi="Calibri" w:cs="Calibri"/>
          <w:lang w:val="en-GB" w:eastAsia="fr-FR"/>
        </w:rPr>
        <w:t>The last two</w:t>
      </w:r>
      <w:r w:rsidR="00072119" w:rsidRPr="00711EE1">
        <w:rPr>
          <w:rFonts w:ascii="Calibri" w:eastAsia="Times New Roman" w:hAnsi="Calibri" w:cs="Calibri"/>
          <w:lang w:val="en-GB" w:eastAsia="fr-FR"/>
        </w:rPr>
        <w:t xml:space="preserve"> containers containing</w:t>
      </w:r>
      <w:r w:rsidRPr="00711EE1">
        <w:rPr>
          <w:rFonts w:ascii="Calibri" w:eastAsia="Times New Roman" w:hAnsi="Calibri" w:cs="Calibri"/>
          <w:lang w:val="en-GB" w:eastAsia="fr-FR"/>
        </w:rPr>
        <w:t xml:space="preserve"> U/Pu </w:t>
      </w:r>
      <w:r w:rsidR="00072119" w:rsidRPr="00711EE1">
        <w:rPr>
          <w:rFonts w:ascii="Calibri" w:eastAsia="Times New Roman" w:hAnsi="Calibri" w:cs="Calibri"/>
          <w:lang w:val="en-GB" w:eastAsia="fr-FR"/>
        </w:rPr>
        <w:t xml:space="preserve">contaminated </w:t>
      </w:r>
      <w:r w:rsidRPr="00711EE1">
        <w:rPr>
          <w:rFonts w:ascii="Calibri" w:eastAsia="Times New Roman" w:hAnsi="Calibri" w:cs="Calibri"/>
          <w:lang w:val="en-GB" w:eastAsia="fr-FR"/>
        </w:rPr>
        <w:t xml:space="preserve">mortars were </w:t>
      </w:r>
      <w:r w:rsidR="00072119" w:rsidRPr="00711EE1">
        <w:rPr>
          <w:rFonts w:ascii="Calibri" w:eastAsia="Times New Roman" w:hAnsi="Calibri" w:cs="Calibri"/>
          <w:lang w:val="en-GB" w:eastAsia="fr-FR"/>
        </w:rPr>
        <w:t xml:space="preserve">kept </w:t>
      </w:r>
      <w:r w:rsidR="00CE477A">
        <w:rPr>
          <w:rFonts w:ascii="Calibri" w:eastAsia="Times New Roman" w:hAnsi="Calibri" w:cs="Calibri"/>
          <w:lang w:val="en-GB" w:eastAsia="fr-FR"/>
        </w:rPr>
        <w:t xml:space="preserve">under </w:t>
      </w:r>
      <w:r w:rsidR="00072119" w:rsidRPr="00711EE1">
        <w:rPr>
          <w:rFonts w:ascii="Calibri" w:eastAsia="Times New Roman" w:hAnsi="Calibri" w:cs="Calibri"/>
          <w:lang w:val="en-GB" w:eastAsia="fr-FR"/>
        </w:rPr>
        <w:t xml:space="preserve">argon </w:t>
      </w:r>
      <w:r w:rsidR="00CE477A">
        <w:rPr>
          <w:rFonts w:ascii="Calibri" w:eastAsia="Times New Roman" w:hAnsi="Calibri" w:cs="Calibri"/>
          <w:lang w:val="en-GB" w:eastAsia="fr-FR"/>
        </w:rPr>
        <w:t xml:space="preserve">atmosphere </w:t>
      </w:r>
      <w:r w:rsidR="00072119" w:rsidRPr="00711EE1">
        <w:rPr>
          <w:rFonts w:ascii="Calibri" w:eastAsia="Times New Roman" w:hAnsi="Calibri" w:cs="Calibri"/>
          <w:lang w:val="en-GB" w:eastAsia="fr-FR"/>
        </w:rPr>
        <w:t xml:space="preserve">with no permanent gas </w:t>
      </w:r>
      <w:r w:rsidR="00230E0B" w:rsidRPr="00711EE1">
        <w:rPr>
          <w:rFonts w:ascii="Calibri" w:eastAsia="Times New Roman" w:hAnsi="Calibri" w:cs="Calibri"/>
          <w:lang w:val="en-GB" w:eastAsia="fr-FR"/>
        </w:rPr>
        <w:t xml:space="preserve">flow (“static reactors”). Gas </w:t>
      </w:r>
      <w:r w:rsidR="00B94462" w:rsidRPr="00711EE1">
        <w:rPr>
          <w:rFonts w:ascii="Calibri" w:eastAsia="Times New Roman" w:hAnsi="Calibri" w:cs="Calibri"/>
          <w:lang w:val="en-GB" w:eastAsia="fr-FR"/>
        </w:rPr>
        <w:t>sampl</w:t>
      </w:r>
      <w:r w:rsidR="00B94462">
        <w:rPr>
          <w:rFonts w:ascii="Calibri" w:eastAsia="Times New Roman" w:hAnsi="Calibri" w:cs="Calibri"/>
          <w:lang w:val="en-GB" w:eastAsia="fr-FR"/>
        </w:rPr>
        <w:t>ing</w:t>
      </w:r>
      <w:r w:rsidR="00B94462" w:rsidRPr="00711EE1">
        <w:rPr>
          <w:rFonts w:ascii="Calibri" w:eastAsia="Times New Roman" w:hAnsi="Calibri" w:cs="Calibri"/>
          <w:lang w:val="en-GB" w:eastAsia="fr-FR"/>
        </w:rPr>
        <w:t xml:space="preserve"> w</w:t>
      </w:r>
      <w:r w:rsidR="00B94462">
        <w:rPr>
          <w:rFonts w:ascii="Calibri" w:eastAsia="Times New Roman" w:hAnsi="Calibri" w:cs="Calibri"/>
          <w:lang w:val="en-GB" w:eastAsia="fr-FR"/>
        </w:rPr>
        <w:t xml:space="preserve">as </w:t>
      </w:r>
      <w:r w:rsidR="00230E0B" w:rsidRPr="00711EE1">
        <w:rPr>
          <w:rFonts w:ascii="Calibri" w:eastAsia="Times New Roman" w:hAnsi="Calibri" w:cs="Calibri"/>
          <w:lang w:val="en-GB" w:eastAsia="fr-FR"/>
        </w:rPr>
        <w:t xml:space="preserve">performed from time to time by </w:t>
      </w:r>
      <w:r w:rsidR="00EA63C5" w:rsidRPr="00711EE1">
        <w:rPr>
          <w:rFonts w:ascii="Calibri" w:eastAsia="Times New Roman" w:hAnsi="Calibri" w:cs="Calibri"/>
          <w:lang w:val="en-GB" w:eastAsia="fr-FR"/>
        </w:rPr>
        <w:t xml:space="preserve">removing </w:t>
      </w:r>
      <w:r w:rsidR="00B94462">
        <w:rPr>
          <w:rFonts w:ascii="Calibri" w:eastAsia="Times New Roman" w:hAnsi="Calibri" w:cs="Calibri"/>
          <w:lang w:val="en-GB" w:eastAsia="fr-FR"/>
        </w:rPr>
        <w:t>small aliquots</w:t>
      </w:r>
      <w:r w:rsidR="00EA63C5" w:rsidRPr="00711EE1">
        <w:rPr>
          <w:rFonts w:ascii="Calibri" w:eastAsia="Times New Roman" w:hAnsi="Calibri" w:cs="Calibri"/>
          <w:lang w:val="en-GB" w:eastAsia="fr-FR"/>
        </w:rPr>
        <w:t xml:space="preserve"> of gas (</w:t>
      </w:r>
      <w:r w:rsidR="00A02144">
        <w:rPr>
          <w:rFonts w:ascii="Calibri" w:eastAsia="Times New Roman" w:hAnsi="Calibri" w:cs="Calibri"/>
          <w:lang w:val="en-GB" w:eastAsia="fr-FR"/>
        </w:rPr>
        <w:t>18</w:t>
      </w:r>
      <w:r w:rsidR="00EA63C5" w:rsidRPr="00711EE1">
        <w:rPr>
          <w:rFonts w:ascii="Calibri" w:eastAsia="Times New Roman" w:hAnsi="Calibri" w:cs="Calibri"/>
          <w:lang w:val="en-GB" w:eastAsia="fr-FR"/>
        </w:rPr>
        <w:t xml:space="preserve"> mL) from the reactor</w:t>
      </w:r>
      <w:r w:rsidR="00B94462">
        <w:rPr>
          <w:rFonts w:ascii="Calibri" w:eastAsia="Times New Roman" w:hAnsi="Calibri" w:cs="Calibri"/>
          <w:lang w:val="en-GB" w:eastAsia="fr-FR"/>
        </w:rPr>
        <w:t xml:space="preserve"> headspace</w:t>
      </w:r>
      <w:r w:rsidR="00EA63C5" w:rsidRPr="00711EE1">
        <w:rPr>
          <w:rFonts w:ascii="Calibri" w:eastAsia="Times New Roman" w:hAnsi="Calibri" w:cs="Calibri"/>
          <w:lang w:val="en-GB" w:eastAsia="fr-FR"/>
        </w:rPr>
        <w:t>. After each sampling, pressure was set to its initial value of 10</w:t>
      </w:r>
      <w:r w:rsidR="00EA63C5" w:rsidRPr="00711EE1">
        <w:rPr>
          <w:rFonts w:ascii="Calibri" w:eastAsia="Times New Roman" w:hAnsi="Calibri" w:cs="Calibri"/>
          <w:vertAlign w:val="superscript"/>
          <w:lang w:val="en-GB" w:eastAsia="fr-FR"/>
        </w:rPr>
        <w:t>+5</w:t>
      </w:r>
      <w:r w:rsidR="00EA63C5" w:rsidRPr="00711EE1">
        <w:rPr>
          <w:rFonts w:ascii="Calibri" w:eastAsia="Times New Roman" w:hAnsi="Calibri" w:cs="Calibri"/>
          <w:lang w:val="en-GB" w:eastAsia="fr-FR"/>
        </w:rPr>
        <w:t xml:space="preserve"> hPa.</w:t>
      </w:r>
      <w:r w:rsidR="00DF7914">
        <w:rPr>
          <w:rFonts w:ascii="Calibri" w:eastAsia="Times New Roman" w:hAnsi="Calibri" w:cs="Calibri"/>
          <w:lang w:val="en-GB" w:eastAsia="fr-FR"/>
        </w:rPr>
        <w:t xml:space="preserve"> This </w:t>
      </w:r>
      <w:r w:rsidR="00B36E71">
        <w:rPr>
          <w:rFonts w:ascii="Calibri" w:eastAsia="Times New Roman" w:hAnsi="Calibri" w:cs="Calibri"/>
          <w:lang w:val="en-GB" w:eastAsia="fr-FR"/>
        </w:rPr>
        <w:t>last</w:t>
      </w:r>
      <w:r w:rsidR="00602C67">
        <w:rPr>
          <w:rFonts w:ascii="Calibri" w:eastAsia="Times New Roman" w:hAnsi="Calibri" w:cs="Calibri"/>
          <w:lang w:val="en-GB" w:eastAsia="fr-FR"/>
        </w:rPr>
        <w:t xml:space="preserve"> </w:t>
      </w:r>
      <w:r w:rsidR="00DF7914">
        <w:rPr>
          <w:rFonts w:ascii="Calibri" w:eastAsia="Times New Roman" w:hAnsi="Calibri" w:cs="Calibri"/>
          <w:lang w:val="en-GB" w:eastAsia="fr-FR"/>
        </w:rPr>
        <w:t xml:space="preserve">procedure </w:t>
      </w:r>
      <w:r w:rsidR="00B36E71">
        <w:rPr>
          <w:rFonts w:ascii="Calibri" w:eastAsia="Times New Roman" w:hAnsi="Calibri" w:cs="Calibri"/>
          <w:lang w:val="en-GB" w:eastAsia="fr-FR"/>
        </w:rPr>
        <w:t xml:space="preserve">limited </w:t>
      </w:r>
      <w:r w:rsidR="00DF7914">
        <w:rPr>
          <w:rFonts w:ascii="Calibri" w:eastAsia="Times New Roman" w:hAnsi="Calibri" w:cs="Calibri"/>
          <w:lang w:val="en-GB" w:eastAsia="fr-FR"/>
        </w:rPr>
        <w:t>drying o</w:t>
      </w:r>
      <w:r w:rsidR="00613616">
        <w:rPr>
          <w:rFonts w:ascii="Calibri" w:eastAsia="Times New Roman" w:hAnsi="Calibri" w:cs="Calibri"/>
          <w:lang w:val="en-GB" w:eastAsia="fr-FR"/>
        </w:rPr>
        <w:t>r</w:t>
      </w:r>
      <w:r w:rsidR="00DF7914">
        <w:rPr>
          <w:rFonts w:ascii="Calibri" w:eastAsia="Times New Roman" w:hAnsi="Calibri" w:cs="Calibri"/>
          <w:lang w:val="en-GB" w:eastAsia="fr-FR"/>
        </w:rPr>
        <w:t xml:space="preserve"> humidification of </w:t>
      </w:r>
      <w:r w:rsidR="00B36E71">
        <w:rPr>
          <w:rFonts w:ascii="Calibri" w:eastAsia="Times New Roman" w:hAnsi="Calibri" w:cs="Calibri"/>
          <w:lang w:val="en-GB" w:eastAsia="fr-FR"/>
        </w:rPr>
        <w:t xml:space="preserve">the </w:t>
      </w:r>
      <w:r w:rsidR="00DF7914">
        <w:rPr>
          <w:rFonts w:ascii="Calibri" w:eastAsia="Times New Roman" w:hAnsi="Calibri" w:cs="Calibri"/>
          <w:lang w:val="en-GB" w:eastAsia="fr-FR"/>
        </w:rPr>
        <w:t xml:space="preserve">cement </w:t>
      </w:r>
      <w:r w:rsidR="00602C67">
        <w:rPr>
          <w:rFonts w:ascii="Calibri" w:eastAsia="Times New Roman" w:hAnsi="Calibri" w:cs="Calibri"/>
          <w:lang w:val="en-GB" w:eastAsia="fr-FR"/>
        </w:rPr>
        <w:t>s</w:t>
      </w:r>
      <w:r w:rsidR="00B36E71">
        <w:rPr>
          <w:rFonts w:ascii="Calibri" w:eastAsia="Times New Roman" w:hAnsi="Calibri" w:cs="Calibri"/>
          <w:lang w:val="en-GB" w:eastAsia="fr-FR"/>
        </w:rPr>
        <w:t>amples</w:t>
      </w:r>
      <w:r w:rsidR="00DF7914">
        <w:rPr>
          <w:rFonts w:ascii="Calibri" w:eastAsia="Times New Roman" w:hAnsi="Calibri" w:cs="Calibri"/>
          <w:lang w:val="en-GB" w:eastAsia="fr-FR"/>
        </w:rPr>
        <w:t xml:space="preserve"> that occur</w:t>
      </w:r>
      <w:r w:rsidR="00B36E71">
        <w:rPr>
          <w:rFonts w:ascii="Calibri" w:eastAsia="Times New Roman" w:hAnsi="Calibri" w:cs="Calibri"/>
          <w:lang w:val="en-GB" w:eastAsia="fr-FR"/>
        </w:rPr>
        <w:t>red</w:t>
      </w:r>
      <w:r w:rsidR="00DF7914">
        <w:rPr>
          <w:rFonts w:ascii="Calibri" w:eastAsia="Times New Roman" w:hAnsi="Calibri" w:cs="Calibri"/>
          <w:lang w:val="en-GB" w:eastAsia="fr-FR"/>
        </w:rPr>
        <w:t xml:space="preserve"> with 50 and 100% R.H. gas flow</w:t>
      </w:r>
      <w:r w:rsidR="00764CE7">
        <w:rPr>
          <w:rFonts w:ascii="Calibri" w:eastAsia="Times New Roman" w:hAnsi="Calibri" w:cs="Calibri"/>
          <w:lang w:val="en-GB" w:eastAsia="fr-FR"/>
        </w:rPr>
        <w:t xml:space="preserve"> measurement</w:t>
      </w:r>
      <w:r w:rsidR="00B36E71">
        <w:rPr>
          <w:rFonts w:ascii="Calibri" w:eastAsia="Times New Roman" w:hAnsi="Calibri" w:cs="Calibri"/>
          <w:lang w:val="en-GB" w:eastAsia="fr-FR"/>
        </w:rPr>
        <w:t>s</w:t>
      </w:r>
      <w:r w:rsidR="00DF7914">
        <w:rPr>
          <w:rFonts w:ascii="Calibri" w:eastAsia="Times New Roman" w:hAnsi="Calibri" w:cs="Calibri"/>
          <w:lang w:val="en-GB" w:eastAsia="fr-FR"/>
        </w:rPr>
        <w:t xml:space="preserve"> respectively.</w:t>
      </w:r>
    </w:p>
    <w:p w14:paraId="76236E66" w14:textId="2C12867C" w:rsidR="00321E3A" w:rsidRPr="00711EE1" w:rsidRDefault="00321E3A" w:rsidP="005B13FD">
      <w:pPr>
        <w:spacing w:after="120" w:line="360" w:lineRule="auto"/>
        <w:rPr>
          <w:rFonts w:ascii="Calibri" w:eastAsia="Times New Roman" w:hAnsi="Calibri" w:cs="Calibri"/>
          <w:lang w:val="en-GB" w:eastAsia="fr-FR"/>
        </w:rPr>
      </w:pPr>
      <w:r w:rsidRPr="00711EE1">
        <w:rPr>
          <w:rFonts w:ascii="Calibri" w:eastAsia="Times New Roman" w:hAnsi="Calibri" w:cs="Calibri"/>
          <w:noProof/>
          <w:lang w:eastAsia="fr-FR"/>
        </w:rPr>
        <w:drawing>
          <wp:inline distT="0" distB="0" distL="0" distR="0" wp14:anchorId="7F413501" wp14:editId="549F56AB">
            <wp:extent cx="2633980" cy="143891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1438910"/>
                    </a:xfrm>
                    <a:prstGeom prst="rect">
                      <a:avLst/>
                    </a:prstGeom>
                    <a:noFill/>
                  </pic:spPr>
                </pic:pic>
              </a:graphicData>
            </a:graphic>
          </wp:inline>
        </w:drawing>
      </w:r>
      <w:r w:rsidR="00B9129E" w:rsidRPr="00711EE1">
        <w:rPr>
          <w:rFonts w:ascii="Calibri" w:eastAsia="Times New Roman" w:hAnsi="Calibri" w:cs="Calibri"/>
          <w:noProof/>
          <w:lang w:eastAsia="fr-FR"/>
        </w:rPr>
        <w:drawing>
          <wp:inline distT="0" distB="0" distL="0" distR="0" wp14:anchorId="21F53187" wp14:editId="248EF883">
            <wp:extent cx="2705716" cy="144923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0032" cy="1451550"/>
                    </a:xfrm>
                    <a:prstGeom prst="rect">
                      <a:avLst/>
                    </a:prstGeom>
                    <a:noFill/>
                  </pic:spPr>
                </pic:pic>
              </a:graphicData>
            </a:graphic>
          </wp:inline>
        </w:drawing>
      </w:r>
    </w:p>
    <w:p w14:paraId="6E356D75" w14:textId="2BC2325A" w:rsidR="00321E3A" w:rsidRPr="00711EE1" w:rsidRDefault="00321E3A" w:rsidP="00321E3A">
      <w:pPr>
        <w:pStyle w:val="Lgende"/>
        <w:rPr>
          <w:rFonts w:ascii="Calibri" w:hAnsi="Calibri" w:cs="Calibri"/>
          <w:color w:val="auto"/>
          <w:lang w:val="en-GB"/>
        </w:rPr>
      </w:pPr>
      <w:bookmarkStart w:id="33" w:name="_Ref14093570"/>
      <w:r w:rsidRPr="00711EE1">
        <w:rPr>
          <w:color w:val="auto"/>
          <w:lang w:val="en-GB"/>
        </w:rPr>
        <w:t xml:space="preserve">Figure </w:t>
      </w:r>
      <w:r w:rsidRPr="00711EE1">
        <w:rPr>
          <w:color w:val="auto"/>
          <w:lang w:val="en-GB"/>
        </w:rPr>
        <w:fldChar w:fldCharType="begin"/>
      </w:r>
      <w:r w:rsidRPr="00711EE1">
        <w:rPr>
          <w:color w:val="auto"/>
          <w:lang w:val="en-GB"/>
        </w:rPr>
        <w:instrText xml:space="preserve"> SEQ Figure \* ARABIC </w:instrText>
      </w:r>
      <w:r w:rsidRPr="00711EE1">
        <w:rPr>
          <w:color w:val="auto"/>
          <w:lang w:val="en-GB"/>
        </w:rPr>
        <w:fldChar w:fldCharType="separate"/>
      </w:r>
      <w:r w:rsidR="00A57DE3">
        <w:rPr>
          <w:noProof/>
          <w:color w:val="auto"/>
          <w:lang w:val="en-GB"/>
        </w:rPr>
        <w:t>1</w:t>
      </w:r>
      <w:r w:rsidRPr="00711EE1">
        <w:rPr>
          <w:color w:val="auto"/>
          <w:lang w:val="en-GB"/>
        </w:rPr>
        <w:fldChar w:fldCharType="end"/>
      </w:r>
      <w:bookmarkEnd w:id="33"/>
      <w:r w:rsidRPr="00711EE1">
        <w:rPr>
          <w:color w:val="auto"/>
          <w:lang w:val="en-GB"/>
        </w:rPr>
        <w:t xml:space="preserve">. Stainless steel container (200 mL) with its coper gasket and its mortar sample before </w:t>
      </w:r>
      <w:r w:rsidR="00B36E71">
        <w:rPr>
          <w:color w:val="auto"/>
          <w:lang w:val="en-GB"/>
        </w:rPr>
        <w:t>sealing</w:t>
      </w:r>
      <w:r w:rsidR="00B36E71" w:rsidRPr="00711EE1">
        <w:rPr>
          <w:color w:val="auto"/>
          <w:lang w:val="en-GB"/>
        </w:rPr>
        <w:t xml:space="preserve"> </w:t>
      </w:r>
      <w:r w:rsidR="00EA63C5" w:rsidRPr="00711EE1">
        <w:rPr>
          <w:color w:val="auto"/>
          <w:lang w:val="en-GB"/>
        </w:rPr>
        <w:t xml:space="preserve">(left picture). </w:t>
      </w:r>
      <w:r w:rsidR="00B36E71">
        <w:rPr>
          <w:color w:val="auto"/>
          <w:lang w:val="en-GB"/>
        </w:rPr>
        <w:t>Closed</w:t>
      </w:r>
      <w:r w:rsidR="00B36E71" w:rsidRPr="00711EE1">
        <w:rPr>
          <w:color w:val="auto"/>
          <w:lang w:val="en-GB"/>
        </w:rPr>
        <w:t xml:space="preserve"> </w:t>
      </w:r>
      <w:r w:rsidR="00EA63C5" w:rsidRPr="00711EE1">
        <w:rPr>
          <w:color w:val="auto"/>
          <w:lang w:val="en-GB"/>
        </w:rPr>
        <w:t>reactors during maturation (right picture)</w:t>
      </w:r>
      <w:r w:rsidRPr="00711EE1">
        <w:rPr>
          <w:color w:val="auto"/>
          <w:lang w:val="en-GB"/>
        </w:rPr>
        <w:t>.</w:t>
      </w:r>
    </w:p>
    <w:p w14:paraId="02A007D6" w14:textId="77777777" w:rsidR="005B13FD" w:rsidRPr="00711EE1" w:rsidRDefault="005B13FD" w:rsidP="005B13FD">
      <w:pPr>
        <w:spacing w:after="120" w:line="360" w:lineRule="auto"/>
        <w:rPr>
          <w:rFonts w:ascii="Calibri" w:eastAsia="Times New Roman" w:hAnsi="Calibri" w:cs="Calibri"/>
          <w:lang w:val="en-GB" w:eastAsia="fr-FR"/>
        </w:rPr>
      </w:pPr>
    </w:p>
    <w:p w14:paraId="505943C7" w14:textId="193C8B95" w:rsidR="005B13FD" w:rsidRPr="00711EE1" w:rsidRDefault="005B13FD" w:rsidP="005B13FD">
      <w:pPr>
        <w:pStyle w:val="Lgende"/>
        <w:rPr>
          <w:rFonts w:ascii="Calibri" w:hAnsi="Calibri" w:cs="Calibri"/>
          <w:color w:val="auto"/>
          <w:lang w:val="en-GB"/>
        </w:rPr>
      </w:pPr>
      <w:bookmarkStart w:id="34" w:name="_Ref14089190"/>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A57DE3">
        <w:rPr>
          <w:noProof/>
          <w:color w:val="auto"/>
          <w:lang w:val="en-GB"/>
        </w:rPr>
        <w:t>5</w:t>
      </w:r>
      <w:r w:rsidRPr="00711EE1">
        <w:rPr>
          <w:color w:val="auto"/>
          <w:lang w:val="en-GB"/>
        </w:rPr>
        <w:fldChar w:fldCharType="end"/>
      </w:r>
      <w:bookmarkEnd w:id="34"/>
      <w:r w:rsidRPr="00711EE1">
        <w:rPr>
          <w:color w:val="auto"/>
          <w:lang w:val="en-GB"/>
        </w:rPr>
        <w:t xml:space="preserve">. Composition and activity (as of </w:t>
      </w:r>
      <w:r w:rsidR="00B94462">
        <w:rPr>
          <w:color w:val="auto"/>
          <w:lang w:val="en-GB"/>
        </w:rPr>
        <w:t>October 1</w:t>
      </w:r>
      <w:r w:rsidR="00B94462" w:rsidRPr="004E0F2D">
        <w:rPr>
          <w:color w:val="auto"/>
          <w:vertAlign w:val="superscript"/>
          <w:lang w:val="en-GB"/>
        </w:rPr>
        <w:t>st</w:t>
      </w:r>
      <w:r w:rsidR="00B94462">
        <w:rPr>
          <w:color w:val="auto"/>
          <w:lang w:val="en-GB"/>
        </w:rPr>
        <w:t xml:space="preserve">, </w:t>
      </w:r>
      <w:r w:rsidRPr="00711EE1">
        <w:rPr>
          <w:color w:val="auto"/>
          <w:lang w:val="en-GB"/>
        </w:rPr>
        <w:t>2015) of mixed U/Pu oxide powder used for alpha radiolysis experiments.</w:t>
      </w:r>
    </w:p>
    <w:tbl>
      <w:tblPr>
        <w:tblStyle w:val="Grilledutableau"/>
        <w:tblW w:w="0" w:type="auto"/>
        <w:tblLook w:val="04A0" w:firstRow="1" w:lastRow="0" w:firstColumn="1" w:lastColumn="0" w:noHBand="0" w:noVBand="1"/>
      </w:tblPr>
      <w:tblGrid>
        <w:gridCol w:w="929"/>
        <w:gridCol w:w="929"/>
        <w:gridCol w:w="1030"/>
        <w:gridCol w:w="1029"/>
        <w:gridCol w:w="1029"/>
        <w:gridCol w:w="1029"/>
        <w:gridCol w:w="1029"/>
        <w:gridCol w:w="1029"/>
        <w:gridCol w:w="1029"/>
      </w:tblGrid>
      <w:tr w:rsidR="005B13FD" w:rsidRPr="00711EE1" w14:paraId="14670E17" w14:textId="77777777" w:rsidTr="00BC311D">
        <w:tc>
          <w:tcPr>
            <w:tcW w:w="1146" w:type="dxa"/>
          </w:tcPr>
          <w:p w14:paraId="0B8A1B7D" w14:textId="77777777" w:rsidR="005B13FD" w:rsidRPr="00711EE1" w:rsidRDefault="005B13FD" w:rsidP="00BC311D">
            <w:pPr>
              <w:spacing w:after="0"/>
              <w:jc w:val="center"/>
              <w:rPr>
                <w:lang w:val="en-GB" w:eastAsia="en-GB"/>
              </w:rPr>
            </w:pPr>
            <w:r w:rsidRPr="00711EE1">
              <w:rPr>
                <w:lang w:val="en-GB" w:eastAsia="en-GB"/>
              </w:rPr>
              <w:t>Mass % U</w:t>
            </w:r>
          </w:p>
        </w:tc>
        <w:tc>
          <w:tcPr>
            <w:tcW w:w="1146" w:type="dxa"/>
          </w:tcPr>
          <w:p w14:paraId="4C4D4DFF" w14:textId="77777777" w:rsidR="005B13FD" w:rsidRPr="00711EE1" w:rsidRDefault="005B13FD" w:rsidP="00BC311D">
            <w:pPr>
              <w:spacing w:after="0"/>
              <w:jc w:val="center"/>
              <w:rPr>
                <w:lang w:val="en-GB" w:eastAsia="en-GB"/>
              </w:rPr>
            </w:pPr>
            <w:r w:rsidRPr="00711EE1">
              <w:rPr>
                <w:lang w:val="en-GB" w:eastAsia="en-GB"/>
              </w:rPr>
              <w:t>Mass % Pu</w:t>
            </w:r>
          </w:p>
        </w:tc>
        <w:tc>
          <w:tcPr>
            <w:tcW w:w="1146" w:type="dxa"/>
          </w:tcPr>
          <w:p w14:paraId="4CB60355" w14:textId="542911D2" w:rsidR="005B13FD" w:rsidRPr="00711EE1" w:rsidRDefault="005B13FD" w:rsidP="00BC311D">
            <w:pPr>
              <w:spacing w:after="0"/>
              <w:jc w:val="center"/>
              <w:rPr>
                <w:lang w:val="en-GB" w:eastAsia="en-GB"/>
              </w:rPr>
            </w:pPr>
            <w:r w:rsidRPr="00711EE1">
              <w:rPr>
                <w:lang w:val="en-GB" w:eastAsia="en-GB"/>
              </w:rPr>
              <w:t>Total alpha activity (GBq/g)</w:t>
            </w:r>
          </w:p>
        </w:tc>
        <w:tc>
          <w:tcPr>
            <w:tcW w:w="1146" w:type="dxa"/>
          </w:tcPr>
          <w:p w14:paraId="7DAAA998" w14:textId="77777777" w:rsidR="005B13FD" w:rsidRPr="00711EE1" w:rsidRDefault="005B13FD" w:rsidP="00BC311D">
            <w:pPr>
              <w:spacing w:after="0"/>
              <w:jc w:val="center"/>
              <w:rPr>
                <w:lang w:val="en-GB" w:eastAsia="en-GB"/>
              </w:rPr>
            </w:pPr>
            <w:r w:rsidRPr="00711EE1">
              <w:rPr>
                <w:vertAlign w:val="superscript"/>
                <w:lang w:val="en-GB" w:eastAsia="en-GB"/>
              </w:rPr>
              <w:t>238</w:t>
            </w:r>
            <w:r w:rsidRPr="00711EE1">
              <w:rPr>
                <w:lang w:val="en-GB" w:eastAsia="en-GB"/>
              </w:rPr>
              <w:t>Pu activity (GBq/g)</w:t>
            </w:r>
          </w:p>
        </w:tc>
        <w:tc>
          <w:tcPr>
            <w:tcW w:w="1146" w:type="dxa"/>
          </w:tcPr>
          <w:p w14:paraId="173924A2" w14:textId="77777777" w:rsidR="005B13FD" w:rsidRPr="00711EE1" w:rsidRDefault="005B13FD" w:rsidP="00BC311D">
            <w:pPr>
              <w:spacing w:after="0"/>
              <w:jc w:val="center"/>
              <w:rPr>
                <w:lang w:val="en-GB" w:eastAsia="en-GB"/>
              </w:rPr>
            </w:pPr>
            <w:r w:rsidRPr="00711EE1">
              <w:rPr>
                <w:vertAlign w:val="superscript"/>
                <w:lang w:val="en-GB" w:eastAsia="en-GB"/>
              </w:rPr>
              <w:t>239</w:t>
            </w:r>
            <w:r w:rsidRPr="00711EE1">
              <w:rPr>
                <w:lang w:val="en-GB" w:eastAsia="en-GB"/>
              </w:rPr>
              <w:t>Pu activity (GBq/g)</w:t>
            </w:r>
          </w:p>
        </w:tc>
        <w:tc>
          <w:tcPr>
            <w:tcW w:w="1146" w:type="dxa"/>
          </w:tcPr>
          <w:p w14:paraId="063F0A6F" w14:textId="77777777" w:rsidR="005B13FD" w:rsidRPr="00711EE1" w:rsidRDefault="005B13FD" w:rsidP="00BC311D">
            <w:pPr>
              <w:spacing w:after="0"/>
              <w:jc w:val="center"/>
              <w:rPr>
                <w:lang w:val="en-GB" w:eastAsia="en-GB"/>
              </w:rPr>
            </w:pPr>
            <w:r w:rsidRPr="00711EE1">
              <w:rPr>
                <w:vertAlign w:val="superscript"/>
                <w:lang w:val="en-GB" w:eastAsia="en-GB"/>
              </w:rPr>
              <w:t>240</w:t>
            </w:r>
            <w:r w:rsidRPr="00711EE1">
              <w:rPr>
                <w:lang w:val="en-GB" w:eastAsia="en-GB"/>
              </w:rPr>
              <w:t>Pu activity (GBq/g)</w:t>
            </w:r>
          </w:p>
        </w:tc>
        <w:tc>
          <w:tcPr>
            <w:tcW w:w="1146" w:type="dxa"/>
          </w:tcPr>
          <w:p w14:paraId="3B8004EA" w14:textId="77777777" w:rsidR="005B13FD" w:rsidRPr="00037C5A" w:rsidRDefault="005B13FD" w:rsidP="00BC311D">
            <w:pPr>
              <w:spacing w:after="0"/>
              <w:jc w:val="center"/>
              <w:rPr>
                <w:lang w:eastAsia="en-GB"/>
              </w:rPr>
            </w:pPr>
            <w:r w:rsidRPr="00037C5A">
              <w:rPr>
                <w:vertAlign w:val="superscript"/>
                <w:lang w:eastAsia="en-GB"/>
              </w:rPr>
              <w:t>241</w:t>
            </w:r>
            <w:r w:rsidRPr="00037C5A">
              <w:rPr>
                <w:lang w:eastAsia="en-GB"/>
              </w:rPr>
              <w:t xml:space="preserve">Pu alpha </w:t>
            </w:r>
            <w:proofErr w:type="spellStart"/>
            <w:r w:rsidRPr="00037C5A">
              <w:rPr>
                <w:lang w:eastAsia="en-GB"/>
              </w:rPr>
              <w:t>activity</w:t>
            </w:r>
            <w:proofErr w:type="spellEnd"/>
            <w:r w:rsidRPr="00037C5A">
              <w:rPr>
                <w:lang w:eastAsia="en-GB"/>
              </w:rPr>
              <w:t xml:space="preserve"> (GBq/g) </w:t>
            </w:r>
          </w:p>
        </w:tc>
        <w:tc>
          <w:tcPr>
            <w:tcW w:w="1146" w:type="dxa"/>
          </w:tcPr>
          <w:p w14:paraId="39494E83" w14:textId="77777777" w:rsidR="005B13FD" w:rsidRPr="00711EE1" w:rsidRDefault="005B13FD" w:rsidP="00BC311D">
            <w:pPr>
              <w:spacing w:after="0"/>
              <w:jc w:val="center"/>
              <w:rPr>
                <w:lang w:val="en-GB" w:eastAsia="en-GB"/>
              </w:rPr>
            </w:pPr>
            <w:r w:rsidRPr="00711EE1">
              <w:rPr>
                <w:vertAlign w:val="superscript"/>
                <w:lang w:val="en-GB" w:eastAsia="en-GB"/>
              </w:rPr>
              <w:t>242</w:t>
            </w:r>
            <w:r w:rsidRPr="00711EE1">
              <w:rPr>
                <w:lang w:val="en-GB" w:eastAsia="en-GB"/>
              </w:rPr>
              <w:t>Pu activity (GBq/g)</w:t>
            </w:r>
          </w:p>
        </w:tc>
        <w:tc>
          <w:tcPr>
            <w:tcW w:w="1146" w:type="dxa"/>
          </w:tcPr>
          <w:p w14:paraId="4C55D8B2" w14:textId="77777777" w:rsidR="005B13FD" w:rsidRPr="00711EE1" w:rsidRDefault="005B13FD" w:rsidP="00BC311D">
            <w:pPr>
              <w:spacing w:after="0"/>
              <w:jc w:val="center"/>
              <w:rPr>
                <w:lang w:val="en-GB" w:eastAsia="en-GB"/>
              </w:rPr>
            </w:pPr>
            <w:r w:rsidRPr="00711EE1">
              <w:rPr>
                <w:vertAlign w:val="superscript"/>
                <w:lang w:val="en-GB" w:eastAsia="en-GB"/>
              </w:rPr>
              <w:t>241</w:t>
            </w:r>
            <w:r w:rsidRPr="00711EE1">
              <w:rPr>
                <w:lang w:val="en-GB" w:eastAsia="en-GB"/>
              </w:rPr>
              <w:t>Am activity (GBq/g)</w:t>
            </w:r>
          </w:p>
        </w:tc>
      </w:tr>
      <w:tr w:rsidR="005B13FD" w:rsidRPr="00711EE1" w14:paraId="7DB2085A" w14:textId="77777777" w:rsidTr="00BC311D">
        <w:tc>
          <w:tcPr>
            <w:tcW w:w="1146" w:type="dxa"/>
          </w:tcPr>
          <w:p w14:paraId="509451A2" w14:textId="77777777" w:rsidR="005B13FD" w:rsidRPr="00711EE1" w:rsidRDefault="005B13FD" w:rsidP="00BC311D">
            <w:pPr>
              <w:spacing w:after="0"/>
              <w:jc w:val="center"/>
              <w:rPr>
                <w:lang w:val="en-GB" w:eastAsia="en-GB"/>
              </w:rPr>
            </w:pPr>
            <w:r w:rsidRPr="00711EE1">
              <w:rPr>
                <w:lang w:val="en-GB" w:eastAsia="en-GB"/>
              </w:rPr>
              <w:t>63.24</w:t>
            </w:r>
          </w:p>
        </w:tc>
        <w:tc>
          <w:tcPr>
            <w:tcW w:w="1146" w:type="dxa"/>
          </w:tcPr>
          <w:p w14:paraId="650CA66A" w14:textId="77777777" w:rsidR="005B13FD" w:rsidRPr="00711EE1" w:rsidRDefault="005B13FD" w:rsidP="00BC311D">
            <w:pPr>
              <w:spacing w:after="0"/>
              <w:jc w:val="center"/>
              <w:rPr>
                <w:lang w:val="en-GB" w:eastAsia="en-GB"/>
              </w:rPr>
            </w:pPr>
            <w:r w:rsidRPr="00711EE1">
              <w:rPr>
                <w:lang w:val="en-GB" w:eastAsia="en-GB"/>
              </w:rPr>
              <w:t>24.18</w:t>
            </w:r>
          </w:p>
        </w:tc>
        <w:tc>
          <w:tcPr>
            <w:tcW w:w="1146" w:type="dxa"/>
          </w:tcPr>
          <w:p w14:paraId="3159264C" w14:textId="77777777" w:rsidR="005B13FD" w:rsidRPr="00711EE1" w:rsidRDefault="005B13FD" w:rsidP="00BC311D">
            <w:pPr>
              <w:spacing w:after="0"/>
              <w:jc w:val="center"/>
              <w:rPr>
                <w:lang w:val="en-GB" w:eastAsia="en-GB"/>
              </w:rPr>
            </w:pPr>
            <w:r w:rsidRPr="00711EE1">
              <w:rPr>
                <w:lang w:val="en-GB" w:eastAsia="en-GB"/>
              </w:rPr>
              <w:t>5.49</w:t>
            </w:r>
          </w:p>
        </w:tc>
        <w:tc>
          <w:tcPr>
            <w:tcW w:w="1146" w:type="dxa"/>
          </w:tcPr>
          <w:p w14:paraId="441EF9C4" w14:textId="77777777" w:rsidR="005B13FD" w:rsidRPr="00711EE1" w:rsidRDefault="005B13FD" w:rsidP="00BC311D">
            <w:pPr>
              <w:spacing w:after="0"/>
              <w:jc w:val="center"/>
              <w:rPr>
                <w:lang w:val="en-GB" w:eastAsia="en-GB"/>
              </w:rPr>
            </w:pPr>
            <w:r w:rsidRPr="00711EE1">
              <w:rPr>
                <w:lang w:val="en-GB" w:eastAsia="en-GB"/>
              </w:rPr>
              <w:t>4.02</w:t>
            </w:r>
          </w:p>
        </w:tc>
        <w:tc>
          <w:tcPr>
            <w:tcW w:w="1146" w:type="dxa"/>
          </w:tcPr>
          <w:p w14:paraId="7360AAF8" w14:textId="77777777" w:rsidR="005B13FD" w:rsidRPr="00711EE1" w:rsidRDefault="005B13FD" w:rsidP="00BC311D">
            <w:pPr>
              <w:spacing w:after="0"/>
              <w:jc w:val="center"/>
              <w:rPr>
                <w:lang w:val="en-GB" w:eastAsia="en-GB"/>
              </w:rPr>
            </w:pPr>
            <w:r w:rsidRPr="00711EE1">
              <w:rPr>
                <w:lang w:val="en-GB" w:eastAsia="en-GB"/>
              </w:rPr>
              <w:t>0.31</w:t>
            </w:r>
          </w:p>
        </w:tc>
        <w:tc>
          <w:tcPr>
            <w:tcW w:w="1146" w:type="dxa"/>
          </w:tcPr>
          <w:p w14:paraId="5E8BD2F8" w14:textId="77777777" w:rsidR="005B13FD" w:rsidRPr="00711EE1" w:rsidRDefault="005B13FD" w:rsidP="00BC311D">
            <w:pPr>
              <w:spacing w:after="0"/>
              <w:jc w:val="center"/>
              <w:rPr>
                <w:lang w:val="en-GB" w:eastAsia="en-GB"/>
              </w:rPr>
            </w:pPr>
            <w:r w:rsidRPr="00711EE1">
              <w:rPr>
                <w:lang w:val="en-GB" w:eastAsia="en-GB"/>
              </w:rPr>
              <w:t>0.54</w:t>
            </w:r>
          </w:p>
        </w:tc>
        <w:tc>
          <w:tcPr>
            <w:tcW w:w="1146" w:type="dxa"/>
          </w:tcPr>
          <w:p w14:paraId="35295D12" w14:textId="77777777" w:rsidR="005B13FD" w:rsidRPr="00711EE1" w:rsidRDefault="005B13FD" w:rsidP="00BC311D">
            <w:pPr>
              <w:spacing w:after="0"/>
              <w:jc w:val="center"/>
              <w:rPr>
                <w:lang w:val="en-GB" w:eastAsia="en-GB"/>
              </w:rPr>
            </w:pPr>
            <w:r w:rsidRPr="00711EE1">
              <w:rPr>
                <w:lang w:val="en-GB" w:eastAsia="en-GB"/>
              </w:rPr>
              <w:t>0.0015</w:t>
            </w:r>
          </w:p>
        </w:tc>
        <w:tc>
          <w:tcPr>
            <w:tcW w:w="1146" w:type="dxa"/>
          </w:tcPr>
          <w:p w14:paraId="0EE44160" w14:textId="77777777" w:rsidR="005B13FD" w:rsidRPr="00711EE1" w:rsidRDefault="005B13FD" w:rsidP="00BC311D">
            <w:pPr>
              <w:spacing w:after="0"/>
              <w:jc w:val="center"/>
              <w:rPr>
                <w:lang w:val="en-GB" w:eastAsia="en-GB"/>
              </w:rPr>
            </w:pPr>
            <w:r w:rsidRPr="00711EE1">
              <w:rPr>
                <w:lang w:val="en-GB" w:eastAsia="en-GB"/>
              </w:rPr>
              <w:t>0.0027</w:t>
            </w:r>
          </w:p>
          <w:p w14:paraId="65ACBE70" w14:textId="77777777" w:rsidR="005B13FD" w:rsidRPr="00711EE1" w:rsidRDefault="005B13FD" w:rsidP="00BC311D">
            <w:pPr>
              <w:spacing w:after="0"/>
              <w:rPr>
                <w:lang w:val="en-GB" w:eastAsia="en-GB"/>
              </w:rPr>
            </w:pPr>
          </w:p>
        </w:tc>
        <w:tc>
          <w:tcPr>
            <w:tcW w:w="1146" w:type="dxa"/>
          </w:tcPr>
          <w:p w14:paraId="2F12C23A" w14:textId="77777777" w:rsidR="005B13FD" w:rsidRPr="00711EE1" w:rsidRDefault="005B13FD" w:rsidP="00BC311D">
            <w:pPr>
              <w:spacing w:after="0"/>
              <w:jc w:val="center"/>
              <w:rPr>
                <w:lang w:val="en-GB" w:eastAsia="en-GB"/>
              </w:rPr>
            </w:pPr>
            <w:r w:rsidRPr="00711EE1">
              <w:rPr>
                <w:lang w:val="en-GB" w:eastAsia="en-GB"/>
              </w:rPr>
              <w:t>0.62</w:t>
            </w:r>
          </w:p>
        </w:tc>
      </w:tr>
    </w:tbl>
    <w:p w14:paraId="2521E5B9" w14:textId="3546362D" w:rsidR="0078171B" w:rsidRDefault="0078171B" w:rsidP="00B80018">
      <w:pPr>
        <w:spacing w:after="120" w:line="360" w:lineRule="auto"/>
        <w:rPr>
          <w:rFonts w:eastAsiaTheme="minorEastAsia"/>
          <w:iCs/>
          <w:lang w:val="en-GB"/>
        </w:rPr>
      </w:pPr>
    </w:p>
    <w:p w14:paraId="61993117" w14:textId="5B482535" w:rsidR="0047190C" w:rsidRPr="006D1C85" w:rsidRDefault="0047190C" w:rsidP="0047190C">
      <w:pPr>
        <w:spacing w:after="120" w:line="360" w:lineRule="auto"/>
        <w:jc w:val="both"/>
        <w:rPr>
          <w:rFonts w:ascii="Times New Roman" w:eastAsia="Times New Roman" w:hAnsi="Times New Roman" w:cs="Times New Roman"/>
          <w:sz w:val="24"/>
          <w:szCs w:val="24"/>
          <w:lang w:val="en-US" w:eastAsia="fr-FR"/>
        </w:rPr>
      </w:pPr>
      <w:r w:rsidRPr="006D1C85">
        <w:rPr>
          <w:rFonts w:ascii="Times New Roman" w:eastAsia="Times New Roman" w:hAnsi="Times New Roman" w:cs="Times New Roman"/>
          <w:sz w:val="24"/>
          <w:szCs w:val="24"/>
          <w:lang w:val="en-US" w:eastAsia="fr-FR"/>
        </w:rPr>
        <w:t xml:space="preserve">As </w:t>
      </w:r>
      <w:r w:rsidR="00F43903" w:rsidRPr="006D1C85">
        <w:rPr>
          <w:rFonts w:ascii="Times New Roman" w:eastAsia="Times New Roman" w:hAnsi="Times New Roman" w:cs="Times New Roman"/>
          <w:sz w:val="24"/>
          <w:szCs w:val="24"/>
          <w:lang w:val="en-US" w:eastAsia="fr-FR"/>
        </w:rPr>
        <w:t xml:space="preserve">the </w:t>
      </w:r>
      <w:r w:rsidRPr="006D1C85">
        <w:rPr>
          <w:rFonts w:ascii="Times New Roman" w:eastAsia="Times New Roman" w:hAnsi="Times New Roman" w:cs="Times New Roman"/>
          <w:sz w:val="24"/>
          <w:szCs w:val="24"/>
          <w:lang w:val="en-US" w:eastAsia="fr-FR"/>
        </w:rPr>
        <w:t xml:space="preserve">alpha </w:t>
      </w:r>
      <w:r w:rsidR="00F43903" w:rsidRPr="006D1C85">
        <w:rPr>
          <w:rFonts w:ascii="Times New Roman" w:eastAsia="Times New Roman" w:hAnsi="Times New Roman" w:cs="Times New Roman"/>
          <w:sz w:val="24"/>
          <w:szCs w:val="24"/>
          <w:lang w:val="en-US" w:eastAsia="fr-FR"/>
        </w:rPr>
        <w:t xml:space="preserve">action </w:t>
      </w:r>
      <w:r w:rsidRPr="006D1C85">
        <w:rPr>
          <w:rFonts w:ascii="Times New Roman" w:eastAsia="Times New Roman" w:hAnsi="Times New Roman" w:cs="Times New Roman"/>
          <w:sz w:val="24"/>
          <w:szCs w:val="24"/>
          <w:lang w:val="en-US" w:eastAsia="fr-FR"/>
        </w:rPr>
        <w:t xml:space="preserve">range is short (about 30 </w:t>
      </w:r>
      <w:r w:rsidRPr="006D1C85">
        <w:rPr>
          <w:rFonts w:ascii="Times New Roman" w:eastAsia="Times New Roman" w:hAnsi="Times New Roman" w:cs="Times New Roman"/>
          <w:sz w:val="24"/>
          <w:szCs w:val="24"/>
          <w:lang w:val="en-US" w:eastAsia="fr-FR"/>
        </w:rPr>
        <w:sym w:font="Symbol" w:char="F06D"/>
      </w:r>
      <w:r w:rsidRPr="006D1C85">
        <w:rPr>
          <w:rFonts w:ascii="Times New Roman" w:eastAsia="Times New Roman" w:hAnsi="Times New Roman" w:cs="Times New Roman"/>
          <w:sz w:val="24"/>
          <w:szCs w:val="24"/>
          <w:lang w:val="en-US" w:eastAsia="fr-FR"/>
        </w:rPr>
        <w:t xml:space="preserve">m in cementitious materials), and plutonium embedded in the mortar, the water possibly adsorbed on the inner wall of container </w:t>
      </w:r>
      <w:r w:rsidR="00F43903" w:rsidRPr="006D1C85">
        <w:rPr>
          <w:rFonts w:ascii="Times New Roman" w:eastAsia="Times New Roman" w:hAnsi="Times New Roman" w:cs="Times New Roman"/>
          <w:sz w:val="24"/>
          <w:szCs w:val="24"/>
          <w:lang w:val="en-US" w:eastAsia="fr-FR"/>
        </w:rPr>
        <w:t xml:space="preserve">was </w:t>
      </w:r>
      <w:r w:rsidRPr="006D1C85">
        <w:rPr>
          <w:rFonts w:ascii="Times New Roman" w:eastAsia="Times New Roman" w:hAnsi="Times New Roman" w:cs="Times New Roman"/>
          <w:sz w:val="24"/>
          <w:szCs w:val="24"/>
          <w:lang w:val="en-US" w:eastAsia="fr-FR"/>
        </w:rPr>
        <w:t xml:space="preserve">not </w:t>
      </w:r>
      <w:r w:rsidR="00F43903" w:rsidRPr="006D1C85">
        <w:rPr>
          <w:rFonts w:ascii="Times New Roman" w:eastAsia="Times New Roman" w:hAnsi="Times New Roman" w:cs="Times New Roman"/>
          <w:sz w:val="24"/>
          <w:szCs w:val="24"/>
          <w:lang w:val="en-US" w:eastAsia="fr-FR"/>
        </w:rPr>
        <w:t xml:space="preserve">submitted </w:t>
      </w:r>
      <w:r w:rsidRPr="006D1C85">
        <w:rPr>
          <w:rFonts w:ascii="Times New Roman" w:eastAsia="Times New Roman" w:hAnsi="Times New Roman" w:cs="Times New Roman"/>
          <w:sz w:val="24"/>
          <w:szCs w:val="24"/>
          <w:lang w:val="en-US" w:eastAsia="fr-FR"/>
        </w:rPr>
        <w:t xml:space="preserve">to alpha irradiation but only </w:t>
      </w:r>
      <w:r w:rsidR="00F43903" w:rsidRPr="006D1C85">
        <w:rPr>
          <w:rFonts w:ascii="Times New Roman" w:eastAsia="Times New Roman" w:hAnsi="Times New Roman" w:cs="Times New Roman"/>
          <w:sz w:val="24"/>
          <w:szCs w:val="24"/>
          <w:lang w:val="en-US" w:eastAsia="fr-FR"/>
        </w:rPr>
        <w:t xml:space="preserve">slightly </w:t>
      </w:r>
      <w:r w:rsidRPr="006D1C85">
        <w:rPr>
          <w:rFonts w:ascii="Times New Roman" w:eastAsia="Times New Roman" w:hAnsi="Times New Roman" w:cs="Times New Roman"/>
          <w:sz w:val="24"/>
          <w:szCs w:val="24"/>
          <w:lang w:val="en-US" w:eastAsia="fr-FR"/>
        </w:rPr>
        <w:t xml:space="preserve">to gamma and </w:t>
      </w:r>
      <w:r w:rsidR="00F43903" w:rsidRPr="006D1C85">
        <w:rPr>
          <w:rFonts w:ascii="Times New Roman" w:eastAsia="Times New Roman" w:hAnsi="Times New Roman" w:cs="Times New Roman"/>
          <w:sz w:val="24"/>
          <w:szCs w:val="24"/>
          <w:lang w:val="en-US" w:eastAsia="fr-FR"/>
        </w:rPr>
        <w:t xml:space="preserve">beta </w:t>
      </w:r>
      <w:r w:rsidRPr="006D1C85">
        <w:rPr>
          <w:rFonts w:ascii="Times New Roman" w:eastAsia="Times New Roman" w:hAnsi="Times New Roman" w:cs="Times New Roman"/>
          <w:sz w:val="24"/>
          <w:szCs w:val="24"/>
          <w:lang w:val="en-US" w:eastAsia="fr-FR"/>
        </w:rPr>
        <w:t>radiation</w:t>
      </w:r>
      <w:r w:rsidR="00F43903" w:rsidRPr="006D1C85">
        <w:rPr>
          <w:rFonts w:ascii="Times New Roman" w:eastAsia="Times New Roman" w:hAnsi="Times New Roman" w:cs="Times New Roman"/>
          <w:sz w:val="24"/>
          <w:szCs w:val="24"/>
          <w:lang w:val="en-US" w:eastAsia="fr-FR"/>
        </w:rPr>
        <w:t>s</w:t>
      </w:r>
      <w:r w:rsidRPr="006D1C85">
        <w:rPr>
          <w:rFonts w:ascii="Times New Roman" w:eastAsia="Times New Roman" w:hAnsi="Times New Roman" w:cs="Times New Roman"/>
          <w:sz w:val="24"/>
          <w:szCs w:val="24"/>
          <w:lang w:val="en-US" w:eastAsia="fr-FR"/>
        </w:rPr>
        <w:t xml:space="preserve"> emitted by plutonium an</w:t>
      </w:r>
      <w:r w:rsidR="00F43903" w:rsidRPr="006D1C85">
        <w:rPr>
          <w:rFonts w:ascii="Times New Roman" w:eastAsia="Times New Roman" w:hAnsi="Times New Roman" w:cs="Times New Roman"/>
          <w:sz w:val="24"/>
          <w:szCs w:val="24"/>
          <w:lang w:val="en-US" w:eastAsia="fr-FR"/>
        </w:rPr>
        <w:t>d</w:t>
      </w:r>
      <w:r w:rsidRPr="006D1C85">
        <w:rPr>
          <w:rFonts w:ascii="Times New Roman" w:eastAsia="Times New Roman" w:hAnsi="Times New Roman" w:cs="Times New Roman"/>
          <w:sz w:val="24"/>
          <w:szCs w:val="24"/>
          <w:lang w:val="en-US" w:eastAsia="fr-FR"/>
        </w:rPr>
        <w:t xml:space="preserve"> americium. </w:t>
      </w:r>
      <w:r w:rsidR="000C42A3" w:rsidRPr="006D1C85">
        <w:rPr>
          <w:rFonts w:ascii="Times New Roman" w:eastAsia="Times New Roman" w:hAnsi="Times New Roman" w:cs="Times New Roman"/>
          <w:sz w:val="24"/>
          <w:szCs w:val="24"/>
          <w:lang w:val="en-US" w:eastAsia="fr-FR"/>
        </w:rPr>
        <w:t xml:space="preserve">The corresponding dose rate was computed to be 1000 times lower than the alpha dose rate within the material. </w:t>
      </w:r>
      <w:r w:rsidRPr="006D1C85">
        <w:rPr>
          <w:rFonts w:ascii="Times New Roman" w:eastAsia="Times New Roman" w:hAnsi="Times New Roman" w:cs="Times New Roman"/>
          <w:sz w:val="24"/>
          <w:szCs w:val="24"/>
          <w:lang w:val="en-US" w:eastAsia="fr-FR"/>
        </w:rPr>
        <w:t xml:space="preserve">Thus, </w:t>
      </w:r>
      <w:r w:rsidR="000C42A3" w:rsidRPr="006D1C85">
        <w:rPr>
          <w:rFonts w:ascii="Times New Roman" w:eastAsia="Times New Roman" w:hAnsi="Times New Roman" w:cs="Times New Roman"/>
          <w:sz w:val="24"/>
          <w:szCs w:val="24"/>
          <w:lang w:val="en-US" w:eastAsia="fr-FR"/>
        </w:rPr>
        <w:t xml:space="preserve">the </w:t>
      </w:r>
      <w:r w:rsidRPr="006D1C85">
        <w:rPr>
          <w:rFonts w:ascii="Times New Roman" w:eastAsia="Times New Roman" w:hAnsi="Times New Roman" w:cs="Times New Roman"/>
          <w:sz w:val="24"/>
          <w:szCs w:val="24"/>
          <w:lang w:val="en-US" w:eastAsia="fr-FR"/>
        </w:rPr>
        <w:t xml:space="preserve">gas production </w:t>
      </w:r>
      <w:r w:rsidR="000C42A3" w:rsidRPr="006D1C85">
        <w:rPr>
          <w:rFonts w:ascii="Times New Roman" w:eastAsia="Times New Roman" w:hAnsi="Times New Roman" w:cs="Times New Roman"/>
          <w:sz w:val="24"/>
          <w:szCs w:val="24"/>
          <w:lang w:val="en-US" w:eastAsia="fr-FR"/>
        </w:rPr>
        <w:t xml:space="preserve">due </w:t>
      </w:r>
      <w:r w:rsidRPr="006D1C85">
        <w:rPr>
          <w:rFonts w:ascii="Times New Roman" w:eastAsia="Times New Roman" w:hAnsi="Times New Roman" w:cs="Times New Roman"/>
          <w:sz w:val="24"/>
          <w:szCs w:val="24"/>
          <w:lang w:val="en-US" w:eastAsia="fr-FR"/>
        </w:rPr>
        <w:t xml:space="preserve">to beta and gamma </w:t>
      </w:r>
      <w:r w:rsidR="000C42A3" w:rsidRPr="006D1C85">
        <w:rPr>
          <w:rFonts w:ascii="Times New Roman" w:eastAsia="Times New Roman" w:hAnsi="Times New Roman" w:cs="Times New Roman"/>
          <w:sz w:val="24"/>
          <w:szCs w:val="24"/>
          <w:lang w:val="en-US" w:eastAsia="fr-FR"/>
        </w:rPr>
        <w:t xml:space="preserve">irradiation of water adsorbed on the inner wall of the </w:t>
      </w:r>
      <w:r w:rsidR="006D1C85" w:rsidRPr="006D1C85">
        <w:rPr>
          <w:rFonts w:ascii="Times New Roman" w:eastAsia="Times New Roman" w:hAnsi="Times New Roman" w:cs="Times New Roman"/>
          <w:sz w:val="24"/>
          <w:szCs w:val="24"/>
          <w:lang w:val="en-US" w:eastAsia="fr-FR"/>
        </w:rPr>
        <w:t>stainless-steel</w:t>
      </w:r>
      <w:r w:rsidR="000C42A3" w:rsidRPr="006D1C85">
        <w:rPr>
          <w:rFonts w:ascii="Times New Roman" w:eastAsia="Times New Roman" w:hAnsi="Times New Roman" w:cs="Times New Roman"/>
          <w:sz w:val="24"/>
          <w:szCs w:val="24"/>
          <w:lang w:val="en-US" w:eastAsia="fr-FR"/>
        </w:rPr>
        <w:t xml:space="preserve"> containers or present within the samples was considered as</w:t>
      </w:r>
      <w:r w:rsidRPr="006D1C85">
        <w:rPr>
          <w:rFonts w:ascii="Times New Roman" w:eastAsia="Times New Roman" w:hAnsi="Times New Roman" w:cs="Times New Roman"/>
          <w:sz w:val="24"/>
          <w:szCs w:val="24"/>
          <w:lang w:val="en-US" w:eastAsia="fr-FR"/>
        </w:rPr>
        <w:t xml:space="preserve"> negl</w:t>
      </w:r>
      <w:r w:rsidR="000C42A3" w:rsidRPr="006D1C85">
        <w:rPr>
          <w:rFonts w:ascii="Times New Roman" w:eastAsia="Times New Roman" w:hAnsi="Times New Roman" w:cs="Times New Roman"/>
          <w:sz w:val="24"/>
          <w:szCs w:val="24"/>
          <w:lang w:val="en-US" w:eastAsia="fr-FR"/>
        </w:rPr>
        <w:t xml:space="preserve">igible </w:t>
      </w:r>
      <w:r w:rsidRPr="006D1C85">
        <w:rPr>
          <w:rFonts w:ascii="Times New Roman" w:eastAsia="Times New Roman" w:hAnsi="Times New Roman" w:cs="Times New Roman"/>
          <w:sz w:val="24"/>
          <w:szCs w:val="24"/>
          <w:lang w:val="en-US" w:eastAsia="fr-FR"/>
        </w:rPr>
        <w:t xml:space="preserve">in </w:t>
      </w:r>
      <w:r w:rsidR="000C42A3" w:rsidRPr="006D1C85">
        <w:rPr>
          <w:rFonts w:ascii="Times New Roman" w:eastAsia="Times New Roman" w:hAnsi="Times New Roman" w:cs="Times New Roman"/>
          <w:sz w:val="24"/>
          <w:szCs w:val="24"/>
          <w:lang w:val="en-US" w:eastAsia="fr-FR"/>
        </w:rPr>
        <w:t xml:space="preserve">these </w:t>
      </w:r>
      <w:r w:rsidRPr="006D1C85">
        <w:rPr>
          <w:rFonts w:ascii="Times New Roman" w:eastAsia="Times New Roman" w:hAnsi="Times New Roman" w:cs="Times New Roman"/>
          <w:sz w:val="24"/>
          <w:szCs w:val="24"/>
          <w:lang w:val="en-US" w:eastAsia="fr-FR"/>
        </w:rPr>
        <w:t>experiment</w:t>
      </w:r>
      <w:r w:rsidR="000C42A3" w:rsidRPr="006D1C85">
        <w:rPr>
          <w:rFonts w:ascii="Times New Roman" w:eastAsia="Times New Roman" w:hAnsi="Times New Roman" w:cs="Times New Roman"/>
          <w:sz w:val="24"/>
          <w:szCs w:val="24"/>
          <w:lang w:val="en-US" w:eastAsia="fr-FR"/>
        </w:rPr>
        <w:t>s.</w:t>
      </w:r>
    </w:p>
    <w:p w14:paraId="11248EAD" w14:textId="77777777" w:rsidR="0078171B" w:rsidRPr="006D1C85" w:rsidRDefault="0078171B">
      <w:pPr>
        <w:rPr>
          <w:rFonts w:eastAsiaTheme="minorEastAsia"/>
          <w:iCs/>
          <w:lang w:val="en-GB"/>
        </w:rPr>
      </w:pPr>
      <w:r w:rsidRPr="006D1C85">
        <w:rPr>
          <w:rFonts w:eastAsiaTheme="minorEastAsia"/>
          <w:iCs/>
          <w:lang w:val="en-GB"/>
        </w:rPr>
        <w:br w:type="page"/>
      </w:r>
    </w:p>
    <w:p w14:paraId="273E81E0" w14:textId="77777777" w:rsidR="005B13FD" w:rsidRPr="00711EE1" w:rsidRDefault="005B13FD" w:rsidP="00B80018">
      <w:pPr>
        <w:spacing w:after="120" w:line="360" w:lineRule="auto"/>
        <w:rPr>
          <w:rFonts w:eastAsiaTheme="minorEastAsia"/>
          <w:iCs/>
          <w:lang w:val="en-GB"/>
        </w:rPr>
      </w:pPr>
    </w:p>
    <w:p w14:paraId="2E3FA972" w14:textId="57D5F692" w:rsidR="00CA506E" w:rsidRPr="004E0F2D" w:rsidRDefault="00495664" w:rsidP="004E0F2D">
      <w:pPr>
        <w:pStyle w:val="Paragraphedeliste"/>
        <w:numPr>
          <w:ilvl w:val="0"/>
          <w:numId w:val="1"/>
        </w:numPr>
        <w:spacing w:before="240" w:after="120" w:line="360" w:lineRule="auto"/>
        <w:ind w:left="284"/>
        <w:rPr>
          <w:rFonts w:eastAsiaTheme="minorEastAsia"/>
          <w:b/>
          <w:u w:val="single"/>
          <w:lang w:val="en-GB"/>
        </w:rPr>
      </w:pPr>
      <w:r w:rsidRPr="004E0F2D">
        <w:rPr>
          <w:rFonts w:eastAsiaTheme="minorEastAsia"/>
          <w:b/>
          <w:u w:val="single"/>
          <w:lang w:val="en-GB"/>
        </w:rPr>
        <w:t>Results and discussion</w:t>
      </w:r>
    </w:p>
    <w:p w14:paraId="4B13C04A" w14:textId="5DAEF5B8" w:rsidR="00C03CD7" w:rsidRPr="00711EE1" w:rsidRDefault="00BC1CF7" w:rsidP="004E0F2D">
      <w:pPr>
        <w:pStyle w:val="Paragraphedeliste"/>
        <w:numPr>
          <w:ilvl w:val="1"/>
          <w:numId w:val="1"/>
        </w:numPr>
        <w:rPr>
          <w:b/>
          <w:lang w:val="en-GB"/>
        </w:rPr>
      </w:pPr>
      <w:r w:rsidRPr="00711EE1">
        <w:rPr>
          <w:b/>
          <w:lang w:val="en-GB"/>
        </w:rPr>
        <w:t>Gamma irradiation of MPC</w:t>
      </w:r>
      <w:r w:rsidR="00CA506E" w:rsidRPr="00711EE1">
        <w:rPr>
          <w:b/>
          <w:lang w:val="en-GB"/>
        </w:rPr>
        <w:t xml:space="preserve"> paste</w:t>
      </w:r>
      <w:r w:rsidR="007B24F6" w:rsidRPr="00711EE1">
        <w:rPr>
          <w:b/>
          <w:lang w:val="en-GB"/>
        </w:rPr>
        <w:t>s</w:t>
      </w:r>
    </w:p>
    <w:p w14:paraId="2757EB00" w14:textId="4171E27C" w:rsidR="00CA506E" w:rsidRPr="0078171B" w:rsidRDefault="00846592" w:rsidP="0078171B">
      <w:pPr>
        <w:pStyle w:val="Lgende"/>
        <w:spacing w:line="360" w:lineRule="auto"/>
        <w:rPr>
          <w:rFonts w:asciiTheme="minorHAnsi" w:hAnsiTheme="minorHAnsi" w:cstheme="minorHAnsi"/>
          <w:b w:val="0"/>
          <w:bCs w:val="0"/>
          <w:color w:val="auto"/>
          <w:sz w:val="22"/>
          <w:szCs w:val="22"/>
          <w:lang w:val="en-GB"/>
        </w:rPr>
      </w:pPr>
      <w:r w:rsidRPr="0078171B">
        <w:rPr>
          <w:rFonts w:asciiTheme="minorHAnsi" w:hAnsiTheme="minorHAnsi" w:cstheme="minorHAnsi"/>
          <w:b w:val="0"/>
          <w:bCs w:val="0"/>
          <w:color w:val="auto"/>
          <w:sz w:val="22"/>
          <w:szCs w:val="22"/>
          <w:lang w:val="en-GB"/>
        </w:rPr>
        <w:t xml:space="preserve">In order to measure </w:t>
      </w:r>
      <w:r w:rsidR="00D765D5" w:rsidRPr="0078171B">
        <w:rPr>
          <w:rFonts w:asciiTheme="minorHAnsi" w:hAnsiTheme="minorHAnsi" w:cstheme="minorHAnsi"/>
          <w:b w:val="0"/>
          <w:bCs w:val="0"/>
          <w:color w:val="auto"/>
          <w:sz w:val="22"/>
          <w:szCs w:val="22"/>
          <w:lang w:val="en-GB"/>
        </w:rPr>
        <w:t xml:space="preserve">the </w:t>
      </w:r>
      <w:r w:rsidR="00FE7919" w:rsidRPr="0078171B">
        <w:rPr>
          <w:rFonts w:asciiTheme="minorHAnsi" w:hAnsiTheme="minorHAnsi" w:cstheme="minorHAnsi"/>
          <w:b w:val="0"/>
          <w:bCs w:val="0"/>
          <w:color w:val="auto"/>
          <w:sz w:val="22"/>
          <w:szCs w:val="22"/>
          <w:lang w:val="en-GB"/>
        </w:rPr>
        <w:t xml:space="preserve">radiolytic </w:t>
      </w:r>
      <w:r w:rsidR="00410B5E" w:rsidRPr="0078171B">
        <w:rPr>
          <w:rFonts w:asciiTheme="minorHAnsi" w:hAnsiTheme="minorHAnsi" w:cstheme="minorHAnsi"/>
          <w:b w:val="0"/>
          <w:bCs w:val="0"/>
          <w:color w:val="auto"/>
          <w:sz w:val="22"/>
          <w:szCs w:val="22"/>
          <w:lang w:val="en-GB"/>
        </w:rPr>
        <w:t>H</w:t>
      </w:r>
      <w:r w:rsidR="00410B5E" w:rsidRPr="0078171B">
        <w:rPr>
          <w:rFonts w:asciiTheme="minorHAnsi" w:hAnsiTheme="minorHAnsi" w:cstheme="minorHAnsi"/>
          <w:b w:val="0"/>
          <w:bCs w:val="0"/>
          <w:color w:val="auto"/>
          <w:sz w:val="22"/>
          <w:szCs w:val="22"/>
          <w:vertAlign w:val="subscript"/>
          <w:lang w:val="en-GB"/>
        </w:rPr>
        <w:t>2</w:t>
      </w:r>
      <w:r w:rsidR="00410B5E" w:rsidRPr="0078171B">
        <w:rPr>
          <w:rFonts w:asciiTheme="minorHAnsi" w:hAnsiTheme="minorHAnsi" w:cstheme="minorHAnsi"/>
          <w:b w:val="0"/>
          <w:bCs w:val="0"/>
          <w:color w:val="auto"/>
          <w:sz w:val="22"/>
          <w:szCs w:val="22"/>
          <w:lang w:val="en-GB"/>
        </w:rPr>
        <w:t xml:space="preserve"> yield of a </w:t>
      </w:r>
      <w:r w:rsidR="00D765D5" w:rsidRPr="0078171B">
        <w:rPr>
          <w:rFonts w:asciiTheme="minorHAnsi" w:hAnsiTheme="minorHAnsi" w:cstheme="minorHAnsi"/>
          <w:b w:val="0"/>
          <w:bCs w:val="0"/>
          <w:color w:val="auto"/>
          <w:sz w:val="22"/>
          <w:szCs w:val="22"/>
          <w:lang w:val="en-GB"/>
        </w:rPr>
        <w:t>material</w:t>
      </w:r>
      <w:r w:rsidR="00410B5E" w:rsidRPr="0078171B">
        <w:rPr>
          <w:rFonts w:asciiTheme="minorHAnsi" w:hAnsiTheme="minorHAnsi" w:cstheme="minorHAnsi"/>
          <w:b w:val="0"/>
          <w:bCs w:val="0"/>
          <w:color w:val="auto"/>
          <w:sz w:val="22"/>
          <w:szCs w:val="22"/>
          <w:lang w:val="en-GB"/>
        </w:rPr>
        <w:t xml:space="preserve"> </w:t>
      </w:r>
      <w:r w:rsidR="00D765D5" w:rsidRPr="0078171B">
        <w:rPr>
          <w:rFonts w:asciiTheme="minorHAnsi" w:hAnsiTheme="minorHAnsi" w:cstheme="minorHAnsi"/>
          <w:b w:val="0"/>
          <w:bCs w:val="0"/>
          <w:color w:val="auto"/>
          <w:sz w:val="22"/>
          <w:szCs w:val="22"/>
          <w:lang w:val="en-GB"/>
        </w:rPr>
        <w:t>with water mainly chemically bound into</w:t>
      </w:r>
      <w:r w:rsidR="00082014" w:rsidRPr="0078171B">
        <w:rPr>
          <w:rFonts w:asciiTheme="minorHAnsi" w:hAnsiTheme="minorHAnsi" w:cstheme="minorHAnsi"/>
          <w:b w:val="0"/>
          <w:bCs w:val="0"/>
          <w:color w:val="auto"/>
          <w:sz w:val="22"/>
          <w:szCs w:val="22"/>
          <w:lang w:val="en-GB"/>
        </w:rPr>
        <w:t xml:space="preserve"> the </w:t>
      </w:r>
      <w:r w:rsidR="00D765D5" w:rsidRPr="0078171B">
        <w:rPr>
          <w:rFonts w:asciiTheme="minorHAnsi" w:hAnsiTheme="minorHAnsi" w:cstheme="minorHAnsi"/>
          <w:b w:val="0"/>
          <w:bCs w:val="0"/>
          <w:color w:val="auto"/>
          <w:sz w:val="22"/>
          <w:szCs w:val="22"/>
          <w:lang w:val="en-GB"/>
        </w:rPr>
        <w:t xml:space="preserve">structure </w:t>
      </w:r>
      <w:r w:rsidR="00082014" w:rsidRPr="0078171B">
        <w:rPr>
          <w:rFonts w:asciiTheme="minorHAnsi" w:hAnsiTheme="minorHAnsi" w:cstheme="minorHAnsi"/>
          <w:b w:val="0"/>
          <w:bCs w:val="0"/>
          <w:color w:val="auto"/>
          <w:sz w:val="22"/>
          <w:szCs w:val="22"/>
          <w:lang w:val="en-GB"/>
        </w:rPr>
        <w:t>of</w:t>
      </w:r>
      <w:r w:rsidR="00410B5E" w:rsidRPr="0078171B">
        <w:rPr>
          <w:rFonts w:asciiTheme="minorHAnsi" w:hAnsiTheme="minorHAnsi" w:cstheme="minorHAnsi"/>
          <w:b w:val="0"/>
          <w:bCs w:val="0"/>
          <w:color w:val="auto"/>
          <w:sz w:val="22"/>
          <w:szCs w:val="22"/>
          <w:lang w:val="en-GB"/>
        </w:rPr>
        <w:t xml:space="preserve"> </w:t>
      </w:r>
      <w:r w:rsidR="00C43307" w:rsidRPr="0078171B">
        <w:rPr>
          <w:rFonts w:asciiTheme="minorHAnsi" w:hAnsiTheme="minorHAnsi" w:cstheme="minorHAnsi"/>
          <w:b w:val="0"/>
          <w:bCs w:val="0"/>
          <w:color w:val="auto"/>
          <w:sz w:val="22"/>
          <w:szCs w:val="22"/>
          <w:lang w:val="en-GB"/>
        </w:rPr>
        <w:t>K-struvite</w:t>
      </w:r>
      <w:r w:rsidR="00410B5E" w:rsidRPr="0078171B">
        <w:rPr>
          <w:rFonts w:asciiTheme="minorHAnsi" w:hAnsiTheme="minorHAnsi" w:cstheme="minorHAnsi"/>
          <w:b w:val="0"/>
          <w:bCs w:val="0"/>
          <w:color w:val="auto"/>
          <w:sz w:val="22"/>
          <w:szCs w:val="22"/>
          <w:lang w:val="en-GB"/>
        </w:rPr>
        <w:t xml:space="preserve">, a cement paste </w:t>
      </w:r>
      <w:r w:rsidR="0067064F" w:rsidRPr="0078171B">
        <w:rPr>
          <w:rFonts w:asciiTheme="minorHAnsi" w:hAnsiTheme="minorHAnsi" w:cstheme="minorHAnsi"/>
          <w:b w:val="0"/>
          <w:bCs w:val="0"/>
          <w:color w:val="auto"/>
          <w:sz w:val="22"/>
          <w:szCs w:val="22"/>
          <w:lang w:val="en-GB"/>
        </w:rPr>
        <w:t>(</w:t>
      </w:r>
      <w:r w:rsidR="009E217E" w:rsidRPr="0078171B">
        <w:rPr>
          <w:rFonts w:asciiTheme="minorHAnsi" w:hAnsiTheme="minorHAnsi" w:cstheme="minorHAnsi"/>
          <w:b w:val="0"/>
          <w:bCs w:val="0"/>
          <w:color w:val="auto"/>
          <w:sz w:val="22"/>
          <w:szCs w:val="22"/>
          <w:lang w:val="en-GB"/>
        </w:rPr>
        <w:t>P</w:t>
      </w:r>
      <w:r w:rsidR="0067064F" w:rsidRPr="0078171B">
        <w:rPr>
          <w:rFonts w:asciiTheme="minorHAnsi" w:hAnsiTheme="minorHAnsi" w:cstheme="minorHAnsi"/>
          <w:b w:val="0"/>
          <w:bCs w:val="0"/>
          <w:color w:val="auto"/>
          <w:sz w:val="22"/>
          <w:szCs w:val="22"/>
          <w:lang w:val="en-GB"/>
        </w:rPr>
        <w:t>-</w:t>
      </w:r>
      <w:r w:rsidR="00FB6094" w:rsidRPr="0078171B">
        <w:rPr>
          <w:rFonts w:asciiTheme="minorHAnsi" w:hAnsiTheme="minorHAnsi" w:cstheme="minorHAnsi"/>
          <w:b w:val="0"/>
          <w:bCs w:val="0"/>
          <w:color w:val="auto"/>
          <w:sz w:val="22"/>
          <w:szCs w:val="22"/>
          <w:lang w:val="en-GB"/>
        </w:rPr>
        <w:t>1</w:t>
      </w:r>
      <w:r w:rsidR="0067064F" w:rsidRPr="0078171B">
        <w:rPr>
          <w:rFonts w:asciiTheme="minorHAnsi" w:hAnsiTheme="minorHAnsi" w:cstheme="minorHAnsi"/>
          <w:b w:val="0"/>
          <w:bCs w:val="0"/>
          <w:color w:val="auto"/>
          <w:sz w:val="22"/>
          <w:szCs w:val="22"/>
          <w:lang w:val="en-GB"/>
        </w:rPr>
        <w:t xml:space="preserve">) </w:t>
      </w:r>
      <w:r w:rsidR="00D765D5" w:rsidRPr="0078171B">
        <w:rPr>
          <w:rFonts w:asciiTheme="minorHAnsi" w:hAnsiTheme="minorHAnsi" w:cstheme="minorHAnsi"/>
          <w:b w:val="0"/>
          <w:bCs w:val="0"/>
          <w:color w:val="auto"/>
          <w:sz w:val="22"/>
          <w:szCs w:val="22"/>
          <w:lang w:val="en-GB"/>
        </w:rPr>
        <w:t>was</w:t>
      </w:r>
      <w:r w:rsidR="00410B5E" w:rsidRPr="0078171B">
        <w:rPr>
          <w:rFonts w:asciiTheme="minorHAnsi" w:hAnsiTheme="minorHAnsi" w:cstheme="minorHAnsi"/>
          <w:b w:val="0"/>
          <w:bCs w:val="0"/>
          <w:color w:val="auto"/>
          <w:sz w:val="22"/>
          <w:szCs w:val="22"/>
          <w:lang w:val="en-GB"/>
        </w:rPr>
        <w:t xml:space="preserve"> prepared with stoichiometric amount</w:t>
      </w:r>
      <w:r w:rsidR="00484D0C" w:rsidRPr="0078171B">
        <w:rPr>
          <w:rFonts w:asciiTheme="minorHAnsi" w:hAnsiTheme="minorHAnsi" w:cstheme="minorHAnsi"/>
          <w:b w:val="0"/>
          <w:bCs w:val="0"/>
          <w:color w:val="auto"/>
          <w:sz w:val="22"/>
          <w:szCs w:val="22"/>
          <w:lang w:val="en-GB"/>
        </w:rPr>
        <w:t>s</w:t>
      </w:r>
      <w:r w:rsidR="00410B5E" w:rsidRPr="0078171B">
        <w:rPr>
          <w:rFonts w:asciiTheme="minorHAnsi" w:hAnsiTheme="minorHAnsi" w:cstheme="minorHAnsi"/>
          <w:b w:val="0"/>
          <w:bCs w:val="0"/>
          <w:color w:val="auto"/>
          <w:sz w:val="22"/>
          <w:szCs w:val="22"/>
          <w:lang w:val="en-GB"/>
        </w:rPr>
        <w:t xml:space="preserve"> of MgO (15.14</w:t>
      </w:r>
      <w:r w:rsidR="00B623DA" w:rsidRPr="0078171B">
        <w:rPr>
          <w:rFonts w:asciiTheme="minorHAnsi" w:hAnsiTheme="minorHAnsi" w:cstheme="minorHAnsi"/>
          <w:b w:val="0"/>
          <w:bCs w:val="0"/>
          <w:color w:val="auto"/>
          <w:sz w:val="22"/>
          <w:szCs w:val="22"/>
          <w:lang w:val="en-GB"/>
        </w:rPr>
        <w:t xml:space="preserve"> wt.</w:t>
      </w:r>
      <w:r w:rsidR="00410B5E" w:rsidRPr="0078171B">
        <w:rPr>
          <w:rFonts w:asciiTheme="minorHAnsi" w:hAnsiTheme="minorHAnsi" w:cstheme="minorHAnsi"/>
          <w:b w:val="0"/>
          <w:bCs w:val="0"/>
          <w:color w:val="auto"/>
          <w:sz w:val="22"/>
          <w:szCs w:val="22"/>
          <w:lang w:val="en-GB"/>
        </w:rPr>
        <w:t>%), KH</w:t>
      </w:r>
      <w:r w:rsidR="00410B5E" w:rsidRPr="0078171B">
        <w:rPr>
          <w:rFonts w:asciiTheme="minorHAnsi" w:hAnsiTheme="minorHAnsi" w:cstheme="minorHAnsi"/>
          <w:b w:val="0"/>
          <w:bCs w:val="0"/>
          <w:color w:val="auto"/>
          <w:sz w:val="22"/>
          <w:szCs w:val="22"/>
          <w:vertAlign w:val="subscript"/>
          <w:lang w:val="en-GB"/>
        </w:rPr>
        <w:t>2</w:t>
      </w:r>
      <w:r w:rsidR="00410B5E" w:rsidRPr="0078171B">
        <w:rPr>
          <w:rFonts w:asciiTheme="minorHAnsi" w:hAnsiTheme="minorHAnsi" w:cstheme="minorHAnsi"/>
          <w:b w:val="0"/>
          <w:bCs w:val="0"/>
          <w:color w:val="auto"/>
          <w:sz w:val="22"/>
          <w:szCs w:val="22"/>
          <w:lang w:val="en-GB"/>
        </w:rPr>
        <w:t>PO</w:t>
      </w:r>
      <w:r w:rsidR="00410B5E" w:rsidRPr="0078171B">
        <w:rPr>
          <w:rFonts w:asciiTheme="minorHAnsi" w:hAnsiTheme="minorHAnsi" w:cstheme="minorHAnsi"/>
          <w:b w:val="0"/>
          <w:bCs w:val="0"/>
          <w:color w:val="auto"/>
          <w:sz w:val="22"/>
          <w:szCs w:val="22"/>
          <w:vertAlign w:val="subscript"/>
          <w:lang w:val="en-GB"/>
        </w:rPr>
        <w:t>4</w:t>
      </w:r>
      <w:r w:rsidR="00410B5E" w:rsidRPr="0078171B">
        <w:rPr>
          <w:rFonts w:asciiTheme="minorHAnsi" w:hAnsiTheme="minorHAnsi" w:cstheme="minorHAnsi"/>
          <w:b w:val="0"/>
          <w:bCs w:val="0"/>
          <w:color w:val="auto"/>
          <w:sz w:val="22"/>
          <w:szCs w:val="22"/>
          <w:lang w:val="en-GB"/>
        </w:rPr>
        <w:t xml:space="preserve"> (</w:t>
      </w:r>
      <w:r w:rsidR="00E05347" w:rsidRPr="0078171B">
        <w:rPr>
          <w:rFonts w:asciiTheme="minorHAnsi" w:hAnsiTheme="minorHAnsi" w:cstheme="minorHAnsi"/>
          <w:b w:val="0"/>
          <w:bCs w:val="0"/>
          <w:color w:val="auto"/>
          <w:sz w:val="22"/>
          <w:szCs w:val="22"/>
          <w:lang w:val="en-GB"/>
        </w:rPr>
        <w:t>51.09</w:t>
      </w:r>
      <w:r w:rsidR="00B623DA" w:rsidRPr="0078171B">
        <w:rPr>
          <w:rFonts w:asciiTheme="minorHAnsi" w:hAnsiTheme="minorHAnsi" w:cstheme="minorHAnsi"/>
          <w:b w:val="0"/>
          <w:bCs w:val="0"/>
          <w:color w:val="auto"/>
          <w:sz w:val="22"/>
          <w:szCs w:val="22"/>
          <w:lang w:val="en-GB"/>
        </w:rPr>
        <w:t xml:space="preserve"> wt.</w:t>
      </w:r>
      <w:r w:rsidR="00F055F0" w:rsidRPr="0078171B">
        <w:rPr>
          <w:rFonts w:asciiTheme="minorHAnsi" w:hAnsiTheme="minorHAnsi" w:cstheme="minorHAnsi"/>
          <w:b w:val="0"/>
          <w:bCs w:val="0"/>
          <w:color w:val="auto"/>
          <w:sz w:val="22"/>
          <w:szCs w:val="22"/>
          <w:lang w:val="en-GB"/>
        </w:rPr>
        <w:t>%</w:t>
      </w:r>
      <w:r w:rsidR="00E05347" w:rsidRPr="0078171B">
        <w:rPr>
          <w:rFonts w:asciiTheme="minorHAnsi" w:hAnsiTheme="minorHAnsi" w:cstheme="minorHAnsi"/>
          <w:b w:val="0"/>
          <w:bCs w:val="0"/>
          <w:color w:val="auto"/>
          <w:sz w:val="22"/>
          <w:szCs w:val="22"/>
          <w:lang w:val="en-GB"/>
        </w:rPr>
        <w:t>)</w:t>
      </w:r>
      <w:r w:rsidR="00410B5E" w:rsidRPr="0078171B">
        <w:rPr>
          <w:rFonts w:asciiTheme="minorHAnsi" w:hAnsiTheme="minorHAnsi" w:cstheme="minorHAnsi"/>
          <w:b w:val="0"/>
          <w:bCs w:val="0"/>
          <w:color w:val="auto"/>
          <w:sz w:val="22"/>
          <w:szCs w:val="22"/>
          <w:lang w:val="en-GB"/>
        </w:rPr>
        <w:t xml:space="preserve"> and H</w:t>
      </w:r>
      <w:r w:rsidR="00410B5E" w:rsidRPr="0078171B">
        <w:rPr>
          <w:rFonts w:asciiTheme="minorHAnsi" w:hAnsiTheme="minorHAnsi" w:cstheme="minorHAnsi"/>
          <w:b w:val="0"/>
          <w:bCs w:val="0"/>
          <w:color w:val="auto"/>
          <w:sz w:val="22"/>
          <w:szCs w:val="22"/>
          <w:vertAlign w:val="subscript"/>
          <w:lang w:val="en-GB"/>
        </w:rPr>
        <w:t>2</w:t>
      </w:r>
      <w:r w:rsidR="00410B5E" w:rsidRPr="0078171B">
        <w:rPr>
          <w:rFonts w:asciiTheme="minorHAnsi" w:hAnsiTheme="minorHAnsi" w:cstheme="minorHAnsi"/>
          <w:b w:val="0"/>
          <w:bCs w:val="0"/>
          <w:color w:val="auto"/>
          <w:sz w:val="22"/>
          <w:szCs w:val="22"/>
          <w:lang w:val="en-GB"/>
        </w:rPr>
        <w:t xml:space="preserve">O </w:t>
      </w:r>
      <w:r w:rsidR="00E05347" w:rsidRPr="0078171B">
        <w:rPr>
          <w:rFonts w:asciiTheme="minorHAnsi" w:hAnsiTheme="minorHAnsi" w:cstheme="minorHAnsi"/>
          <w:b w:val="0"/>
          <w:bCs w:val="0"/>
          <w:color w:val="auto"/>
          <w:sz w:val="22"/>
          <w:szCs w:val="22"/>
          <w:lang w:val="en-GB"/>
        </w:rPr>
        <w:t>(33.77</w:t>
      </w:r>
      <w:r w:rsidR="00B623DA" w:rsidRPr="0078171B">
        <w:rPr>
          <w:rFonts w:asciiTheme="minorHAnsi" w:hAnsiTheme="minorHAnsi" w:cstheme="minorHAnsi"/>
          <w:b w:val="0"/>
          <w:bCs w:val="0"/>
          <w:color w:val="auto"/>
          <w:sz w:val="22"/>
          <w:szCs w:val="22"/>
          <w:lang w:val="en-GB"/>
        </w:rPr>
        <w:t xml:space="preserve"> wt.</w:t>
      </w:r>
      <w:r w:rsidR="00F055F0" w:rsidRPr="0078171B">
        <w:rPr>
          <w:rFonts w:asciiTheme="minorHAnsi" w:hAnsiTheme="minorHAnsi" w:cstheme="minorHAnsi"/>
          <w:b w:val="0"/>
          <w:bCs w:val="0"/>
          <w:color w:val="auto"/>
          <w:sz w:val="22"/>
          <w:szCs w:val="22"/>
          <w:lang w:val="en-GB"/>
        </w:rPr>
        <w:t>%</w:t>
      </w:r>
      <w:r w:rsidR="00E05347" w:rsidRPr="0078171B">
        <w:rPr>
          <w:rFonts w:asciiTheme="minorHAnsi" w:hAnsiTheme="minorHAnsi" w:cstheme="minorHAnsi"/>
          <w:b w:val="0"/>
          <w:bCs w:val="0"/>
          <w:color w:val="auto"/>
          <w:sz w:val="22"/>
          <w:szCs w:val="22"/>
          <w:lang w:val="en-GB"/>
        </w:rPr>
        <w:t>)</w:t>
      </w:r>
      <w:r w:rsidR="0092023F" w:rsidRPr="0078171B">
        <w:rPr>
          <w:rFonts w:asciiTheme="minorHAnsi" w:hAnsiTheme="minorHAnsi" w:cstheme="minorHAnsi"/>
          <w:b w:val="0"/>
          <w:bCs w:val="0"/>
          <w:color w:val="auto"/>
          <w:sz w:val="22"/>
          <w:szCs w:val="22"/>
          <w:lang w:val="en-GB"/>
        </w:rPr>
        <w:t xml:space="preserve"> to form </w:t>
      </w:r>
      <w:r w:rsidR="00C43307" w:rsidRPr="0078171B">
        <w:rPr>
          <w:rFonts w:asciiTheme="minorHAnsi" w:hAnsiTheme="minorHAnsi" w:cstheme="minorHAnsi"/>
          <w:b w:val="0"/>
          <w:bCs w:val="0"/>
          <w:color w:val="auto"/>
          <w:sz w:val="22"/>
          <w:szCs w:val="22"/>
          <w:lang w:val="en-GB"/>
        </w:rPr>
        <w:t>K-struvite</w:t>
      </w:r>
      <w:r w:rsidR="00D90FD5" w:rsidRPr="0078171B">
        <w:rPr>
          <w:rFonts w:asciiTheme="minorHAnsi" w:hAnsiTheme="minorHAnsi" w:cstheme="minorHAnsi"/>
          <w:b w:val="0"/>
          <w:bCs w:val="0"/>
          <w:color w:val="auto"/>
          <w:sz w:val="22"/>
          <w:szCs w:val="22"/>
          <w:lang w:val="en-GB"/>
        </w:rPr>
        <w:t xml:space="preserve"> (</w:t>
      </w:r>
      <w:r w:rsidR="0005577C" w:rsidRPr="0078171B">
        <w:rPr>
          <w:rFonts w:asciiTheme="minorHAnsi" w:hAnsiTheme="minorHAnsi" w:cstheme="minorHAnsi"/>
          <w:b w:val="0"/>
          <w:bCs w:val="0"/>
          <w:color w:val="auto"/>
          <w:sz w:val="22"/>
          <w:szCs w:val="22"/>
          <w:lang w:val="en-GB"/>
        </w:rPr>
        <w:t>eq. 1</w:t>
      </w:r>
      <w:r w:rsidR="00D765D5" w:rsidRPr="0078171B">
        <w:rPr>
          <w:rFonts w:asciiTheme="minorHAnsi" w:hAnsiTheme="minorHAnsi" w:cstheme="minorHAnsi"/>
          <w:b w:val="0"/>
          <w:bCs w:val="0"/>
          <w:color w:val="auto"/>
          <w:sz w:val="22"/>
          <w:szCs w:val="22"/>
          <w:lang w:val="en-GB"/>
        </w:rPr>
        <w:t xml:space="preserve">), corresponding to </w:t>
      </w:r>
      <w:r w:rsidR="0005577C" w:rsidRPr="0078171B">
        <w:rPr>
          <w:rFonts w:asciiTheme="minorHAnsi" w:hAnsiTheme="minorHAnsi" w:cstheme="minorHAnsi"/>
          <w:b w:val="0"/>
          <w:bCs w:val="0"/>
          <w:color w:val="auto"/>
          <w:sz w:val="22"/>
          <w:szCs w:val="22"/>
          <w:lang w:val="en-GB"/>
        </w:rPr>
        <w:t>MgO/KH</w:t>
      </w:r>
      <w:r w:rsidR="0005577C" w:rsidRPr="0078171B">
        <w:rPr>
          <w:rFonts w:asciiTheme="minorHAnsi" w:hAnsiTheme="minorHAnsi" w:cstheme="minorHAnsi"/>
          <w:b w:val="0"/>
          <w:bCs w:val="0"/>
          <w:color w:val="auto"/>
          <w:sz w:val="22"/>
          <w:szCs w:val="22"/>
          <w:vertAlign w:val="subscript"/>
          <w:lang w:val="en-GB"/>
        </w:rPr>
        <w:t>2</w:t>
      </w:r>
      <w:r w:rsidR="0005577C" w:rsidRPr="0078171B">
        <w:rPr>
          <w:rFonts w:asciiTheme="minorHAnsi" w:hAnsiTheme="minorHAnsi" w:cstheme="minorHAnsi"/>
          <w:b w:val="0"/>
          <w:bCs w:val="0"/>
          <w:color w:val="auto"/>
          <w:sz w:val="22"/>
          <w:szCs w:val="22"/>
          <w:lang w:val="en-GB"/>
        </w:rPr>
        <w:t>PO</w:t>
      </w:r>
      <w:r w:rsidR="0005577C" w:rsidRPr="0078171B">
        <w:rPr>
          <w:rFonts w:asciiTheme="minorHAnsi" w:hAnsiTheme="minorHAnsi" w:cstheme="minorHAnsi"/>
          <w:b w:val="0"/>
          <w:bCs w:val="0"/>
          <w:color w:val="auto"/>
          <w:sz w:val="22"/>
          <w:szCs w:val="22"/>
          <w:vertAlign w:val="subscript"/>
          <w:lang w:val="en-GB"/>
        </w:rPr>
        <w:t>4</w:t>
      </w:r>
      <w:r w:rsidR="0005577C" w:rsidRPr="0078171B">
        <w:rPr>
          <w:rFonts w:asciiTheme="minorHAnsi" w:hAnsiTheme="minorHAnsi" w:cstheme="minorHAnsi"/>
          <w:b w:val="0"/>
          <w:bCs w:val="0"/>
          <w:color w:val="auto"/>
          <w:sz w:val="22"/>
          <w:szCs w:val="22"/>
          <w:lang w:val="en-GB"/>
        </w:rPr>
        <w:t xml:space="preserve"> and H</w:t>
      </w:r>
      <w:r w:rsidR="0005577C" w:rsidRPr="0078171B">
        <w:rPr>
          <w:rFonts w:asciiTheme="minorHAnsi" w:hAnsiTheme="minorHAnsi" w:cstheme="minorHAnsi"/>
          <w:b w:val="0"/>
          <w:bCs w:val="0"/>
          <w:color w:val="auto"/>
          <w:sz w:val="22"/>
          <w:szCs w:val="22"/>
          <w:vertAlign w:val="subscript"/>
          <w:lang w:val="en-GB"/>
        </w:rPr>
        <w:t>2</w:t>
      </w:r>
      <w:r w:rsidR="0005577C" w:rsidRPr="0078171B">
        <w:rPr>
          <w:rFonts w:asciiTheme="minorHAnsi" w:hAnsiTheme="minorHAnsi" w:cstheme="minorHAnsi"/>
          <w:b w:val="0"/>
          <w:bCs w:val="0"/>
          <w:color w:val="auto"/>
          <w:sz w:val="22"/>
          <w:szCs w:val="22"/>
          <w:lang w:val="en-GB"/>
        </w:rPr>
        <w:t>O/MgO</w:t>
      </w:r>
      <w:r w:rsidR="0005577C" w:rsidRPr="0078171B" w:rsidDel="00D765D5">
        <w:rPr>
          <w:rFonts w:asciiTheme="minorHAnsi" w:hAnsiTheme="minorHAnsi" w:cstheme="minorHAnsi"/>
          <w:b w:val="0"/>
          <w:bCs w:val="0"/>
          <w:color w:val="auto"/>
          <w:sz w:val="22"/>
          <w:szCs w:val="22"/>
          <w:lang w:val="en-GB"/>
        </w:rPr>
        <w:t xml:space="preserve"> </w:t>
      </w:r>
      <w:r w:rsidR="00D765D5" w:rsidRPr="0078171B">
        <w:rPr>
          <w:rFonts w:asciiTheme="minorHAnsi" w:hAnsiTheme="minorHAnsi" w:cstheme="minorHAnsi"/>
          <w:b w:val="0"/>
          <w:bCs w:val="0"/>
          <w:color w:val="auto"/>
          <w:sz w:val="22"/>
          <w:szCs w:val="22"/>
          <w:lang w:val="en-GB"/>
        </w:rPr>
        <w:t xml:space="preserve">molar </w:t>
      </w:r>
      <w:r w:rsidR="00DD42B4" w:rsidRPr="0078171B">
        <w:rPr>
          <w:rFonts w:asciiTheme="minorHAnsi" w:hAnsiTheme="minorHAnsi" w:cstheme="minorHAnsi"/>
          <w:b w:val="0"/>
          <w:bCs w:val="0"/>
          <w:color w:val="auto"/>
          <w:sz w:val="22"/>
          <w:szCs w:val="22"/>
          <w:lang w:val="en-GB"/>
        </w:rPr>
        <w:t xml:space="preserve">ratios </w:t>
      </w:r>
      <w:r w:rsidR="0005577C" w:rsidRPr="0078171B">
        <w:rPr>
          <w:rFonts w:asciiTheme="minorHAnsi" w:hAnsiTheme="minorHAnsi" w:cstheme="minorHAnsi"/>
          <w:b w:val="0"/>
          <w:bCs w:val="0"/>
          <w:color w:val="auto"/>
          <w:sz w:val="22"/>
          <w:szCs w:val="22"/>
          <w:lang w:val="en-GB"/>
        </w:rPr>
        <w:t xml:space="preserve">equal to </w:t>
      </w:r>
      <w:r w:rsidR="00DD42B4" w:rsidRPr="0078171B">
        <w:rPr>
          <w:rFonts w:asciiTheme="minorHAnsi" w:hAnsiTheme="minorHAnsi" w:cstheme="minorHAnsi"/>
          <w:b w:val="0"/>
          <w:bCs w:val="0"/>
          <w:color w:val="auto"/>
          <w:sz w:val="22"/>
          <w:szCs w:val="22"/>
          <w:lang w:val="en-GB"/>
        </w:rPr>
        <w:t>1 and 5</w:t>
      </w:r>
      <w:r w:rsidR="0005577C" w:rsidRPr="0078171B">
        <w:rPr>
          <w:rFonts w:asciiTheme="minorHAnsi" w:hAnsiTheme="minorHAnsi" w:cstheme="minorHAnsi"/>
          <w:b w:val="0"/>
          <w:bCs w:val="0"/>
          <w:color w:val="auto"/>
          <w:sz w:val="22"/>
          <w:szCs w:val="22"/>
          <w:lang w:val="en-GB"/>
        </w:rPr>
        <w:t xml:space="preserve"> respectively</w:t>
      </w:r>
      <w:r w:rsidR="00D765D5" w:rsidRPr="0078171B">
        <w:rPr>
          <w:rFonts w:asciiTheme="minorHAnsi" w:hAnsiTheme="minorHAnsi" w:cstheme="minorHAnsi"/>
          <w:b w:val="0"/>
          <w:bCs w:val="0"/>
          <w:color w:val="auto"/>
          <w:sz w:val="22"/>
          <w:szCs w:val="22"/>
          <w:lang w:val="en-GB"/>
        </w:rPr>
        <w:t xml:space="preserve">. To prevent </w:t>
      </w:r>
      <w:r w:rsidR="0092023F" w:rsidRPr="0078171B">
        <w:rPr>
          <w:rFonts w:asciiTheme="minorHAnsi" w:hAnsiTheme="minorHAnsi" w:cstheme="minorHAnsi"/>
          <w:b w:val="0"/>
          <w:bCs w:val="0"/>
          <w:color w:val="auto"/>
          <w:sz w:val="22"/>
          <w:szCs w:val="22"/>
          <w:lang w:val="en-GB"/>
        </w:rPr>
        <w:t xml:space="preserve">segregation of the fresh mix, the samples </w:t>
      </w:r>
      <w:r w:rsidR="0005577C" w:rsidRPr="0078171B">
        <w:rPr>
          <w:rFonts w:asciiTheme="minorHAnsi" w:hAnsiTheme="minorHAnsi" w:cstheme="minorHAnsi"/>
          <w:b w:val="0"/>
          <w:bCs w:val="0"/>
          <w:color w:val="auto"/>
          <w:sz w:val="22"/>
          <w:szCs w:val="22"/>
          <w:lang w:val="en-GB"/>
        </w:rPr>
        <w:t>were</w:t>
      </w:r>
      <w:r w:rsidR="0092023F" w:rsidRPr="0078171B">
        <w:rPr>
          <w:rFonts w:asciiTheme="minorHAnsi" w:hAnsiTheme="minorHAnsi" w:cstheme="minorHAnsi"/>
          <w:b w:val="0"/>
          <w:bCs w:val="0"/>
          <w:color w:val="auto"/>
          <w:sz w:val="22"/>
          <w:szCs w:val="22"/>
          <w:lang w:val="en-GB"/>
        </w:rPr>
        <w:t xml:space="preserve"> agitated until setting. XRD performed on the </w:t>
      </w:r>
      <w:r w:rsidR="00B623DA" w:rsidRPr="0078171B">
        <w:rPr>
          <w:rFonts w:asciiTheme="minorHAnsi" w:hAnsiTheme="minorHAnsi" w:cstheme="minorHAnsi"/>
          <w:b w:val="0"/>
          <w:bCs w:val="0"/>
          <w:color w:val="auto"/>
          <w:sz w:val="22"/>
          <w:szCs w:val="22"/>
          <w:lang w:val="en-GB"/>
        </w:rPr>
        <w:t xml:space="preserve">1.5 y-old </w:t>
      </w:r>
      <w:r w:rsidR="0092023F" w:rsidRPr="0078171B">
        <w:rPr>
          <w:rFonts w:asciiTheme="minorHAnsi" w:hAnsiTheme="minorHAnsi" w:cstheme="minorHAnsi"/>
          <w:b w:val="0"/>
          <w:bCs w:val="0"/>
          <w:color w:val="auto"/>
          <w:sz w:val="22"/>
          <w:szCs w:val="22"/>
          <w:lang w:val="en-GB"/>
        </w:rPr>
        <w:t>cement paste</w:t>
      </w:r>
      <w:r w:rsidR="002D0520" w:rsidRPr="0078171B">
        <w:rPr>
          <w:rFonts w:asciiTheme="minorHAnsi" w:hAnsiTheme="minorHAnsi" w:cstheme="minorHAnsi"/>
          <w:b w:val="0"/>
          <w:bCs w:val="0"/>
          <w:color w:val="auto"/>
          <w:sz w:val="22"/>
          <w:szCs w:val="22"/>
          <w:lang w:val="en-GB"/>
        </w:rPr>
        <w:t xml:space="preserve"> </w:t>
      </w:r>
      <w:r w:rsidR="0078171B" w:rsidRPr="0078171B">
        <w:rPr>
          <w:rFonts w:asciiTheme="minorHAnsi" w:hAnsiTheme="minorHAnsi" w:cstheme="minorHAnsi"/>
          <w:b w:val="0"/>
          <w:bCs w:val="0"/>
          <w:color w:val="auto"/>
          <w:sz w:val="22"/>
          <w:szCs w:val="22"/>
          <w:lang w:val="en-GB"/>
        </w:rPr>
        <w:t>(</w:t>
      </w:r>
      <w:r w:rsidR="0078171B" w:rsidRPr="006D1C85">
        <w:rPr>
          <w:rFonts w:asciiTheme="minorHAnsi" w:hAnsiTheme="minorHAnsi" w:cstheme="minorHAnsi"/>
          <w:b w:val="0"/>
          <w:bCs w:val="0"/>
          <w:color w:val="auto"/>
          <w:sz w:val="22"/>
          <w:szCs w:val="22"/>
          <w:lang w:val="en-GB"/>
        </w:rPr>
        <w:fldChar w:fldCharType="begin"/>
      </w:r>
      <w:r w:rsidR="0078171B" w:rsidRPr="006D1C85">
        <w:rPr>
          <w:rFonts w:asciiTheme="minorHAnsi" w:hAnsiTheme="minorHAnsi" w:cstheme="minorHAnsi"/>
          <w:b w:val="0"/>
          <w:bCs w:val="0"/>
          <w:color w:val="auto"/>
          <w:sz w:val="22"/>
          <w:szCs w:val="22"/>
          <w:lang w:val="en-GB"/>
        </w:rPr>
        <w:instrText xml:space="preserve"> REF _Ref39997878 \h  \* MERGEFORMAT </w:instrText>
      </w:r>
      <w:r w:rsidR="0078171B" w:rsidRPr="006D1C85">
        <w:rPr>
          <w:rFonts w:asciiTheme="minorHAnsi" w:hAnsiTheme="minorHAnsi" w:cstheme="minorHAnsi"/>
          <w:b w:val="0"/>
          <w:bCs w:val="0"/>
          <w:color w:val="auto"/>
          <w:sz w:val="22"/>
          <w:szCs w:val="22"/>
          <w:lang w:val="en-GB"/>
        </w:rPr>
      </w:r>
      <w:r w:rsidR="0078171B" w:rsidRPr="006D1C85">
        <w:rPr>
          <w:rFonts w:asciiTheme="minorHAnsi" w:hAnsiTheme="minorHAnsi" w:cstheme="minorHAnsi"/>
          <w:b w:val="0"/>
          <w:bCs w:val="0"/>
          <w:color w:val="auto"/>
          <w:sz w:val="22"/>
          <w:szCs w:val="22"/>
          <w:lang w:val="en-GB"/>
        </w:rPr>
        <w:fldChar w:fldCharType="separate"/>
      </w:r>
      <w:r w:rsidR="002B44C5" w:rsidRPr="006D1C85">
        <w:rPr>
          <w:b w:val="0"/>
          <w:bCs w:val="0"/>
          <w:color w:val="auto"/>
          <w:lang w:val="en-US"/>
        </w:rPr>
        <w:t xml:space="preserve">Figure </w:t>
      </w:r>
      <w:r w:rsidR="002B44C5" w:rsidRPr="006D1C85">
        <w:rPr>
          <w:b w:val="0"/>
          <w:bCs w:val="0"/>
          <w:noProof/>
          <w:color w:val="auto"/>
          <w:lang w:val="en-US"/>
        </w:rPr>
        <w:t>8</w:t>
      </w:r>
      <w:r w:rsidR="0078171B" w:rsidRPr="006D1C85">
        <w:rPr>
          <w:rFonts w:asciiTheme="minorHAnsi" w:hAnsiTheme="minorHAnsi" w:cstheme="minorHAnsi"/>
          <w:b w:val="0"/>
          <w:bCs w:val="0"/>
          <w:color w:val="auto"/>
          <w:sz w:val="22"/>
          <w:szCs w:val="22"/>
          <w:lang w:val="en-GB"/>
        </w:rPr>
        <w:fldChar w:fldCharType="end"/>
      </w:r>
      <w:r w:rsidR="002D0520" w:rsidRPr="006D1C85">
        <w:rPr>
          <w:rFonts w:asciiTheme="minorHAnsi" w:hAnsiTheme="minorHAnsi" w:cstheme="minorHAnsi"/>
          <w:b w:val="0"/>
          <w:bCs w:val="0"/>
          <w:color w:val="auto"/>
          <w:sz w:val="22"/>
          <w:szCs w:val="22"/>
          <w:lang w:val="en-GB"/>
        </w:rPr>
        <w:t>)</w:t>
      </w:r>
      <w:r w:rsidR="00F055F0" w:rsidRPr="006D1C85">
        <w:rPr>
          <w:rFonts w:asciiTheme="minorHAnsi" w:hAnsiTheme="minorHAnsi" w:cstheme="minorHAnsi"/>
          <w:b w:val="0"/>
          <w:bCs w:val="0"/>
          <w:color w:val="auto"/>
          <w:sz w:val="22"/>
          <w:szCs w:val="22"/>
          <w:lang w:val="en-GB"/>
        </w:rPr>
        <w:t xml:space="preserve"> </w:t>
      </w:r>
      <w:r w:rsidR="0092023F" w:rsidRPr="006D1C85">
        <w:rPr>
          <w:rFonts w:asciiTheme="minorHAnsi" w:hAnsiTheme="minorHAnsi" w:cstheme="minorHAnsi"/>
          <w:b w:val="0"/>
          <w:bCs w:val="0"/>
          <w:color w:val="auto"/>
          <w:sz w:val="22"/>
          <w:szCs w:val="22"/>
          <w:lang w:val="en-GB"/>
        </w:rPr>
        <w:t>confirm</w:t>
      </w:r>
      <w:r w:rsidR="0005577C" w:rsidRPr="006D1C85">
        <w:rPr>
          <w:rFonts w:asciiTheme="minorHAnsi" w:hAnsiTheme="minorHAnsi" w:cstheme="minorHAnsi"/>
          <w:b w:val="0"/>
          <w:bCs w:val="0"/>
          <w:color w:val="auto"/>
          <w:sz w:val="22"/>
          <w:szCs w:val="22"/>
          <w:lang w:val="en-GB"/>
        </w:rPr>
        <w:t>ed</w:t>
      </w:r>
      <w:r w:rsidR="0092023F" w:rsidRPr="006D1C85">
        <w:rPr>
          <w:rFonts w:asciiTheme="minorHAnsi" w:hAnsiTheme="minorHAnsi" w:cstheme="minorHAnsi"/>
          <w:b w:val="0"/>
          <w:bCs w:val="0"/>
          <w:color w:val="auto"/>
          <w:sz w:val="22"/>
          <w:szCs w:val="22"/>
          <w:lang w:val="en-GB"/>
        </w:rPr>
        <w:t xml:space="preserve"> the for</w:t>
      </w:r>
      <w:r w:rsidR="00484D0C" w:rsidRPr="006D1C85">
        <w:rPr>
          <w:rFonts w:asciiTheme="minorHAnsi" w:hAnsiTheme="minorHAnsi" w:cstheme="minorHAnsi"/>
          <w:b w:val="0"/>
          <w:bCs w:val="0"/>
          <w:color w:val="auto"/>
          <w:sz w:val="22"/>
          <w:szCs w:val="22"/>
          <w:lang w:val="en-GB"/>
        </w:rPr>
        <w:t xml:space="preserve">mation of </w:t>
      </w:r>
      <w:r w:rsidR="00C43307" w:rsidRPr="006D1C85">
        <w:rPr>
          <w:rFonts w:asciiTheme="minorHAnsi" w:hAnsiTheme="minorHAnsi" w:cstheme="minorHAnsi"/>
          <w:b w:val="0"/>
          <w:bCs w:val="0"/>
          <w:color w:val="auto"/>
          <w:sz w:val="22"/>
          <w:szCs w:val="22"/>
          <w:lang w:val="en-GB"/>
        </w:rPr>
        <w:t>K-struvite</w:t>
      </w:r>
      <w:r w:rsidR="00DD1067" w:rsidRPr="006D1C85">
        <w:rPr>
          <w:rFonts w:asciiTheme="minorHAnsi" w:hAnsiTheme="minorHAnsi" w:cstheme="minorHAnsi"/>
          <w:b w:val="0"/>
          <w:bCs w:val="0"/>
          <w:color w:val="auto"/>
          <w:sz w:val="22"/>
          <w:szCs w:val="22"/>
          <w:lang w:val="en-GB"/>
        </w:rPr>
        <w:t xml:space="preserve"> </w:t>
      </w:r>
      <w:r w:rsidR="00DD42B4" w:rsidRPr="006D1C85">
        <w:rPr>
          <w:rFonts w:asciiTheme="minorHAnsi" w:hAnsiTheme="minorHAnsi" w:cstheme="minorHAnsi"/>
          <w:b w:val="0"/>
          <w:bCs w:val="0"/>
          <w:color w:val="auto"/>
          <w:sz w:val="22"/>
          <w:szCs w:val="22"/>
          <w:lang w:val="en-GB"/>
        </w:rPr>
        <w:t>as the</w:t>
      </w:r>
      <w:r w:rsidR="0046152F" w:rsidRPr="006D1C85">
        <w:rPr>
          <w:rFonts w:asciiTheme="minorHAnsi" w:hAnsiTheme="minorHAnsi" w:cstheme="minorHAnsi"/>
          <w:b w:val="0"/>
          <w:bCs w:val="0"/>
          <w:color w:val="auto"/>
          <w:sz w:val="22"/>
          <w:szCs w:val="22"/>
          <w:lang w:val="en-GB"/>
        </w:rPr>
        <w:t xml:space="preserve"> major </w:t>
      </w:r>
      <w:r w:rsidR="00DD42B4" w:rsidRPr="006D1C85">
        <w:rPr>
          <w:rFonts w:asciiTheme="minorHAnsi" w:hAnsiTheme="minorHAnsi" w:cstheme="minorHAnsi"/>
          <w:b w:val="0"/>
          <w:bCs w:val="0"/>
          <w:color w:val="auto"/>
          <w:sz w:val="22"/>
          <w:szCs w:val="22"/>
          <w:lang w:val="en-GB"/>
        </w:rPr>
        <w:t xml:space="preserve">hydration </w:t>
      </w:r>
      <w:r w:rsidR="0046152F" w:rsidRPr="006D1C85">
        <w:rPr>
          <w:rFonts w:asciiTheme="minorHAnsi" w:hAnsiTheme="minorHAnsi" w:cstheme="minorHAnsi"/>
          <w:b w:val="0"/>
          <w:bCs w:val="0"/>
          <w:color w:val="auto"/>
          <w:sz w:val="22"/>
          <w:szCs w:val="22"/>
          <w:lang w:val="en-GB"/>
        </w:rPr>
        <w:t>product</w:t>
      </w:r>
      <w:r w:rsidR="00B62FC0" w:rsidRPr="006D1C85">
        <w:rPr>
          <w:rFonts w:asciiTheme="minorHAnsi" w:hAnsiTheme="minorHAnsi" w:cstheme="minorHAnsi"/>
          <w:b w:val="0"/>
          <w:bCs w:val="0"/>
          <w:color w:val="auto"/>
          <w:sz w:val="22"/>
          <w:szCs w:val="22"/>
          <w:lang w:val="en-GB"/>
        </w:rPr>
        <w:t>.</w:t>
      </w:r>
      <w:r w:rsidR="0046152F" w:rsidRPr="006D1C85">
        <w:rPr>
          <w:rFonts w:asciiTheme="minorHAnsi" w:hAnsiTheme="minorHAnsi" w:cstheme="minorHAnsi"/>
          <w:b w:val="0"/>
          <w:bCs w:val="0"/>
          <w:color w:val="auto"/>
          <w:sz w:val="22"/>
          <w:szCs w:val="22"/>
          <w:lang w:val="en-GB"/>
        </w:rPr>
        <w:t xml:space="preserve"> </w:t>
      </w:r>
      <w:r w:rsidR="00B62FC0" w:rsidRPr="006D1C85">
        <w:rPr>
          <w:rFonts w:asciiTheme="minorHAnsi" w:hAnsiTheme="minorHAnsi" w:cstheme="minorHAnsi"/>
          <w:b w:val="0"/>
          <w:bCs w:val="0"/>
          <w:color w:val="auto"/>
          <w:sz w:val="22"/>
          <w:szCs w:val="22"/>
          <w:lang w:val="en-GB"/>
        </w:rPr>
        <w:t>S</w:t>
      </w:r>
      <w:r w:rsidR="000C42A3" w:rsidRPr="006D1C85">
        <w:rPr>
          <w:rFonts w:asciiTheme="minorHAnsi" w:hAnsiTheme="minorHAnsi" w:cstheme="minorHAnsi"/>
          <w:b w:val="0"/>
          <w:bCs w:val="0"/>
          <w:color w:val="auto"/>
          <w:sz w:val="22"/>
          <w:szCs w:val="22"/>
          <w:lang w:val="en-GB"/>
        </w:rPr>
        <w:t xml:space="preserve">mall amounts of </w:t>
      </w:r>
      <w:proofErr w:type="spellStart"/>
      <w:r w:rsidR="006929BB" w:rsidRPr="006D1C85">
        <w:rPr>
          <w:rFonts w:asciiTheme="minorHAnsi" w:hAnsiTheme="minorHAnsi" w:cstheme="minorHAnsi"/>
          <w:b w:val="0"/>
          <w:bCs w:val="0"/>
          <w:color w:val="auto"/>
          <w:sz w:val="22"/>
          <w:szCs w:val="22"/>
          <w:lang w:val="en-GB"/>
        </w:rPr>
        <w:t>phosphorrösslerite</w:t>
      </w:r>
      <w:proofErr w:type="spellEnd"/>
      <w:r w:rsidR="006929BB" w:rsidRPr="006D1C85">
        <w:rPr>
          <w:rFonts w:asciiTheme="minorHAnsi" w:hAnsiTheme="minorHAnsi" w:cstheme="minorHAnsi"/>
          <w:b w:val="0"/>
          <w:bCs w:val="0"/>
          <w:color w:val="auto"/>
          <w:sz w:val="22"/>
          <w:szCs w:val="22"/>
          <w:lang w:val="en-GB"/>
        </w:rPr>
        <w:t xml:space="preserve"> (MgHPO</w:t>
      </w:r>
      <w:r w:rsidR="006929BB" w:rsidRPr="006D1C85">
        <w:rPr>
          <w:rFonts w:asciiTheme="minorHAnsi" w:hAnsiTheme="minorHAnsi" w:cstheme="minorHAnsi"/>
          <w:b w:val="0"/>
          <w:bCs w:val="0"/>
          <w:color w:val="auto"/>
          <w:sz w:val="22"/>
          <w:szCs w:val="22"/>
          <w:vertAlign w:val="subscript"/>
          <w:lang w:val="en-GB"/>
        </w:rPr>
        <w:t>4</w:t>
      </w:r>
      <w:r w:rsidR="006929BB" w:rsidRPr="006D1C85">
        <w:rPr>
          <w:rFonts w:asciiTheme="minorHAnsi" w:hAnsiTheme="minorHAnsi" w:cstheme="minorHAnsi"/>
          <w:b w:val="0"/>
          <w:bCs w:val="0"/>
          <w:color w:val="auto"/>
          <w:sz w:val="22"/>
          <w:szCs w:val="22"/>
          <w:lang w:val="en-GB"/>
        </w:rPr>
        <w:t>.7H</w:t>
      </w:r>
      <w:r w:rsidR="006929BB" w:rsidRPr="006D1C85">
        <w:rPr>
          <w:rFonts w:asciiTheme="minorHAnsi" w:hAnsiTheme="minorHAnsi" w:cstheme="minorHAnsi"/>
          <w:b w:val="0"/>
          <w:bCs w:val="0"/>
          <w:color w:val="auto"/>
          <w:sz w:val="22"/>
          <w:szCs w:val="22"/>
          <w:vertAlign w:val="subscript"/>
          <w:lang w:val="en-GB"/>
        </w:rPr>
        <w:t>2</w:t>
      </w:r>
      <w:r w:rsidR="006929BB" w:rsidRPr="006D1C85">
        <w:rPr>
          <w:rFonts w:asciiTheme="minorHAnsi" w:hAnsiTheme="minorHAnsi" w:cstheme="minorHAnsi"/>
          <w:b w:val="0"/>
          <w:bCs w:val="0"/>
          <w:color w:val="auto"/>
          <w:sz w:val="22"/>
          <w:szCs w:val="22"/>
          <w:lang w:val="en-GB"/>
        </w:rPr>
        <w:t>O), Mg</w:t>
      </w:r>
      <w:r w:rsidR="006929BB" w:rsidRPr="006D1C85">
        <w:rPr>
          <w:rFonts w:asciiTheme="minorHAnsi" w:hAnsiTheme="minorHAnsi" w:cstheme="minorHAnsi"/>
          <w:b w:val="0"/>
          <w:bCs w:val="0"/>
          <w:color w:val="auto"/>
          <w:sz w:val="22"/>
          <w:szCs w:val="22"/>
          <w:vertAlign w:val="subscript"/>
          <w:lang w:val="en-GB"/>
        </w:rPr>
        <w:t>2</w:t>
      </w:r>
      <w:r w:rsidR="006929BB" w:rsidRPr="006D1C85">
        <w:rPr>
          <w:rFonts w:asciiTheme="minorHAnsi" w:hAnsiTheme="minorHAnsi" w:cstheme="minorHAnsi"/>
          <w:b w:val="0"/>
          <w:bCs w:val="0"/>
          <w:color w:val="auto"/>
          <w:sz w:val="22"/>
          <w:szCs w:val="22"/>
          <w:lang w:val="en-GB"/>
        </w:rPr>
        <w:t>KH(PO</w:t>
      </w:r>
      <w:r w:rsidR="006929BB" w:rsidRPr="006D1C85">
        <w:rPr>
          <w:rFonts w:asciiTheme="minorHAnsi" w:hAnsiTheme="minorHAnsi" w:cstheme="minorHAnsi"/>
          <w:b w:val="0"/>
          <w:bCs w:val="0"/>
          <w:color w:val="auto"/>
          <w:sz w:val="22"/>
          <w:szCs w:val="22"/>
          <w:vertAlign w:val="subscript"/>
          <w:lang w:val="en-GB"/>
        </w:rPr>
        <w:t>4</w:t>
      </w:r>
      <w:r w:rsidR="006929BB" w:rsidRPr="006D1C85">
        <w:rPr>
          <w:rFonts w:asciiTheme="minorHAnsi" w:hAnsiTheme="minorHAnsi" w:cstheme="minorHAnsi"/>
          <w:b w:val="0"/>
          <w:bCs w:val="0"/>
          <w:color w:val="auto"/>
          <w:sz w:val="22"/>
          <w:szCs w:val="22"/>
          <w:lang w:val="en-GB"/>
        </w:rPr>
        <w:t>)</w:t>
      </w:r>
      <w:r w:rsidR="006929BB" w:rsidRPr="006D1C85">
        <w:rPr>
          <w:rFonts w:asciiTheme="minorHAnsi" w:hAnsiTheme="minorHAnsi" w:cstheme="minorHAnsi"/>
          <w:b w:val="0"/>
          <w:bCs w:val="0"/>
          <w:color w:val="auto"/>
          <w:sz w:val="22"/>
          <w:szCs w:val="22"/>
          <w:vertAlign w:val="subscript"/>
          <w:lang w:val="en-GB"/>
        </w:rPr>
        <w:t>2</w:t>
      </w:r>
      <w:r w:rsidR="006929BB" w:rsidRPr="006D1C85">
        <w:rPr>
          <w:rFonts w:asciiTheme="minorHAnsi" w:hAnsiTheme="minorHAnsi" w:cstheme="minorHAnsi"/>
          <w:b w:val="0"/>
          <w:bCs w:val="0"/>
          <w:color w:val="auto"/>
          <w:sz w:val="22"/>
          <w:szCs w:val="22"/>
          <w:lang w:val="en-GB"/>
        </w:rPr>
        <w:t>.15H</w:t>
      </w:r>
      <w:r w:rsidR="006929BB" w:rsidRPr="006D1C85">
        <w:rPr>
          <w:rFonts w:asciiTheme="minorHAnsi" w:hAnsiTheme="minorHAnsi" w:cstheme="minorHAnsi"/>
          <w:b w:val="0"/>
          <w:bCs w:val="0"/>
          <w:color w:val="auto"/>
          <w:sz w:val="22"/>
          <w:szCs w:val="22"/>
          <w:vertAlign w:val="subscript"/>
          <w:lang w:val="en-GB"/>
        </w:rPr>
        <w:t>2</w:t>
      </w:r>
      <w:r w:rsidR="006929BB" w:rsidRPr="006D1C85">
        <w:rPr>
          <w:rFonts w:asciiTheme="minorHAnsi" w:hAnsiTheme="minorHAnsi" w:cstheme="minorHAnsi"/>
          <w:b w:val="0"/>
          <w:bCs w:val="0"/>
          <w:color w:val="auto"/>
          <w:sz w:val="22"/>
          <w:szCs w:val="22"/>
          <w:lang w:val="en-GB"/>
        </w:rPr>
        <w:t xml:space="preserve">O and </w:t>
      </w:r>
      <w:r w:rsidR="00484D0C" w:rsidRPr="006D1C85">
        <w:rPr>
          <w:rFonts w:asciiTheme="minorHAnsi" w:hAnsiTheme="minorHAnsi" w:cstheme="minorHAnsi"/>
          <w:b w:val="0"/>
          <w:bCs w:val="0"/>
          <w:color w:val="auto"/>
          <w:sz w:val="22"/>
          <w:szCs w:val="22"/>
          <w:lang w:val="en-GB"/>
        </w:rPr>
        <w:t>trace</w:t>
      </w:r>
      <w:r w:rsidR="0005577C" w:rsidRPr="006D1C85">
        <w:rPr>
          <w:rFonts w:asciiTheme="minorHAnsi" w:hAnsiTheme="minorHAnsi" w:cstheme="minorHAnsi"/>
          <w:b w:val="0"/>
          <w:bCs w:val="0"/>
          <w:color w:val="auto"/>
          <w:sz w:val="22"/>
          <w:szCs w:val="22"/>
          <w:lang w:val="en-GB"/>
        </w:rPr>
        <w:t>s</w:t>
      </w:r>
      <w:r w:rsidR="0092023F" w:rsidRPr="006D1C85">
        <w:rPr>
          <w:rFonts w:asciiTheme="minorHAnsi" w:hAnsiTheme="minorHAnsi" w:cstheme="minorHAnsi"/>
          <w:b w:val="0"/>
          <w:bCs w:val="0"/>
          <w:color w:val="auto"/>
          <w:sz w:val="22"/>
          <w:szCs w:val="22"/>
          <w:lang w:val="en-GB"/>
        </w:rPr>
        <w:t xml:space="preserve"> of </w:t>
      </w:r>
      <w:r w:rsidR="00067CE1" w:rsidRPr="006D1C85">
        <w:rPr>
          <w:rFonts w:asciiTheme="minorHAnsi" w:hAnsiTheme="minorHAnsi" w:cstheme="minorHAnsi"/>
          <w:b w:val="0"/>
          <w:bCs w:val="0"/>
          <w:color w:val="auto"/>
          <w:sz w:val="22"/>
          <w:szCs w:val="22"/>
          <w:lang w:val="en-GB"/>
        </w:rPr>
        <w:t>unreacted</w:t>
      </w:r>
      <w:r w:rsidR="0092023F" w:rsidRPr="006D1C85">
        <w:rPr>
          <w:rFonts w:asciiTheme="minorHAnsi" w:hAnsiTheme="minorHAnsi" w:cstheme="minorHAnsi"/>
          <w:b w:val="0"/>
          <w:bCs w:val="0"/>
          <w:color w:val="auto"/>
          <w:sz w:val="22"/>
          <w:szCs w:val="22"/>
          <w:lang w:val="en-GB"/>
        </w:rPr>
        <w:t xml:space="preserve"> MgO</w:t>
      </w:r>
      <w:r w:rsidR="006929BB" w:rsidRPr="006D1C85">
        <w:rPr>
          <w:rFonts w:asciiTheme="minorHAnsi" w:hAnsiTheme="minorHAnsi" w:cstheme="minorHAnsi"/>
          <w:b w:val="0"/>
          <w:bCs w:val="0"/>
          <w:color w:val="auto"/>
          <w:sz w:val="22"/>
          <w:szCs w:val="22"/>
          <w:lang w:val="en-GB"/>
        </w:rPr>
        <w:t xml:space="preserve"> and </w:t>
      </w:r>
      <w:proofErr w:type="spellStart"/>
      <w:r w:rsidR="006929BB" w:rsidRPr="006D1C85">
        <w:rPr>
          <w:rFonts w:asciiTheme="minorHAnsi" w:hAnsiTheme="minorHAnsi" w:cstheme="minorHAnsi"/>
          <w:b w:val="0"/>
          <w:bCs w:val="0"/>
          <w:color w:val="auto"/>
          <w:sz w:val="22"/>
          <w:szCs w:val="22"/>
          <w:lang w:val="en-GB"/>
        </w:rPr>
        <w:t>newberyite</w:t>
      </w:r>
      <w:proofErr w:type="spellEnd"/>
      <w:r w:rsidR="006929BB" w:rsidRPr="006D1C85">
        <w:rPr>
          <w:rFonts w:asciiTheme="minorHAnsi" w:hAnsiTheme="minorHAnsi" w:cstheme="minorHAnsi"/>
          <w:b w:val="0"/>
          <w:bCs w:val="0"/>
          <w:color w:val="auto"/>
          <w:sz w:val="22"/>
          <w:szCs w:val="22"/>
          <w:lang w:val="en-GB"/>
        </w:rPr>
        <w:t xml:space="preserve"> (MgHPO</w:t>
      </w:r>
      <w:r w:rsidR="006929BB" w:rsidRPr="006D1C85">
        <w:rPr>
          <w:rFonts w:asciiTheme="minorHAnsi" w:hAnsiTheme="minorHAnsi" w:cstheme="minorHAnsi"/>
          <w:b w:val="0"/>
          <w:bCs w:val="0"/>
          <w:color w:val="auto"/>
          <w:sz w:val="22"/>
          <w:szCs w:val="22"/>
          <w:vertAlign w:val="subscript"/>
          <w:lang w:val="en-GB"/>
        </w:rPr>
        <w:t>4</w:t>
      </w:r>
      <w:r w:rsidR="006929BB" w:rsidRPr="006D1C85">
        <w:rPr>
          <w:rFonts w:asciiTheme="minorHAnsi" w:hAnsiTheme="minorHAnsi" w:cstheme="minorHAnsi"/>
          <w:b w:val="0"/>
          <w:bCs w:val="0"/>
          <w:color w:val="auto"/>
          <w:sz w:val="22"/>
          <w:szCs w:val="22"/>
          <w:lang w:val="en-GB"/>
        </w:rPr>
        <w:t>.3H</w:t>
      </w:r>
      <w:r w:rsidR="006929BB" w:rsidRPr="006D1C85">
        <w:rPr>
          <w:rFonts w:asciiTheme="minorHAnsi" w:hAnsiTheme="minorHAnsi" w:cstheme="minorHAnsi"/>
          <w:b w:val="0"/>
          <w:bCs w:val="0"/>
          <w:color w:val="auto"/>
          <w:sz w:val="22"/>
          <w:szCs w:val="22"/>
          <w:vertAlign w:val="subscript"/>
          <w:lang w:val="en-GB"/>
        </w:rPr>
        <w:t>2</w:t>
      </w:r>
      <w:r w:rsidR="006929BB" w:rsidRPr="006D1C85">
        <w:rPr>
          <w:rFonts w:asciiTheme="minorHAnsi" w:hAnsiTheme="minorHAnsi" w:cstheme="minorHAnsi"/>
          <w:b w:val="0"/>
          <w:bCs w:val="0"/>
          <w:color w:val="auto"/>
          <w:sz w:val="22"/>
          <w:szCs w:val="22"/>
          <w:lang w:val="en-GB"/>
        </w:rPr>
        <w:t xml:space="preserve">O) were also </w:t>
      </w:r>
      <w:r w:rsidR="000C42A3" w:rsidRPr="006D1C85">
        <w:rPr>
          <w:rFonts w:asciiTheme="minorHAnsi" w:hAnsiTheme="minorHAnsi" w:cstheme="minorHAnsi"/>
          <w:b w:val="0"/>
          <w:bCs w:val="0"/>
          <w:color w:val="auto"/>
          <w:sz w:val="22"/>
          <w:szCs w:val="22"/>
          <w:lang w:val="en-GB"/>
        </w:rPr>
        <w:t>evidenced,</w:t>
      </w:r>
      <w:r w:rsidR="006929BB" w:rsidRPr="006D1C85">
        <w:rPr>
          <w:rFonts w:asciiTheme="minorHAnsi" w:hAnsiTheme="minorHAnsi" w:cstheme="minorHAnsi"/>
          <w:b w:val="0"/>
          <w:bCs w:val="0"/>
          <w:color w:val="auto"/>
          <w:sz w:val="22"/>
          <w:szCs w:val="22"/>
          <w:lang w:val="en-GB"/>
        </w:rPr>
        <w:t xml:space="preserve"> as well as </w:t>
      </w:r>
      <w:r w:rsidR="00067CE1" w:rsidRPr="006D1C85">
        <w:rPr>
          <w:rFonts w:asciiTheme="minorHAnsi" w:hAnsiTheme="minorHAnsi" w:cstheme="minorHAnsi"/>
          <w:b w:val="0"/>
          <w:bCs w:val="0"/>
          <w:color w:val="auto"/>
          <w:sz w:val="22"/>
          <w:szCs w:val="22"/>
          <w:lang w:val="en-GB"/>
        </w:rPr>
        <w:t>an unidentified species (peak at 2</w:t>
      </w:r>
      <w:r w:rsidR="00067CE1" w:rsidRPr="006D1C85">
        <w:rPr>
          <w:rFonts w:asciiTheme="minorHAnsi" w:hAnsiTheme="minorHAnsi" w:cstheme="minorHAnsi"/>
          <w:b w:val="0"/>
          <w:bCs w:val="0"/>
          <w:color w:val="auto"/>
          <w:sz w:val="22"/>
          <w:szCs w:val="22"/>
          <w:lang w:val="en-GB"/>
        </w:rPr>
        <w:sym w:font="Symbol" w:char="F071"/>
      </w:r>
      <w:r w:rsidR="00067CE1" w:rsidRPr="006D1C85">
        <w:rPr>
          <w:rFonts w:asciiTheme="minorHAnsi" w:hAnsiTheme="minorHAnsi" w:cstheme="minorHAnsi"/>
          <w:b w:val="0"/>
          <w:bCs w:val="0"/>
          <w:color w:val="auto"/>
          <w:sz w:val="22"/>
          <w:szCs w:val="22"/>
          <w:lang w:val="en-GB"/>
        </w:rPr>
        <w:t> =</w:t>
      </w:r>
      <w:r w:rsidR="006929BB" w:rsidRPr="006D1C85">
        <w:rPr>
          <w:rFonts w:asciiTheme="minorHAnsi" w:hAnsiTheme="minorHAnsi" w:cstheme="minorHAnsi"/>
          <w:b w:val="0"/>
          <w:bCs w:val="0"/>
          <w:color w:val="auto"/>
          <w:sz w:val="22"/>
          <w:szCs w:val="22"/>
          <w:lang w:val="en-GB"/>
        </w:rPr>
        <w:t xml:space="preserve"> </w:t>
      </w:r>
      <w:r w:rsidR="00067CE1" w:rsidRPr="006D1C85">
        <w:rPr>
          <w:rFonts w:asciiTheme="minorHAnsi" w:hAnsiTheme="minorHAnsi" w:cstheme="minorHAnsi"/>
          <w:b w:val="0"/>
          <w:bCs w:val="0"/>
          <w:color w:val="auto"/>
          <w:sz w:val="22"/>
          <w:szCs w:val="22"/>
          <w:lang w:val="en-GB"/>
        </w:rPr>
        <w:t>22.9°)</w:t>
      </w:r>
      <w:r w:rsidR="000C42A3" w:rsidRPr="006D1C85">
        <w:rPr>
          <w:rFonts w:asciiTheme="minorHAnsi" w:hAnsiTheme="minorHAnsi" w:cstheme="minorHAnsi"/>
          <w:b w:val="0"/>
          <w:bCs w:val="0"/>
          <w:color w:val="auto"/>
          <w:sz w:val="22"/>
          <w:szCs w:val="22"/>
          <w:lang w:val="en-GB"/>
        </w:rPr>
        <w:t xml:space="preserve"> which </w:t>
      </w:r>
      <w:r w:rsidR="00DD1067" w:rsidRPr="006D1C85">
        <w:rPr>
          <w:rFonts w:asciiTheme="minorHAnsi" w:hAnsiTheme="minorHAnsi" w:cstheme="minorHAnsi"/>
          <w:b w:val="0"/>
          <w:bCs w:val="0"/>
          <w:color w:val="auto"/>
          <w:sz w:val="22"/>
          <w:szCs w:val="22"/>
          <w:lang w:val="en-GB"/>
        </w:rPr>
        <w:t>w</w:t>
      </w:r>
      <w:r w:rsidR="00356930" w:rsidRPr="006D1C85">
        <w:rPr>
          <w:rFonts w:asciiTheme="minorHAnsi" w:hAnsiTheme="minorHAnsi" w:cstheme="minorHAnsi"/>
          <w:b w:val="0"/>
          <w:bCs w:val="0"/>
          <w:color w:val="auto"/>
          <w:sz w:val="22"/>
          <w:szCs w:val="22"/>
          <w:lang w:val="en-GB"/>
        </w:rPr>
        <w:t>as</w:t>
      </w:r>
      <w:r w:rsidR="00DD1067" w:rsidRPr="006D1C85">
        <w:rPr>
          <w:rFonts w:asciiTheme="minorHAnsi" w:hAnsiTheme="minorHAnsi" w:cstheme="minorHAnsi"/>
          <w:b w:val="0"/>
          <w:bCs w:val="0"/>
          <w:color w:val="auto"/>
          <w:sz w:val="22"/>
          <w:szCs w:val="22"/>
          <w:lang w:val="en-GB"/>
        </w:rPr>
        <w:t xml:space="preserve"> </w:t>
      </w:r>
      <w:r w:rsidR="000C42A3" w:rsidRPr="006D1C85">
        <w:rPr>
          <w:rFonts w:asciiTheme="minorHAnsi" w:hAnsiTheme="minorHAnsi" w:cstheme="minorHAnsi"/>
          <w:b w:val="0"/>
          <w:bCs w:val="0"/>
          <w:color w:val="auto"/>
          <w:sz w:val="22"/>
          <w:szCs w:val="22"/>
          <w:lang w:val="en-GB"/>
        </w:rPr>
        <w:t xml:space="preserve">also </w:t>
      </w:r>
      <w:r w:rsidR="00B62FC0" w:rsidRPr="006D1C85">
        <w:rPr>
          <w:rFonts w:asciiTheme="minorHAnsi" w:hAnsiTheme="minorHAnsi" w:cstheme="minorHAnsi"/>
          <w:b w:val="0"/>
          <w:bCs w:val="0"/>
          <w:color w:val="auto"/>
          <w:sz w:val="22"/>
          <w:szCs w:val="22"/>
          <w:lang w:val="en-GB"/>
        </w:rPr>
        <w:t xml:space="preserve">observed </w:t>
      </w:r>
      <w:r w:rsidR="000C42A3" w:rsidRPr="006D1C85">
        <w:rPr>
          <w:rFonts w:asciiTheme="minorHAnsi" w:hAnsiTheme="minorHAnsi" w:cstheme="minorHAnsi"/>
          <w:b w:val="0"/>
          <w:bCs w:val="0"/>
          <w:color w:val="auto"/>
          <w:sz w:val="22"/>
          <w:szCs w:val="22"/>
          <w:lang w:val="en-GB"/>
        </w:rPr>
        <w:t xml:space="preserve">transiently </w:t>
      </w:r>
      <w:r w:rsidR="00FA0AA3" w:rsidRPr="006D1C85">
        <w:rPr>
          <w:rFonts w:asciiTheme="minorHAnsi" w:hAnsiTheme="minorHAnsi" w:cstheme="minorHAnsi"/>
          <w:b w:val="0"/>
          <w:bCs w:val="0"/>
          <w:color w:val="auto"/>
          <w:sz w:val="22"/>
          <w:szCs w:val="22"/>
          <w:lang w:val="en-GB"/>
        </w:rPr>
        <w:t>during the hydration of MPC in paste or suspension</w:t>
      </w:r>
      <w:r w:rsidR="00DD1067" w:rsidRPr="006D1C85">
        <w:rPr>
          <w:rFonts w:asciiTheme="minorHAnsi" w:hAnsiTheme="minorHAnsi" w:cstheme="minorHAnsi"/>
          <w:b w:val="0"/>
          <w:bCs w:val="0"/>
          <w:color w:val="auto"/>
          <w:sz w:val="22"/>
          <w:szCs w:val="22"/>
          <w:lang w:val="en-GB"/>
        </w:rPr>
        <w:t xml:space="preserve"> [</w:t>
      </w:r>
      <w:bookmarkStart w:id="35" w:name="_Ref37149743"/>
      <w:r w:rsidR="00E369EC" w:rsidRPr="006D1C85">
        <w:rPr>
          <w:rFonts w:asciiTheme="minorHAnsi" w:hAnsiTheme="minorHAnsi" w:cstheme="minorHAnsi"/>
          <w:b w:val="0"/>
          <w:bCs w:val="0"/>
          <w:color w:val="auto"/>
          <w:sz w:val="22"/>
          <w:szCs w:val="22"/>
          <w:lang w:val="en-US"/>
        </w:rPr>
        <w:fldChar w:fldCharType="begin"/>
      </w:r>
      <w:r w:rsidR="00E369EC" w:rsidRPr="006D1C85">
        <w:rPr>
          <w:rFonts w:asciiTheme="minorHAnsi" w:hAnsiTheme="minorHAnsi" w:cstheme="minorHAnsi"/>
          <w:b w:val="0"/>
          <w:bCs w:val="0"/>
          <w:color w:val="auto"/>
          <w:sz w:val="22"/>
          <w:szCs w:val="22"/>
          <w:lang w:val="en-GB"/>
        </w:rPr>
        <w:instrText xml:space="preserve"> NOTEREF _Ref37149976 \h </w:instrText>
      </w:r>
      <w:r w:rsidR="0078171B" w:rsidRPr="006D1C85">
        <w:rPr>
          <w:rFonts w:asciiTheme="minorHAnsi" w:hAnsiTheme="minorHAnsi" w:cstheme="minorHAnsi"/>
          <w:b w:val="0"/>
          <w:bCs w:val="0"/>
          <w:color w:val="auto"/>
          <w:sz w:val="22"/>
          <w:szCs w:val="22"/>
          <w:lang w:val="en-US"/>
        </w:rPr>
        <w:instrText xml:space="preserve"> \* MERGEFORMAT </w:instrText>
      </w:r>
      <w:r w:rsidR="00E369EC" w:rsidRPr="006D1C85">
        <w:rPr>
          <w:rFonts w:asciiTheme="minorHAnsi" w:hAnsiTheme="minorHAnsi" w:cstheme="minorHAnsi"/>
          <w:b w:val="0"/>
          <w:bCs w:val="0"/>
          <w:color w:val="auto"/>
          <w:sz w:val="22"/>
          <w:szCs w:val="22"/>
          <w:lang w:val="en-US"/>
        </w:rPr>
      </w:r>
      <w:r w:rsidR="00E369EC" w:rsidRPr="006D1C85">
        <w:rPr>
          <w:rFonts w:asciiTheme="minorHAnsi" w:hAnsiTheme="minorHAnsi" w:cstheme="minorHAnsi"/>
          <w:b w:val="0"/>
          <w:bCs w:val="0"/>
          <w:color w:val="auto"/>
          <w:sz w:val="22"/>
          <w:szCs w:val="22"/>
          <w:lang w:val="en-US"/>
        </w:rPr>
        <w:fldChar w:fldCharType="separate"/>
      </w:r>
      <w:r w:rsidR="002B44C5" w:rsidRPr="006D1C85">
        <w:rPr>
          <w:rFonts w:asciiTheme="minorHAnsi" w:hAnsiTheme="minorHAnsi" w:cstheme="minorHAnsi"/>
          <w:b w:val="0"/>
          <w:bCs w:val="0"/>
          <w:color w:val="auto"/>
          <w:sz w:val="22"/>
          <w:szCs w:val="22"/>
          <w:lang w:val="en-GB"/>
        </w:rPr>
        <w:t>20</w:t>
      </w:r>
      <w:r w:rsidR="00E369EC" w:rsidRPr="006D1C85">
        <w:rPr>
          <w:rFonts w:asciiTheme="minorHAnsi" w:hAnsiTheme="minorHAnsi" w:cstheme="minorHAnsi"/>
          <w:b w:val="0"/>
          <w:bCs w:val="0"/>
          <w:color w:val="auto"/>
          <w:sz w:val="22"/>
          <w:szCs w:val="22"/>
          <w:lang w:val="en-US"/>
        </w:rPr>
        <w:fldChar w:fldCharType="end"/>
      </w:r>
      <w:r w:rsidR="00E369EC" w:rsidRPr="006D1C85">
        <w:rPr>
          <w:rFonts w:asciiTheme="minorHAnsi" w:hAnsiTheme="minorHAnsi" w:cstheme="minorHAnsi"/>
          <w:b w:val="0"/>
          <w:bCs w:val="0"/>
          <w:color w:val="auto"/>
          <w:sz w:val="22"/>
          <w:szCs w:val="22"/>
          <w:lang w:val="en-US"/>
        </w:rPr>
        <w:t xml:space="preserve">, </w:t>
      </w:r>
      <w:r w:rsidR="0067064F" w:rsidRPr="006D1C85">
        <w:rPr>
          <w:rStyle w:val="Appeldenotedefin"/>
          <w:rFonts w:asciiTheme="minorHAnsi" w:hAnsiTheme="minorHAnsi" w:cstheme="minorHAnsi"/>
          <w:b w:val="0"/>
          <w:bCs w:val="0"/>
          <w:color w:val="auto"/>
          <w:sz w:val="22"/>
          <w:szCs w:val="22"/>
          <w:vertAlign w:val="baseline"/>
          <w:lang w:val="en-GB"/>
        </w:rPr>
        <w:endnoteReference w:id="32"/>
      </w:r>
      <w:bookmarkEnd w:id="35"/>
      <w:r w:rsidR="00DD1067" w:rsidRPr="006D1C85">
        <w:rPr>
          <w:rFonts w:asciiTheme="minorHAnsi" w:hAnsiTheme="minorHAnsi" w:cstheme="minorHAnsi"/>
          <w:b w:val="0"/>
          <w:bCs w:val="0"/>
          <w:color w:val="auto"/>
          <w:sz w:val="22"/>
          <w:szCs w:val="22"/>
          <w:lang w:val="en-GB"/>
        </w:rPr>
        <w:t>]. The fast</w:t>
      </w:r>
      <w:r w:rsidR="00ED3A5E" w:rsidRPr="006D1C85">
        <w:rPr>
          <w:rFonts w:asciiTheme="minorHAnsi" w:hAnsiTheme="minorHAnsi" w:cstheme="minorHAnsi"/>
          <w:b w:val="0"/>
          <w:bCs w:val="0"/>
          <w:color w:val="auto"/>
          <w:sz w:val="22"/>
          <w:szCs w:val="22"/>
          <w:lang w:val="en-GB"/>
        </w:rPr>
        <w:t xml:space="preserve"> </w:t>
      </w:r>
      <w:r w:rsidR="00DD1067" w:rsidRPr="006D1C85">
        <w:rPr>
          <w:rFonts w:asciiTheme="minorHAnsi" w:hAnsiTheme="minorHAnsi" w:cstheme="minorHAnsi"/>
          <w:b w:val="0"/>
          <w:bCs w:val="0"/>
          <w:color w:val="auto"/>
          <w:sz w:val="22"/>
          <w:szCs w:val="22"/>
          <w:lang w:val="en-GB"/>
        </w:rPr>
        <w:t xml:space="preserve">setting </w:t>
      </w:r>
      <w:r w:rsidR="00FA0AA3" w:rsidRPr="006D1C85">
        <w:rPr>
          <w:rFonts w:asciiTheme="minorHAnsi" w:hAnsiTheme="minorHAnsi" w:cstheme="minorHAnsi"/>
          <w:b w:val="0"/>
          <w:bCs w:val="0"/>
          <w:color w:val="auto"/>
          <w:sz w:val="22"/>
          <w:szCs w:val="22"/>
          <w:lang w:val="en-GB"/>
        </w:rPr>
        <w:t>observed in our case</w:t>
      </w:r>
      <w:r w:rsidR="0046152F" w:rsidRPr="006D1C85">
        <w:rPr>
          <w:rFonts w:asciiTheme="minorHAnsi" w:hAnsiTheme="minorHAnsi" w:cstheme="minorHAnsi"/>
          <w:b w:val="0"/>
          <w:bCs w:val="0"/>
          <w:color w:val="auto"/>
          <w:sz w:val="22"/>
          <w:szCs w:val="22"/>
          <w:lang w:val="en-GB"/>
        </w:rPr>
        <w:t xml:space="preserve"> </w:t>
      </w:r>
      <w:r w:rsidR="00BF7918" w:rsidRPr="006D1C85">
        <w:rPr>
          <w:rFonts w:asciiTheme="minorHAnsi" w:hAnsiTheme="minorHAnsi" w:cstheme="minorHAnsi"/>
          <w:b w:val="0"/>
          <w:bCs w:val="0"/>
          <w:color w:val="auto"/>
          <w:sz w:val="22"/>
          <w:szCs w:val="22"/>
          <w:lang w:val="en-GB"/>
        </w:rPr>
        <w:t xml:space="preserve">(no </w:t>
      </w:r>
      <w:r w:rsidR="00FA0AA3" w:rsidRPr="006D1C85">
        <w:rPr>
          <w:rFonts w:asciiTheme="minorHAnsi" w:hAnsiTheme="minorHAnsi" w:cstheme="minorHAnsi"/>
          <w:b w:val="0"/>
          <w:bCs w:val="0"/>
          <w:color w:val="auto"/>
          <w:sz w:val="22"/>
          <w:szCs w:val="22"/>
          <w:lang w:val="en-GB"/>
        </w:rPr>
        <w:t xml:space="preserve">retarder </w:t>
      </w:r>
      <w:r w:rsidR="00FE7919" w:rsidRPr="006D1C85">
        <w:rPr>
          <w:rFonts w:asciiTheme="minorHAnsi" w:hAnsiTheme="minorHAnsi" w:cstheme="minorHAnsi"/>
          <w:b w:val="0"/>
          <w:bCs w:val="0"/>
          <w:color w:val="auto"/>
          <w:sz w:val="22"/>
          <w:szCs w:val="22"/>
          <w:lang w:val="en-GB"/>
        </w:rPr>
        <w:t>was used at this stage</w:t>
      </w:r>
      <w:r w:rsidR="00BF7918" w:rsidRPr="006D1C85">
        <w:rPr>
          <w:rFonts w:asciiTheme="minorHAnsi" w:hAnsiTheme="minorHAnsi" w:cstheme="minorHAnsi"/>
          <w:b w:val="0"/>
          <w:bCs w:val="0"/>
          <w:color w:val="auto"/>
          <w:sz w:val="22"/>
          <w:szCs w:val="22"/>
          <w:lang w:val="en-GB"/>
        </w:rPr>
        <w:t>)</w:t>
      </w:r>
      <w:r w:rsidR="00DD1067" w:rsidRPr="006D1C85">
        <w:rPr>
          <w:rFonts w:asciiTheme="minorHAnsi" w:hAnsiTheme="minorHAnsi" w:cstheme="minorHAnsi"/>
          <w:b w:val="0"/>
          <w:bCs w:val="0"/>
          <w:color w:val="auto"/>
          <w:sz w:val="22"/>
          <w:szCs w:val="22"/>
          <w:lang w:val="en-GB"/>
        </w:rPr>
        <w:t xml:space="preserve"> may have </w:t>
      </w:r>
      <w:r w:rsidR="00FA0AA3" w:rsidRPr="006D1C85">
        <w:rPr>
          <w:rFonts w:asciiTheme="minorHAnsi" w:hAnsiTheme="minorHAnsi" w:cstheme="minorHAnsi"/>
          <w:b w:val="0"/>
          <w:bCs w:val="0"/>
          <w:color w:val="auto"/>
          <w:sz w:val="22"/>
          <w:szCs w:val="22"/>
          <w:lang w:val="en-GB"/>
        </w:rPr>
        <w:t xml:space="preserve">limited the subsequent progress of </w:t>
      </w:r>
      <w:r w:rsidR="00FA0AA3" w:rsidRPr="0078171B">
        <w:rPr>
          <w:rFonts w:asciiTheme="minorHAnsi" w:hAnsiTheme="minorHAnsi" w:cstheme="minorHAnsi"/>
          <w:b w:val="0"/>
          <w:bCs w:val="0"/>
          <w:color w:val="auto"/>
          <w:sz w:val="22"/>
          <w:szCs w:val="22"/>
          <w:lang w:val="en-GB"/>
        </w:rPr>
        <w:t xml:space="preserve">cement </w:t>
      </w:r>
      <w:r w:rsidR="0046152F" w:rsidRPr="0078171B">
        <w:rPr>
          <w:rFonts w:asciiTheme="minorHAnsi" w:hAnsiTheme="minorHAnsi" w:cstheme="minorHAnsi"/>
          <w:b w:val="0"/>
          <w:bCs w:val="0"/>
          <w:color w:val="auto"/>
          <w:sz w:val="22"/>
          <w:szCs w:val="22"/>
          <w:lang w:val="en-GB"/>
        </w:rPr>
        <w:t>hydration and prevent</w:t>
      </w:r>
      <w:r w:rsidR="00FA0AA3" w:rsidRPr="0078171B">
        <w:rPr>
          <w:rFonts w:asciiTheme="minorHAnsi" w:hAnsiTheme="minorHAnsi" w:cstheme="minorHAnsi"/>
          <w:b w:val="0"/>
          <w:bCs w:val="0"/>
          <w:color w:val="auto"/>
          <w:sz w:val="22"/>
          <w:szCs w:val="22"/>
          <w:lang w:val="en-GB"/>
        </w:rPr>
        <w:t>ed</w:t>
      </w:r>
      <w:r w:rsidR="0046152F" w:rsidRPr="0078171B">
        <w:rPr>
          <w:rFonts w:asciiTheme="minorHAnsi" w:hAnsiTheme="minorHAnsi" w:cstheme="minorHAnsi"/>
          <w:b w:val="0"/>
          <w:bCs w:val="0"/>
          <w:color w:val="auto"/>
          <w:sz w:val="22"/>
          <w:szCs w:val="22"/>
          <w:lang w:val="en-GB"/>
        </w:rPr>
        <w:t xml:space="preserve"> total formation of </w:t>
      </w:r>
      <w:r w:rsidR="00C43307" w:rsidRPr="0078171B">
        <w:rPr>
          <w:rFonts w:asciiTheme="minorHAnsi" w:hAnsiTheme="minorHAnsi" w:cstheme="minorHAnsi"/>
          <w:b w:val="0"/>
          <w:bCs w:val="0"/>
          <w:color w:val="auto"/>
          <w:sz w:val="22"/>
          <w:szCs w:val="22"/>
          <w:lang w:val="en-GB"/>
        </w:rPr>
        <w:t>K-struvite</w:t>
      </w:r>
      <w:r w:rsidR="0046152F" w:rsidRPr="0078171B">
        <w:rPr>
          <w:rFonts w:asciiTheme="minorHAnsi" w:hAnsiTheme="minorHAnsi" w:cstheme="minorHAnsi"/>
          <w:b w:val="0"/>
          <w:bCs w:val="0"/>
          <w:color w:val="auto"/>
          <w:sz w:val="22"/>
          <w:szCs w:val="22"/>
          <w:lang w:val="en-GB"/>
        </w:rPr>
        <w:t>.</w:t>
      </w:r>
      <w:r w:rsidR="00DD1067" w:rsidRPr="0078171B">
        <w:rPr>
          <w:rFonts w:asciiTheme="minorHAnsi" w:hAnsiTheme="minorHAnsi" w:cstheme="minorHAnsi"/>
          <w:b w:val="0"/>
          <w:bCs w:val="0"/>
          <w:color w:val="auto"/>
          <w:sz w:val="22"/>
          <w:szCs w:val="22"/>
          <w:lang w:val="en-GB"/>
        </w:rPr>
        <w:t xml:space="preserve"> </w:t>
      </w:r>
      <w:r w:rsidR="0092023F" w:rsidRPr="0078171B">
        <w:rPr>
          <w:rFonts w:asciiTheme="minorHAnsi" w:hAnsiTheme="minorHAnsi" w:cstheme="minorHAnsi"/>
          <w:b w:val="0"/>
          <w:bCs w:val="0"/>
          <w:color w:val="auto"/>
          <w:sz w:val="22"/>
          <w:szCs w:val="22"/>
          <w:lang w:val="en-GB"/>
        </w:rPr>
        <w:t>TGA</w:t>
      </w:r>
      <w:r w:rsidR="000958C5" w:rsidRPr="0078171B">
        <w:rPr>
          <w:rFonts w:asciiTheme="minorHAnsi" w:hAnsiTheme="minorHAnsi" w:cstheme="minorHAnsi"/>
          <w:b w:val="0"/>
          <w:bCs w:val="0"/>
          <w:color w:val="auto"/>
          <w:sz w:val="22"/>
          <w:szCs w:val="22"/>
          <w:lang w:val="en-GB"/>
        </w:rPr>
        <w:t xml:space="preserve"> (</w:t>
      </w:r>
      <w:r w:rsidR="000958C5" w:rsidRPr="0078171B">
        <w:rPr>
          <w:rFonts w:asciiTheme="minorHAnsi" w:hAnsiTheme="minorHAnsi" w:cstheme="minorHAnsi"/>
          <w:b w:val="0"/>
          <w:bCs w:val="0"/>
          <w:color w:val="auto"/>
          <w:sz w:val="22"/>
          <w:szCs w:val="22"/>
          <w:lang w:val="en-GB"/>
        </w:rPr>
        <w:fldChar w:fldCharType="begin"/>
      </w:r>
      <w:r w:rsidR="000958C5" w:rsidRPr="0078171B">
        <w:rPr>
          <w:rFonts w:asciiTheme="minorHAnsi" w:hAnsiTheme="minorHAnsi" w:cstheme="minorHAnsi"/>
          <w:b w:val="0"/>
          <w:bCs w:val="0"/>
          <w:color w:val="auto"/>
          <w:sz w:val="22"/>
          <w:szCs w:val="22"/>
          <w:lang w:val="en-GB"/>
        </w:rPr>
        <w:instrText xml:space="preserve"> REF _Ref37323719 \h </w:instrText>
      </w:r>
      <w:r w:rsidR="0078171B" w:rsidRPr="0078171B">
        <w:rPr>
          <w:rFonts w:asciiTheme="minorHAnsi" w:hAnsiTheme="minorHAnsi" w:cstheme="minorHAnsi"/>
          <w:b w:val="0"/>
          <w:bCs w:val="0"/>
          <w:color w:val="auto"/>
          <w:sz w:val="22"/>
          <w:szCs w:val="22"/>
          <w:lang w:val="en-GB"/>
        </w:rPr>
        <w:instrText xml:space="preserve"> \* MERGEFORMAT </w:instrText>
      </w:r>
      <w:r w:rsidR="000958C5" w:rsidRPr="0078171B">
        <w:rPr>
          <w:rFonts w:asciiTheme="minorHAnsi" w:hAnsiTheme="minorHAnsi" w:cstheme="minorHAnsi"/>
          <w:b w:val="0"/>
          <w:bCs w:val="0"/>
          <w:color w:val="auto"/>
          <w:sz w:val="22"/>
          <w:szCs w:val="22"/>
          <w:lang w:val="en-GB"/>
        </w:rPr>
      </w:r>
      <w:r w:rsidR="000958C5" w:rsidRPr="0078171B">
        <w:rPr>
          <w:rFonts w:asciiTheme="minorHAnsi" w:hAnsiTheme="minorHAnsi" w:cstheme="minorHAnsi"/>
          <w:b w:val="0"/>
          <w:bCs w:val="0"/>
          <w:color w:val="auto"/>
          <w:sz w:val="22"/>
          <w:szCs w:val="22"/>
          <w:lang w:val="en-GB"/>
        </w:rPr>
        <w:fldChar w:fldCharType="separate"/>
      </w:r>
      <w:r w:rsidR="002B44C5" w:rsidRPr="002B44C5">
        <w:rPr>
          <w:rFonts w:asciiTheme="minorHAnsi" w:hAnsiTheme="minorHAnsi" w:cstheme="minorHAnsi"/>
          <w:b w:val="0"/>
          <w:bCs w:val="0"/>
          <w:color w:val="auto"/>
          <w:sz w:val="22"/>
          <w:szCs w:val="22"/>
          <w:lang w:val="en-US"/>
        </w:rPr>
        <w:t xml:space="preserve">Figure </w:t>
      </w:r>
      <w:r w:rsidR="002B44C5" w:rsidRPr="002B44C5">
        <w:rPr>
          <w:rFonts w:asciiTheme="minorHAnsi" w:hAnsiTheme="minorHAnsi" w:cstheme="minorHAnsi"/>
          <w:b w:val="0"/>
          <w:bCs w:val="0"/>
          <w:noProof/>
          <w:color w:val="auto"/>
          <w:sz w:val="22"/>
          <w:szCs w:val="22"/>
          <w:lang w:val="en-US"/>
        </w:rPr>
        <w:t>7</w:t>
      </w:r>
      <w:r w:rsidR="000958C5" w:rsidRPr="0078171B">
        <w:rPr>
          <w:rFonts w:asciiTheme="minorHAnsi" w:hAnsiTheme="minorHAnsi" w:cstheme="minorHAnsi"/>
          <w:b w:val="0"/>
          <w:bCs w:val="0"/>
          <w:color w:val="auto"/>
          <w:sz w:val="22"/>
          <w:szCs w:val="22"/>
          <w:lang w:val="en-GB"/>
        </w:rPr>
        <w:fldChar w:fldCharType="end"/>
      </w:r>
      <w:r w:rsidR="000958C5" w:rsidRPr="0078171B">
        <w:rPr>
          <w:rFonts w:asciiTheme="minorHAnsi" w:hAnsiTheme="minorHAnsi" w:cstheme="minorHAnsi"/>
          <w:b w:val="0"/>
          <w:bCs w:val="0"/>
          <w:color w:val="auto"/>
          <w:sz w:val="22"/>
          <w:szCs w:val="22"/>
          <w:lang w:val="en-GB"/>
        </w:rPr>
        <w:t>)</w:t>
      </w:r>
      <w:r w:rsidR="00FA0AA3" w:rsidRPr="0078171B">
        <w:rPr>
          <w:rFonts w:asciiTheme="minorHAnsi" w:hAnsiTheme="minorHAnsi" w:cstheme="minorHAnsi"/>
          <w:b w:val="0"/>
          <w:bCs w:val="0"/>
          <w:color w:val="auto"/>
          <w:sz w:val="22"/>
          <w:szCs w:val="22"/>
          <w:lang w:val="en-GB"/>
        </w:rPr>
        <w:t>, which</w:t>
      </w:r>
      <w:r w:rsidR="0092023F" w:rsidRPr="0078171B">
        <w:rPr>
          <w:rFonts w:asciiTheme="minorHAnsi" w:hAnsiTheme="minorHAnsi" w:cstheme="minorHAnsi"/>
          <w:b w:val="0"/>
          <w:bCs w:val="0"/>
          <w:color w:val="auto"/>
          <w:sz w:val="22"/>
          <w:szCs w:val="22"/>
          <w:lang w:val="en-GB"/>
        </w:rPr>
        <w:t xml:space="preserve"> </w:t>
      </w:r>
      <w:r w:rsidR="00F055F0" w:rsidRPr="0078171B">
        <w:rPr>
          <w:rFonts w:asciiTheme="minorHAnsi" w:hAnsiTheme="minorHAnsi" w:cstheme="minorHAnsi"/>
          <w:b w:val="0"/>
          <w:bCs w:val="0"/>
          <w:color w:val="auto"/>
          <w:sz w:val="22"/>
          <w:szCs w:val="22"/>
          <w:lang w:val="en-GB"/>
        </w:rPr>
        <w:t>confirmed the</w:t>
      </w:r>
      <w:r w:rsidR="0067627A" w:rsidRPr="0078171B">
        <w:rPr>
          <w:rFonts w:asciiTheme="minorHAnsi" w:hAnsiTheme="minorHAnsi" w:cstheme="minorHAnsi"/>
          <w:b w:val="0"/>
          <w:bCs w:val="0"/>
          <w:color w:val="auto"/>
          <w:sz w:val="22"/>
          <w:szCs w:val="22"/>
          <w:lang w:val="en-GB"/>
        </w:rPr>
        <w:t xml:space="preserve"> presence of</w:t>
      </w:r>
      <w:r w:rsidR="00524AC1" w:rsidRPr="0078171B">
        <w:rPr>
          <w:rFonts w:asciiTheme="minorHAnsi" w:hAnsiTheme="minorHAnsi" w:cstheme="minorHAnsi"/>
          <w:b w:val="0"/>
          <w:bCs w:val="0"/>
          <w:color w:val="auto"/>
          <w:sz w:val="22"/>
          <w:szCs w:val="22"/>
          <w:lang w:val="en-GB"/>
        </w:rPr>
        <w:t xml:space="preserve"> </w:t>
      </w:r>
      <w:r w:rsidR="00C43307" w:rsidRPr="0078171B">
        <w:rPr>
          <w:rFonts w:asciiTheme="minorHAnsi" w:hAnsiTheme="minorHAnsi" w:cstheme="minorHAnsi"/>
          <w:b w:val="0"/>
          <w:bCs w:val="0"/>
          <w:color w:val="auto"/>
          <w:sz w:val="22"/>
          <w:szCs w:val="22"/>
          <w:lang w:val="en-GB"/>
        </w:rPr>
        <w:t>K-struvite</w:t>
      </w:r>
      <w:r w:rsidR="00524AC1" w:rsidRPr="0078171B">
        <w:rPr>
          <w:rFonts w:asciiTheme="minorHAnsi" w:hAnsiTheme="minorHAnsi" w:cstheme="minorHAnsi"/>
          <w:b w:val="0"/>
          <w:bCs w:val="0"/>
          <w:color w:val="auto"/>
          <w:sz w:val="22"/>
          <w:szCs w:val="22"/>
          <w:lang w:val="en-GB"/>
        </w:rPr>
        <w:t xml:space="preserve"> (max. mass loss between </w:t>
      </w:r>
      <w:r w:rsidR="00A633BC" w:rsidRPr="0078171B">
        <w:rPr>
          <w:rFonts w:asciiTheme="minorHAnsi" w:hAnsiTheme="minorHAnsi" w:cstheme="minorHAnsi"/>
          <w:b w:val="0"/>
          <w:bCs w:val="0"/>
          <w:color w:val="auto"/>
          <w:sz w:val="22"/>
          <w:szCs w:val="22"/>
          <w:lang w:val="en-GB"/>
        </w:rPr>
        <w:t>70</w:t>
      </w:r>
      <w:r w:rsidR="00524AC1" w:rsidRPr="0078171B">
        <w:rPr>
          <w:rFonts w:asciiTheme="minorHAnsi" w:hAnsiTheme="minorHAnsi" w:cstheme="minorHAnsi"/>
          <w:b w:val="0"/>
          <w:bCs w:val="0"/>
          <w:color w:val="auto"/>
          <w:sz w:val="22"/>
          <w:szCs w:val="22"/>
          <w:lang w:val="en-GB"/>
        </w:rPr>
        <w:t xml:space="preserve"> and </w:t>
      </w:r>
      <w:r w:rsidR="00A633BC" w:rsidRPr="0078171B">
        <w:rPr>
          <w:rFonts w:asciiTheme="minorHAnsi" w:hAnsiTheme="minorHAnsi" w:cstheme="minorHAnsi"/>
          <w:b w:val="0"/>
          <w:bCs w:val="0"/>
          <w:color w:val="auto"/>
          <w:sz w:val="22"/>
          <w:szCs w:val="22"/>
          <w:lang w:val="en-GB"/>
        </w:rPr>
        <w:t>170</w:t>
      </w:r>
      <w:r w:rsidR="00524AC1" w:rsidRPr="0078171B">
        <w:rPr>
          <w:rFonts w:asciiTheme="minorHAnsi" w:hAnsiTheme="minorHAnsi" w:cstheme="minorHAnsi"/>
          <w:b w:val="0"/>
          <w:bCs w:val="0"/>
          <w:color w:val="auto"/>
          <w:sz w:val="22"/>
          <w:szCs w:val="22"/>
          <w:lang w:val="en-GB"/>
        </w:rPr>
        <w:t>°C</w:t>
      </w:r>
      <w:r w:rsidR="003326F6" w:rsidRPr="0078171B">
        <w:rPr>
          <w:rFonts w:asciiTheme="minorHAnsi" w:hAnsiTheme="minorHAnsi" w:cstheme="minorHAnsi"/>
          <w:b w:val="0"/>
          <w:bCs w:val="0"/>
          <w:color w:val="auto"/>
          <w:sz w:val="22"/>
          <w:szCs w:val="22"/>
          <w:lang w:val="en-GB"/>
        </w:rPr>
        <w:t xml:space="preserve"> [</w:t>
      </w:r>
      <w:r w:rsidR="00A633BC" w:rsidRPr="0078171B">
        <w:rPr>
          <w:rFonts w:asciiTheme="minorHAnsi" w:hAnsiTheme="minorHAnsi" w:cstheme="minorHAnsi"/>
          <w:b w:val="0"/>
          <w:bCs w:val="0"/>
          <w:color w:val="auto"/>
          <w:sz w:val="22"/>
          <w:szCs w:val="22"/>
          <w:lang w:val="en-GB"/>
        </w:rPr>
        <w:fldChar w:fldCharType="begin"/>
      </w:r>
      <w:r w:rsidR="00A633BC" w:rsidRPr="0078171B">
        <w:rPr>
          <w:rFonts w:asciiTheme="minorHAnsi" w:hAnsiTheme="minorHAnsi" w:cstheme="minorHAnsi"/>
          <w:b w:val="0"/>
          <w:bCs w:val="0"/>
          <w:color w:val="auto"/>
          <w:sz w:val="22"/>
          <w:szCs w:val="22"/>
          <w:lang w:val="en-GB"/>
        </w:rPr>
        <w:instrText xml:space="preserve"> NOTEREF _Ref37149976 \h </w:instrText>
      </w:r>
      <w:r w:rsidR="0078171B" w:rsidRPr="0078171B">
        <w:rPr>
          <w:rFonts w:asciiTheme="minorHAnsi" w:hAnsiTheme="minorHAnsi" w:cstheme="minorHAnsi"/>
          <w:b w:val="0"/>
          <w:bCs w:val="0"/>
          <w:color w:val="auto"/>
          <w:sz w:val="22"/>
          <w:szCs w:val="22"/>
          <w:lang w:val="en-GB"/>
        </w:rPr>
        <w:instrText xml:space="preserve"> \* MERGEFORMAT </w:instrText>
      </w:r>
      <w:r w:rsidR="00A633BC" w:rsidRPr="0078171B">
        <w:rPr>
          <w:rFonts w:asciiTheme="minorHAnsi" w:hAnsiTheme="minorHAnsi" w:cstheme="minorHAnsi"/>
          <w:b w:val="0"/>
          <w:bCs w:val="0"/>
          <w:color w:val="auto"/>
          <w:sz w:val="22"/>
          <w:szCs w:val="22"/>
          <w:lang w:val="en-GB"/>
        </w:rPr>
      </w:r>
      <w:r w:rsidR="00A633BC" w:rsidRPr="0078171B">
        <w:rPr>
          <w:rFonts w:asciiTheme="minorHAnsi" w:hAnsiTheme="minorHAnsi" w:cstheme="minorHAnsi"/>
          <w:b w:val="0"/>
          <w:bCs w:val="0"/>
          <w:color w:val="auto"/>
          <w:sz w:val="22"/>
          <w:szCs w:val="22"/>
          <w:lang w:val="en-GB"/>
        </w:rPr>
        <w:fldChar w:fldCharType="separate"/>
      </w:r>
      <w:r w:rsidR="002B44C5">
        <w:rPr>
          <w:rFonts w:asciiTheme="minorHAnsi" w:hAnsiTheme="minorHAnsi" w:cstheme="minorHAnsi"/>
          <w:b w:val="0"/>
          <w:bCs w:val="0"/>
          <w:color w:val="auto"/>
          <w:sz w:val="22"/>
          <w:szCs w:val="22"/>
          <w:lang w:val="en-GB"/>
        </w:rPr>
        <w:t>20</w:t>
      </w:r>
      <w:r w:rsidR="00A633BC" w:rsidRPr="0078171B">
        <w:rPr>
          <w:rFonts w:asciiTheme="minorHAnsi" w:hAnsiTheme="minorHAnsi" w:cstheme="minorHAnsi"/>
          <w:b w:val="0"/>
          <w:bCs w:val="0"/>
          <w:color w:val="auto"/>
          <w:sz w:val="22"/>
          <w:szCs w:val="22"/>
          <w:lang w:val="en-GB"/>
        </w:rPr>
        <w:fldChar w:fldCharType="end"/>
      </w:r>
      <w:r w:rsidR="003326F6" w:rsidRPr="0078171B">
        <w:rPr>
          <w:rFonts w:asciiTheme="minorHAnsi" w:hAnsiTheme="minorHAnsi" w:cstheme="minorHAnsi"/>
          <w:b w:val="0"/>
          <w:bCs w:val="0"/>
          <w:color w:val="auto"/>
          <w:sz w:val="22"/>
          <w:szCs w:val="22"/>
          <w:lang w:val="en-GB"/>
        </w:rPr>
        <w:t>]</w:t>
      </w:r>
      <w:r w:rsidR="00524AC1" w:rsidRPr="0078171B">
        <w:rPr>
          <w:rFonts w:asciiTheme="minorHAnsi" w:hAnsiTheme="minorHAnsi" w:cstheme="minorHAnsi"/>
          <w:b w:val="0"/>
          <w:bCs w:val="0"/>
          <w:color w:val="auto"/>
          <w:sz w:val="22"/>
          <w:szCs w:val="22"/>
          <w:lang w:val="en-GB"/>
        </w:rPr>
        <w:t>)</w:t>
      </w:r>
      <w:r w:rsidR="00FA0AA3" w:rsidRPr="0078171B">
        <w:rPr>
          <w:rFonts w:asciiTheme="minorHAnsi" w:hAnsiTheme="minorHAnsi" w:cstheme="minorHAnsi"/>
          <w:b w:val="0"/>
          <w:bCs w:val="0"/>
          <w:color w:val="auto"/>
          <w:sz w:val="22"/>
          <w:szCs w:val="22"/>
          <w:lang w:val="en-GB"/>
        </w:rPr>
        <w:t>,</w:t>
      </w:r>
      <w:r w:rsidR="00AE34EA" w:rsidRPr="0078171B">
        <w:rPr>
          <w:rFonts w:asciiTheme="minorHAnsi" w:hAnsiTheme="minorHAnsi" w:cstheme="minorHAnsi"/>
          <w:b w:val="0"/>
          <w:bCs w:val="0"/>
          <w:color w:val="auto"/>
          <w:sz w:val="22"/>
          <w:szCs w:val="22"/>
          <w:lang w:val="en-GB"/>
        </w:rPr>
        <w:t xml:space="preserve"> also showed the absence of Mg(OH)</w:t>
      </w:r>
      <w:r w:rsidR="00AE34EA" w:rsidRPr="0078171B">
        <w:rPr>
          <w:rFonts w:asciiTheme="minorHAnsi" w:hAnsiTheme="minorHAnsi" w:cstheme="minorHAnsi"/>
          <w:b w:val="0"/>
          <w:bCs w:val="0"/>
          <w:color w:val="auto"/>
          <w:sz w:val="22"/>
          <w:szCs w:val="22"/>
          <w:vertAlign w:val="subscript"/>
          <w:lang w:val="en-GB"/>
        </w:rPr>
        <w:t>2</w:t>
      </w:r>
      <w:r w:rsidR="00413F93" w:rsidRPr="0078171B">
        <w:rPr>
          <w:rFonts w:asciiTheme="minorHAnsi" w:hAnsiTheme="minorHAnsi" w:cstheme="minorHAnsi"/>
          <w:b w:val="0"/>
          <w:bCs w:val="0"/>
          <w:color w:val="auto"/>
          <w:sz w:val="22"/>
          <w:szCs w:val="22"/>
          <w:vertAlign w:val="subscript"/>
          <w:lang w:val="en-GB"/>
        </w:rPr>
        <w:t xml:space="preserve"> </w:t>
      </w:r>
      <w:r w:rsidR="00413F93" w:rsidRPr="0078171B">
        <w:rPr>
          <w:rFonts w:asciiTheme="minorHAnsi" w:hAnsiTheme="minorHAnsi" w:cstheme="minorHAnsi"/>
          <w:b w:val="0"/>
          <w:bCs w:val="0"/>
          <w:color w:val="auto"/>
          <w:sz w:val="22"/>
          <w:szCs w:val="22"/>
          <w:lang w:val="en-GB"/>
        </w:rPr>
        <w:t>and K-dittmarite (KMgPO</w:t>
      </w:r>
      <w:r w:rsidR="00413F93" w:rsidRPr="0078171B">
        <w:rPr>
          <w:rFonts w:asciiTheme="minorHAnsi" w:hAnsiTheme="minorHAnsi" w:cstheme="minorHAnsi"/>
          <w:b w:val="0"/>
          <w:bCs w:val="0"/>
          <w:color w:val="auto"/>
          <w:sz w:val="22"/>
          <w:szCs w:val="22"/>
          <w:vertAlign w:val="subscript"/>
          <w:lang w:val="en-GB"/>
        </w:rPr>
        <w:t>4</w:t>
      </w:r>
      <w:r w:rsidR="00D75334" w:rsidRPr="0078171B">
        <w:rPr>
          <w:rFonts w:asciiTheme="minorHAnsi" w:hAnsiTheme="minorHAnsi" w:cstheme="minorHAnsi"/>
          <w:b w:val="0"/>
          <w:bCs w:val="0"/>
          <w:color w:val="auto"/>
          <w:sz w:val="22"/>
          <w:szCs w:val="22"/>
          <w:lang w:val="en-GB"/>
        </w:rPr>
        <w:t>,</w:t>
      </w:r>
      <w:r w:rsidR="00413F93" w:rsidRPr="0078171B">
        <w:rPr>
          <w:rFonts w:asciiTheme="minorHAnsi" w:hAnsiTheme="minorHAnsi" w:cstheme="minorHAnsi"/>
          <w:b w:val="0"/>
          <w:bCs w:val="0"/>
          <w:color w:val="auto"/>
          <w:sz w:val="22"/>
          <w:szCs w:val="22"/>
          <w:lang w:val="en-GB"/>
        </w:rPr>
        <w:t>H</w:t>
      </w:r>
      <w:r w:rsidR="00413F93" w:rsidRPr="0078171B">
        <w:rPr>
          <w:rFonts w:asciiTheme="minorHAnsi" w:hAnsiTheme="minorHAnsi" w:cstheme="minorHAnsi"/>
          <w:b w:val="0"/>
          <w:bCs w:val="0"/>
          <w:color w:val="auto"/>
          <w:sz w:val="22"/>
          <w:szCs w:val="22"/>
          <w:vertAlign w:val="subscript"/>
          <w:lang w:val="en-GB"/>
        </w:rPr>
        <w:t>2</w:t>
      </w:r>
      <w:r w:rsidR="00413F93" w:rsidRPr="0078171B">
        <w:rPr>
          <w:rFonts w:asciiTheme="minorHAnsi" w:hAnsiTheme="minorHAnsi" w:cstheme="minorHAnsi"/>
          <w:b w:val="0"/>
          <w:bCs w:val="0"/>
          <w:color w:val="auto"/>
          <w:sz w:val="22"/>
          <w:szCs w:val="22"/>
          <w:lang w:val="en-GB"/>
        </w:rPr>
        <w:t>O)</w:t>
      </w:r>
      <w:r w:rsidR="00AE34EA" w:rsidRPr="0078171B">
        <w:rPr>
          <w:rFonts w:asciiTheme="minorHAnsi" w:hAnsiTheme="minorHAnsi" w:cstheme="minorHAnsi"/>
          <w:b w:val="0"/>
          <w:bCs w:val="0"/>
          <w:color w:val="auto"/>
          <w:sz w:val="22"/>
          <w:szCs w:val="22"/>
          <w:lang w:val="en-GB"/>
        </w:rPr>
        <w:t>.</w:t>
      </w:r>
      <w:r w:rsidR="00FA0AA3" w:rsidRPr="0078171B">
        <w:rPr>
          <w:rFonts w:asciiTheme="minorHAnsi" w:hAnsiTheme="minorHAnsi" w:cstheme="minorHAnsi"/>
          <w:b w:val="0"/>
          <w:bCs w:val="0"/>
          <w:color w:val="auto"/>
          <w:sz w:val="22"/>
          <w:szCs w:val="22"/>
          <w:lang w:val="en-GB"/>
        </w:rPr>
        <w:t xml:space="preserve"> </w:t>
      </w:r>
      <w:r w:rsidR="002722F1" w:rsidRPr="0078171B">
        <w:rPr>
          <w:rFonts w:asciiTheme="minorHAnsi" w:hAnsiTheme="minorHAnsi" w:cstheme="minorHAnsi"/>
          <w:b w:val="0"/>
          <w:bCs w:val="0"/>
          <w:color w:val="auto"/>
          <w:sz w:val="22"/>
          <w:szCs w:val="22"/>
          <w:lang w:val="en-GB"/>
        </w:rPr>
        <w:t>MPC paste samples</w:t>
      </w:r>
      <w:r w:rsidR="007006AE" w:rsidRPr="0078171B">
        <w:rPr>
          <w:rFonts w:asciiTheme="minorHAnsi" w:hAnsiTheme="minorHAnsi" w:cstheme="minorHAnsi"/>
          <w:b w:val="0"/>
          <w:bCs w:val="0"/>
          <w:color w:val="auto"/>
          <w:sz w:val="22"/>
          <w:szCs w:val="22"/>
          <w:lang w:val="en-GB"/>
        </w:rPr>
        <w:t xml:space="preserve"> P-1</w:t>
      </w:r>
      <w:r w:rsidR="002722F1" w:rsidRPr="0078171B">
        <w:rPr>
          <w:rFonts w:asciiTheme="minorHAnsi" w:hAnsiTheme="minorHAnsi" w:cstheme="minorHAnsi"/>
          <w:b w:val="0"/>
          <w:bCs w:val="0"/>
          <w:color w:val="auto"/>
          <w:sz w:val="22"/>
          <w:szCs w:val="22"/>
          <w:lang w:val="en-GB"/>
        </w:rPr>
        <w:t xml:space="preserve"> irradiated up to 300 kGy had a normalized</w:t>
      </w:r>
      <w:r w:rsidR="00ED3A5E" w:rsidRPr="0078171B">
        <w:rPr>
          <w:rFonts w:asciiTheme="minorHAnsi" w:hAnsiTheme="minorHAnsi" w:cstheme="minorHAnsi"/>
          <w:b w:val="0"/>
          <w:bCs w:val="0"/>
          <w:color w:val="auto"/>
          <w:sz w:val="22"/>
          <w:szCs w:val="22"/>
          <w:lang w:val="en-GB"/>
        </w:rPr>
        <w:t xml:space="preserve"> </w:t>
      </w:r>
      <w:r w:rsidR="0067627A" w:rsidRPr="0078171B">
        <w:rPr>
          <w:rFonts w:asciiTheme="minorHAnsi" w:hAnsiTheme="minorHAnsi" w:cstheme="minorHAnsi"/>
          <w:b w:val="0"/>
          <w:bCs w:val="0"/>
          <w:color w:val="auto"/>
          <w:sz w:val="22"/>
          <w:szCs w:val="22"/>
          <w:lang w:val="en-GB"/>
        </w:rPr>
        <w:t xml:space="preserve">yield </w:t>
      </w:r>
      <w:r w:rsidR="00352406" w:rsidRPr="0078171B">
        <w:rPr>
          <w:rFonts w:asciiTheme="minorHAnsi" w:hAnsiTheme="minorHAnsi" w:cstheme="minorHAnsi"/>
          <w:b w:val="0"/>
          <w:bCs w:val="0"/>
          <w:color w:val="auto"/>
          <w:sz w:val="22"/>
          <w:szCs w:val="22"/>
          <w:lang w:val="en-GB"/>
        </w:rPr>
        <w:t>G(H</w:t>
      </w:r>
      <w:r w:rsidR="00352406" w:rsidRPr="0078171B">
        <w:rPr>
          <w:rFonts w:asciiTheme="minorHAnsi" w:hAnsiTheme="minorHAnsi" w:cstheme="minorHAnsi"/>
          <w:b w:val="0"/>
          <w:bCs w:val="0"/>
          <w:color w:val="auto"/>
          <w:sz w:val="22"/>
          <w:szCs w:val="22"/>
          <w:vertAlign w:val="subscript"/>
          <w:lang w:val="en-GB"/>
        </w:rPr>
        <w:t>2</w:t>
      </w:r>
      <w:r w:rsidR="00352406" w:rsidRPr="0078171B">
        <w:rPr>
          <w:rFonts w:asciiTheme="minorHAnsi" w:hAnsiTheme="minorHAnsi" w:cstheme="minorHAnsi"/>
          <w:b w:val="0"/>
          <w:bCs w:val="0"/>
          <w:color w:val="auto"/>
          <w:sz w:val="22"/>
          <w:szCs w:val="22"/>
          <w:lang w:val="en-GB"/>
        </w:rPr>
        <w:t>)/</w:t>
      </w:r>
      <w:r w:rsidR="00F840E2" w:rsidRPr="0078171B">
        <w:rPr>
          <w:rFonts w:asciiTheme="minorHAnsi" w:hAnsiTheme="minorHAnsi" w:cstheme="minorHAnsi"/>
          <w:b w:val="0"/>
          <w:bCs w:val="0"/>
          <w:color w:val="auto"/>
          <w:sz w:val="22"/>
          <w:szCs w:val="22"/>
          <w:lang w:val="en-GB"/>
        </w:rPr>
        <w:t>(</w:t>
      </w:r>
      <w:r w:rsidR="00352406" w:rsidRPr="0078171B">
        <w:rPr>
          <w:rFonts w:asciiTheme="minorHAnsi" w:hAnsiTheme="minorHAnsi" w:cstheme="minorHAnsi"/>
          <w:b w:val="0"/>
          <w:bCs w:val="0"/>
          <w:color w:val="auto"/>
          <w:sz w:val="22"/>
          <w:szCs w:val="22"/>
          <w:lang w:val="en-GB"/>
        </w:rPr>
        <w:t>mass fraction of water</w:t>
      </w:r>
      <w:r w:rsidR="00F840E2" w:rsidRPr="0078171B">
        <w:rPr>
          <w:rFonts w:asciiTheme="minorHAnsi" w:hAnsiTheme="minorHAnsi" w:cstheme="minorHAnsi"/>
          <w:b w:val="0"/>
          <w:bCs w:val="0"/>
          <w:color w:val="auto"/>
          <w:sz w:val="22"/>
          <w:szCs w:val="22"/>
          <w:lang w:val="en-GB"/>
        </w:rPr>
        <w:t>)</w:t>
      </w:r>
      <w:r w:rsidR="00352406" w:rsidRPr="0078171B">
        <w:rPr>
          <w:rFonts w:asciiTheme="minorHAnsi" w:hAnsiTheme="minorHAnsi" w:cstheme="minorHAnsi"/>
          <w:b w:val="0"/>
          <w:bCs w:val="0"/>
          <w:color w:val="auto"/>
          <w:sz w:val="22"/>
          <w:szCs w:val="22"/>
          <w:lang w:val="en-GB"/>
        </w:rPr>
        <w:t xml:space="preserve"> </w:t>
      </w:r>
      <w:r w:rsidR="00ED3A5E" w:rsidRPr="0078171B">
        <w:rPr>
          <w:rFonts w:asciiTheme="minorHAnsi" w:hAnsiTheme="minorHAnsi" w:cstheme="minorHAnsi"/>
          <w:b w:val="0"/>
          <w:bCs w:val="0"/>
          <w:color w:val="auto"/>
          <w:sz w:val="22"/>
          <w:szCs w:val="22"/>
          <w:lang w:val="en-GB"/>
        </w:rPr>
        <w:t xml:space="preserve">of </w:t>
      </w:r>
      <w:r w:rsidR="00352406" w:rsidRPr="0078171B">
        <w:rPr>
          <w:rFonts w:asciiTheme="minorHAnsi" w:hAnsiTheme="minorHAnsi" w:cstheme="minorHAnsi"/>
          <w:b w:val="0"/>
          <w:bCs w:val="0"/>
          <w:color w:val="auto"/>
          <w:sz w:val="22"/>
          <w:szCs w:val="22"/>
          <w:lang w:val="en-GB"/>
        </w:rPr>
        <w:t>2.</w:t>
      </w:r>
      <w:r w:rsidR="00416CD1" w:rsidRPr="0078171B">
        <w:rPr>
          <w:rFonts w:asciiTheme="minorHAnsi" w:hAnsiTheme="minorHAnsi" w:cstheme="minorHAnsi"/>
          <w:b w:val="0"/>
          <w:bCs w:val="0"/>
          <w:color w:val="auto"/>
          <w:sz w:val="22"/>
          <w:szCs w:val="22"/>
          <w:lang w:val="en-GB"/>
        </w:rPr>
        <w:t>1</w:t>
      </w:r>
      <w:r w:rsidR="0038260D" w:rsidRPr="0078171B">
        <w:rPr>
          <w:rFonts w:asciiTheme="minorHAnsi" w:hAnsiTheme="minorHAnsi" w:cstheme="minorHAnsi"/>
          <w:b w:val="0"/>
          <w:bCs w:val="0"/>
          <w:color w:val="auto"/>
          <w:sz w:val="22"/>
          <w:szCs w:val="22"/>
          <w:lang w:val="en-GB"/>
        </w:rPr>
        <w:t>×</w:t>
      </w:r>
      <w:r w:rsidR="00352406" w:rsidRPr="0078171B">
        <w:rPr>
          <w:rFonts w:asciiTheme="minorHAnsi" w:hAnsiTheme="minorHAnsi" w:cstheme="minorHAnsi"/>
          <w:b w:val="0"/>
          <w:bCs w:val="0"/>
          <w:color w:val="auto"/>
          <w:sz w:val="22"/>
          <w:szCs w:val="22"/>
          <w:lang w:val="en-GB"/>
        </w:rPr>
        <w:t>10</w:t>
      </w:r>
      <w:r w:rsidR="00352406" w:rsidRPr="0078171B">
        <w:rPr>
          <w:rFonts w:asciiTheme="minorHAnsi" w:hAnsiTheme="minorHAnsi" w:cstheme="minorHAnsi"/>
          <w:b w:val="0"/>
          <w:bCs w:val="0"/>
          <w:color w:val="auto"/>
          <w:sz w:val="22"/>
          <w:szCs w:val="22"/>
          <w:vertAlign w:val="superscript"/>
          <w:lang w:val="en-GB"/>
        </w:rPr>
        <w:t>-8</w:t>
      </w:r>
      <w:r w:rsidR="00352406" w:rsidRPr="0078171B">
        <w:rPr>
          <w:rFonts w:asciiTheme="minorHAnsi" w:hAnsiTheme="minorHAnsi" w:cstheme="minorHAnsi"/>
          <w:b w:val="0"/>
          <w:bCs w:val="0"/>
          <w:color w:val="auto"/>
          <w:sz w:val="22"/>
          <w:szCs w:val="22"/>
          <w:lang w:val="en-GB"/>
        </w:rPr>
        <w:t xml:space="preserve"> mol/J</w:t>
      </w:r>
      <w:r w:rsidR="00597628" w:rsidRPr="0078171B">
        <w:rPr>
          <w:rFonts w:asciiTheme="minorHAnsi" w:hAnsiTheme="minorHAnsi" w:cstheme="minorHAnsi"/>
          <w:b w:val="0"/>
          <w:bCs w:val="0"/>
          <w:color w:val="auto"/>
          <w:sz w:val="22"/>
          <w:szCs w:val="22"/>
          <w:lang w:val="en-GB"/>
        </w:rPr>
        <w:t xml:space="preserve"> (</w:t>
      </w:r>
      <w:r w:rsidR="00597628" w:rsidRPr="0078171B">
        <w:rPr>
          <w:rFonts w:asciiTheme="minorHAnsi" w:hAnsiTheme="minorHAnsi" w:cstheme="minorHAnsi"/>
          <w:b w:val="0"/>
          <w:bCs w:val="0"/>
          <w:color w:val="auto"/>
          <w:sz w:val="22"/>
          <w:szCs w:val="22"/>
          <w:lang w:val="en-GB"/>
        </w:rPr>
        <w:fldChar w:fldCharType="begin"/>
      </w:r>
      <w:r w:rsidR="00597628" w:rsidRPr="0078171B">
        <w:rPr>
          <w:rFonts w:asciiTheme="minorHAnsi" w:hAnsiTheme="minorHAnsi" w:cstheme="minorHAnsi"/>
          <w:b w:val="0"/>
          <w:bCs w:val="0"/>
          <w:color w:val="auto"/>
          <w:sz w:val="22"/>
          <w:szCs w:val="22"/>
          <w:lang w:val="en-GB"/>
        </w:rPr>
        <w:instrText xml:space="preserve"> REF _Ref12545552 \h </w:instrText>
      </w:r>
      <w:r w:rsidR="00495664" w:rsidRPr="0078171B">
        <w:rPr>
          <w:rFonts w:asciiTheme="minorHAnsi" w:hAnsiTheme="minorHAnsi" w:cstheme="minorHAnsi"/>
          <w:b w:val="0"/>
          <w:bCs w:val="0"/>
          <w:color w:val="auto"/>
          <w:sz w:val="22"/>
          <w:szCs w:val="22"/>
          <w:lang w:val="en-GB"/>
        </w:rPr>
        <w:instrText xml:space="preserve"> \* MERGEFORMAT </w:instrText>
      </w:r>
      <w:r w:rsidR="00597628" w:rsidRPr="0078171B">
        <w:rPr>
          <w:rFonts w:asciiTheme="minorHAnsi" w:hAnsiTheme="minorHAnsi" w:cstheme="minorHAnsi"/>
          <w:b w:val="0"/>
          <w:bCs w:val="0"/>
          <w:color w:val="auto"/>
          <w:sz w:val="22"/>
          <w:szCs w:val="22"/>
          <w:lang w:val="en-GB"/>
        </w:rPr>
      </w:r>
      <w:r w:rsidR="00597628" w:rsidRPr="0078171B">
        <w:rPr>
          <w:rFonts w:asciiTheme="minorHAnsi" w:hAnsiTheme="minorHAnsi" w:cstheme="minorHAnsi"/>
          <w:b w:val="0"/>
          <w:bCs w:val="0"/>
          <w:color w:val="auto"/>
          <w:sz w:val="22"/>
          <w:szCs w:val="22"/>
          <w:lang w:val="en-GB"/>
        </w:rPr>
        <w:fldChar w:fldCharType="separate"/>
      </w:r>
      <w:r w:rsidR="002B44C5" w:rsidRPr="002B44C5">
        <w:rPr>
          <w:rFonts w:asciiTheme="minorHAnsi" w:hAnsiTheme="minorHAnsi" w:cstheme="minorHAnsi"/>
          <w:b w:val="0"/>
          <w:bCs w:val="0"/>
          <w:color w:val="auto"/>
          <w:sz w:val="22"/>
          <w:szCs w:val="22"/>
          <w:lang w:val="en-GB"/>
        </w:rPr>
        <w:t xml:space="preserve">Table </w:t>
      </w:r>
      <w:r w:rsidR="002B44C5" w:rsidRPr="002B44C5">
        <w:rPr>
          <w:rFonts w:asciiTheme="minorHAnsi" w:hAnsiTheme="minorHAnsi" w:cstheme="minorHAnsi"/>
          <w:b w:val="0"/>
          <w:bCs w:val="0"/>
          <w:noProof/>
          <w:color w:val="auto"/>
          <w:sz w:val="22"/>
          <w:szCs w:val="22"/>
          <w:lang w:val="en-GB"/>
        </w:rPr>
        <w:t>6</w:t>
      </w:r>
      <w:r w:rsidR="00597628" w:rsidRPr="0078171B">
        <w:rPr>
          <w:rFonts w:asciiTheme="minorHAnsi" w:hAnsiTheme="minorHAnsi" w:cstheme="minorHAnsi"/>
          <w:b w:val="0"/>
          <w:bCs w:val="0"/>
          <w:color w:val="auto"/>
          <w:sz w:val="22"/>
          <w:szCs w:val="22"/>
          <w:lang w:val="en-GB"/>
        </w:rPr>
        <w:fldChar w:fldCharType="end"/>
      </w:r>
      <w:r w:rsidR="00597628" w:rsidRPr="0078171B">
        <w:rPr>
          <w:rFonts w:asciiTheme="minorHAnsi" w:hAnsiTheme="minorHAnsi" w:cstheme="minorHAnsi"/>
          <w:b w:val="0"/>
          <w:bCs w:val="0"/>
          <w:color w:val="auto"/>
          <w:sz w:val="22"/>
          <w:szCs w:val="22"/>
          <w:lang w:val="en-GB"/>
        </w:rPr>
        <w:t>)</w:t>
      </w:r>
      <w:r w:rsidR="005666EC" w:rsidRPr="0078171B">
        <w:rPr>
          <w:rFonts w:asciiTheme="minorHAnsi" w:hAnsiTheme="minorHAnsi" w:cstheme="minorHAnsi"/>
          <w:b w:val="0"/>
          <w:bCs w:val="0"/>
          <w:color w:val="auto"/>
          <w:sz w:val="22"/>
          <w:szCs w:val="22"/>
          <w:lang w:val="en-GB"/>
        </w:rPr>
        <w:t>. For comparison, yields</w:t>
      </w:r>
      <w:r w:rsidR="00352406" w:rsidRPr="0078171B">
        <w:rPr>
          <w:rFonts w:asciiTheme="minorHAnsi" w:hAnsiTheme="minorHAnsi" w:cstheme="minorHAnsi"/>
          <w:b w:val="0"/>
          <w:bCs w:val="0"/>
          <w:color w:val="auto"/>
          <w:sz w:val="22"/>
          <w:szCs w:val="22"/>
          <w:lang w:val="en-GB"/>
        </w:rPr>
        <w:t xml:space="preserve"> </w:t>
      </w:r>
      <w:r w:rsidR="005666EC" w:rsidRPr="0078171B">
        <w:rPr>
          <w:rFonts w:asciiTheme="minorHAnsi" w:hAnsiTheme="minorHAnsi" w:cstheme="minorHAnsi"/>
          <w:b w:val="0"/>
          <w:bCs w:val="0"/>
          <w:color w:val="auto"/>
          <w:sz w:val="22"/>
          <w:szCs w:val="22"/>
          <w:lang w:val="en-GB"/>
        </w:rPr>
        <w:t>between 3×10</w:t>
      </w:r>
      <w:r w:rsidR="005666EC" w:rsidRPr="0078171B">
        <w:rPr>
          <w:rFonts w:asciiTheme="minorHAnsi" w:hAnsiTheme="minorHAnsi" w:cstheme="minorHAnsi"/>
          <w:b w:val="0"/>
          <w:bCs w:val="0"/>
          <w:color w:val="auto"/>
          <w:sz w:val="22"/>
          <w:szCs w:val="22"/>
          <w:vertAlign w:val="superscript"/>
          <w:lang w:val="en-GB"/>
        </w:rPr>
        <w:t>-8</w:t>
      </w:r>
      <w:r w:rsidR="005666EC" w:rsidRPr="0078171B">
        <w:rPr>
          <w:rFonts w:asciiTheme="minorHAnsi" w:hAnsiTheme="minorHAnsi" w:cstheme="minorHAnsi"/>
          <w:b w:val="0"/>
          <w:bCs w:val="0"/>
          <w:color w:val="auto"/>
          <w:sz w:val="22"/>
          <w:szCs w:val="22"/>
          <w:lang w:val="en-GB"/>
        </w:rPr>
        <w:t xml:space="preserve"> and 5×10</w:t>
      </w:r>
      <w:r w:rsidR="005666EC" w:rsidRPr="0078171B">
        <w:rPr>
          <w:rFonts w:asciiTheme="minorHAnsi" w:hAnsiTheme="minorHAnsi" w:cstheme="minorHAnsi"/>
          <w:b w:val="0"/>
          <w:bCs w:val="0"/>
          <w:color w:val="auto"/>
          <w:sz w:val="22"/>
          <w:szCs w:val="22"/>
          <w:vertAlign w:val="superscript"/>
          <w:lang w:val="en-GB"/>
        </w:rPr>
        <w:t>-8</w:t>
      </w:r>
      <w:r w:rsidR="005666EC" w:rsidRPr="0078171B">
        <w:rPr>
          <w:rFonts w:asciiTheme="minorHAnsi" w:hAnsiTheme="minorHAnsi" w:cstheme="minorHAnsi"/>
          <w:b w:val="0"/>
          <w:bCs w:val="0"/>
          <w:color w:val="auto"/>
          <w:sz w:val="22"/>
          <w:szCs w:val="22"/>
          <w:lang w:val="en-GB"/>
        </w:rPr>
        <w:t xml:space="preserve"> mol/J have been reported for </w:t>
      </w:r>
      <w:r w:rsidR="00352406" w:rsidRPr="0078171B">
        <w:rPr>
          <w:rFonts w:asciiTheme="minorHAnsi" w:hAnsiTheme="minorHAnsi" w:cstheme="minorHAnsi"/>
          <w:b w:val="0"/>
          <w:bCs w:val="0"/>
          <w:color w:val="auto"/>
          <w:sz w:val="22"/>
          <w:szCs w:val="22"/>
          <w:lang w:val="en-GB"/>
        </w:rPr>
        <w:t>Portland cement pastes [</w:t>
      </w:r>
      <w:r w:rsidR="00352406" w:rsidRPr="0078171B">
        <w:rPr>
          <w:rFonts w:asciiTheme="minorHAnsi" w:hAnsiTheme="minorHAnsi" w:cstheme="minorHAnsi"/>
          <w:b w:val="0"/>
          <w:bCs w:val="0"/>
          <w:color w:val="auto"/>
          <w:sz w:val="22"/>
          <w:szCs w:val="22"/>
          <w:lang w:val="en-GB"/>
        </w:rPr>
        <w:fldChar w:fldCharType="begin"/>
      </w:r>
      <w:r w:rsidR="00352406" w:rsidRPr="0078171B">
        <w:rPr>
          <w:rFonts w:asciiTheme="minorHAnsi" w:hAnsiTheme="minorHAnsi" w:cstheme="minorHAnsi"/>
          <w:b w:val="0"/>
          <w:bCs w:val="0"/>
          <w:color w:val="auto"/>
          <w:sz w:val="22"/>
          <w:szCs w:val="22"/>
          <w:lang w:val="en-GB"/>
        </w:rPr>
        <w:instrText xml:space="preserve"> NOTEREF _Ref8135819 \h </w:instrText>
      </w:r>
      <w:r w:rsidR="00495664" w:rsidRPr="0078171B">
        <w:rPr>
          <w:rFonts w:asciiTheme="minorHAnsi" w:hAnsiTheme="minorHAnsi" w:cstheme="minorHAnsi"/>
          <w:b w:val="0"/>
          <w:bCs w:val="0"/>
          <w:color w:val="auto"/>
          <w:sz w:val="22"/>
          <w:szCs w:val="22"/>
          <w:lang w:val="en-GB"/>
        </w:rPr>
        <w:instrText xml:space="preserve"> \* MERGEFORMAT </w:instrText>
      </w:r>
      <w:r w:rsidR="00352406" w:rsidRPr="0078171B">
        <w:rPr>
          <w:rFonts w:asciiTheme="minorHAnsi" w:hAnsiTheme="minorHAnsi" w:cstheme="minorHAnsi"/>
          <w:b w:val="0"/>
          <w:bCs w:val="0"/>
          <w:color w:val="auto"/>
          <w:sz w:val="22"/>
          <w:szCs w:val="22"/>
          <w:lang w:val="en-GB"/>
        </w:rPr>
      </w:r>
      <w:r w:rsidR="00352406" w:rsidRPr="0078171B">
        <w:rPr>
          <w:rFonts w:asciiTheme="minorHAnsi" w:hAnsiTheme="minorHAnsi" w:cstheme="minorHAnsi"/>
          <w:b w:val="0"/>
          <w:bCs w:val="0"/>
          <w:color w:val="auto"/>
          <w:sz w:val="22"/>
          <w:szCs w:val="22"/>
          <w:lang w:val="en-GB"/>
        </w:rPr>
        <w:fldChar w:fldCharType="separate"/>
      </w:r>
      <w:r w:rsidR="002B44C5">
        <w:rPr>
          <w:rFonts w:asciiTheme="minorHAnsi" w:hAnsiTheme="minorHAnsi" w:cstheme="minorHAnsi"/>
          <w:b w:val="0"/>
          <w:bCs w:val="0"/>
          <w:color w:val="auto"/>
          <w:sz w:val="22"/>
          <w:szCs w:val="22"/>
          <w:lang w:val="en-GB"/>
        </w:rPr>
        <w:t>6</w:t>
      </w:r>
      <w:r w:rsidR="00352406" w:rsidRPr="0078171B">
        <w:rPr>
          <w:rFonts w:asciiTheme="minorHAnsi" w:hAnsiTheme="minorHAnsi" w:cstheme="minorHAnsi"/>
          <w:b w:val="0"/>
          <w:bCs w:val="0"/>
          <w:color w:val="auto"/>
          <w:sz w:val="22"/>
          <w:szCs w:val="22"/>
          <w:lang w:val="en-GB"/>
        </w:rPr>
        <w:fldChar w:fldCharType="end"/>
      </w:r>
      <w:r w:rsidR="00352406" w:rsidRPr="0078171B">
        <w:rPr>
          <w:rFonts w:asciiTheme="minorHAnsi" w:hAnsiTheme="minorHAnsi" w:cstheme="minorHAnsi"/>
          <w:b w:val="0"/>
          <w:bCs w:val="0"/>
          <w:color w:val="auto"/>
          <w:sz w:val="22"/>
          <w:szCs w:val="22"/>
          <w:lang w:val="en-GB"/>
        </w:rPr>
        <w:t>]. Thus</w:t>
      </w:r>
      <w:r w:rsidR="003A7A84" w:rsidRPr="0078171B">
        <w:rPr>
          <w:rFonts w:asciiTheme="minorHAnsi" w:hAnsiTheme="minorHAnsi" w:cstheme="minorHAnsi"/>
          <w:b w:val="0"/>
          <w:bCs w:val="0"/>
          <w:color w:val="auto"/>
          <w:sz w:val="22"/>
          <w:szCs w:val="22"/>
          <w:lang w:val="en-GB"/>
        </w:rPr>
        <w:t>,</w:t>
      </w:r>
      <w:r w:rsidR="00416CD1" w:rsidRPr="0078171B">
        <w:rPr>
          <w:rFonts w:asciiTheme="minorHAnsi" w:hAnsiTheme="minorHAnsi" w:cstheme="minorHAnsi"/>
          <w:b w:val="0"/>
          <w:bCs w:val="0"/>
          <w:color w:val="auto"/>
          <w:sz w:val="22"/>
          <w:szCs w:val="22"/>
          <w:lang w:val="en-GB"/>
        </w:rPr>
        <w:t xml:space="preserve"> </w:t>
      </w:r>
      <w:r w:rsidR="002722F1" w:rsidRPr="0078171B">
        <w:rPr>
          <w:rFonts w:asciiTheme="minorHAnsi" w:hAnsiTheme="minorHAnsi" w:cstheme="minorHAnsi"/>
          <w:b w:val="0"/>
          <w:bCs w:val="0"/>
          <w:color w:val="auto"/>
          <w:sz w:val="22"/>
          <w:szCs w:val="22"/>
          <w:lang w:val="en-GB"/>
        </w:rPr>
        <w:t xml:space="preserve">the </w:t>
      </w:r>
      <w:r w:rsidR="00352406" w:rsidRPr="0078171B">
        <w:rPr>
          <w:rFonts w:asciiTheme="minorHAnsi" w:hAnsiTheme="minorHAnsi" w:cstheme="minorHAnsi"/>
          <w:b w:val="0"/>
          <w:bCs w:val="0"/>
          <w:color w:val="auto"/>
          <w:sz w:val="22"/>
          <w:szCs w:val="22"/>
          <w:lang w:val="en-GB"/>
        </w:rPr>
        <w:t xml:space="preserve">simple </w:t>
      </w:r>
      <w:r w:rsidR="00C43307" w:rsidRPr="0078171B">
        <w:rPr>
          <w:rFonts w:asciiTheme="minorHAnsi" w:hAnsiTheme="minorHAnsi" w:cstheme="minorHAnsi"/>
          <w:b w:val="0"/>
          <w:bCs w:val="0"/>
          <w:color w:val="auto"/>
          <w:sz w:val="22"/>
          <w:szCs w:val="22"/>
          <w:lang w:val="en-GB"/>
        </w:rPr>
        <w:t>K-struvite</w:t>
      </w:r>
      <w:r w:rsidR="00352406" w:rsidRPr="0078171B">
        <w:rPr>
          <w:rFonts w:asciiTheme="minorHAnsi" w:hAnsiTheme="minorHAnsi" w:cstheme="minorHAnsi"/>
          <w:b w:val="0"/>
          <w:bCs w:val="0"/>
          <w:color w:val="auto"/>
          <w:sz w:val="22"/>
          <w:szCs w:val="22"/>
          <w:lang w:val="en-GB"/>
        </w:rPr>
        <w:t xml:space="preserve"> paste prepared with no excess of water </w:t>
      </w:r>
      <w:r w:rsidR="005666EC" w:rsidRPr="0078171B">
        <w:rPr>
          <w:rFonts w:asciiTheme="minorHAnsi" w:hAnsiTheme="minorHAnsi" w:cstheme="minorHAnsi"/>
          <w:b w:val="0"/>
          <w:bCs w:val="0"/>
          <w:color w:val="auto"/>
          <w:sz w:val="22"/>
          <w:szCs w:val="22"/>
          <w:lang w:val="en-GB"/>
        </w:rPr>
        <w:t xml:space="preserve">released </w:t>
      </w:r>
      <w:r w:rsidR="00352406" w:rsidRPr="0078171B">
        <w:rPr>
          <w:rFonts w:asciiTheme="minorHAnsi" w:hAnsiTheme="minorHAnsi" w:cstheme="minorHAnsi"/>
          <w:b w:val="0"/>
          <w:bCs w:val="0"/>
          <w:color w:val="auto"/>
          <w:sz w:val="22"/>
          <w:szCs w:val="22"/>
          <w:lang w:val="en-GB"/>
        </w:rPr>
        <w:t xml:space="preserve">about half less hydrogen compared to Portland </w:t>
      </w:r>
      <w:r w:rsidR="005666EC" w:rsidRPr="0078171B">
        <w:rPr>
          <w:rFonts w:asciiTheme="minorHAnsi" w:hAnsiTheme="minorHAnsi" w:cstheme="minorHAnsi"/>
          <w:b w:val="0"/>
          <w:bCs w:val="0"/>
          <w:color w:val="auto"/>
          <w:sz w:val="22"/>
          <w:szCs w:val="22"/>
          <w:lang w:val="en-GB"/>
        </w:rPr>
        <w:t xml:space="preserve">cement </w:t>
      </w:r>
      <w:r w:rsidR="00352406" w:rsidRPr="0078171B">
        <w:rPr>
          <w:rFonts w:asciiTheme="minorHAnsi" w:hAnsiTheme="minorHAnsi" w:cstheme="minorHAnsi"/>
          <w:b w:val="0"/>
          <w:bCs w:val="0"/>
          <w:color w:val="auto"/>
          <w:sz w:val="22"/>
          <w:szCs w:val="22"/>
          <w:lang w:val="en-GB"/>
        </w:rPr>
        <w:t>paste</w:t>
      </w:r>
      <w:r w:rsidR="00DD42B4" w:rsidRPr="0078171B">
        <w:rPr>
          <w:rFonts w:asciiTheme="minorHAnsi" w:hAnsiTheme="minorHAnsi" w:cstheme="minorHAnsi"/>
          <w:b w:val="0"/>
          <w:bCs w:val="0"/>
          <w:color w:val="auto"/>
          <w:sz w:val="22"/>
          <w:szCs w:val="22"/>
          <w:lang w:val="en-GB"/>
        </w:rPr>
        <w:t xml:space="preserve">s with the same </w:t>
      </w:r>
      <w:r w:rsidR="002722F1" w:rsidRPr="0078171B">
        <w:rPr>
          <w:rFonts w:asciiTheme="minorHAnsi" w:hAnsiTheme="minorHAnsi" w:cstheme="minorHAnsi"/>
          <w:b w:val="0"/>
          <w:bCs w:val="0"/>
          <w:color w:val="auto"/>
          <w:sz w:val="22"/>
          <w:szCs w:val="22"/>
          <w:lang w:val="en-GB"/>
        </w:rPr>
        <w:t xml:space="preserve">water </w:t>
      </w:r>
      <w:r w:rsidR="005666EC" w:rsidRPr="0078171B">
        <w:rPr>
          <w:rFonts w:asciiTheme="minorHAnsi" w:hAnsiTheme="minorHAnsi" w:cstheme="minorHAnsi"/>
          <w:b w:val="0"/>
          <w:bCs w:val="0"/>
          <w:color w:val="auto"/>
          <w:sz w:val="22"/>
          <w:szCs w:val="22"/>
          <w:lang w:val="en-GB"/>
        </w:rPr>
        <w:t>content</w:t>
      </w:r>
      <w:r w:rsidR="00352406" w:rsidRPr="0078171B">
        <w:rPr>
          <w:rFonts w:asciiTheme="minorHAnsi" w:hAnsiTheme="minorHAnsi" w:cstheme="minorHAnsi"/>
          <w:b w:val="0"/>
          <w:bCs w:val="0"/>
          <w:color w:val="auto"/>
          <w:sz w:val="22"/>
          <w:szCs w:val="22"/>
          <w:lang w:val="en-GB"/>
        </w:rPr>
        <w:t>.</w:t>
      </w:r>
    </w:p>
    <w:p w14:paraId="391E7802" w14:textId="0B347657" w:rsidR="00524AC1" w:rsidRPr="0078171B" w:rsidRDefault="005666EC" w:rsidP="0078171B">
      <w:pPr>
        <w:pStyle w:val="Lgende"/>
        <w:spacing w:line="360" w:lineRule="auto"/>
        <w:rPr>
          <w:rFonts w:ascii="Calibri" w:hAnsi="Calibri" w:cs="Calibri"/>
          <w:b w:val="0"/>
          <w:bCs w:val="0"/>
          <w:color w:val="auto"/>
          <w:sz w:val="22"/>
          <w:szCs w:val="22"/>
          <w:lang w:val="en-GB"/>
        </w:rPr>
      </w:pPr>
      <w:r w:rsidRPr="0078171B">
        <w:rPr>
          <w:rFonts w:ascii="Calibri" w:hAnsi="Calibri" w:cs="Calibri"/>
          <w:b w:val="0"/>
          <w:bCs w:val="0"/>
          <w:color w:val="auto"/>
          <w:sz w:val="22"/>
          <w:szCs w:val="22"/>
          <w:lang w:val="en-GB"/>
        </w:rPr>
        <w:t>Similar experiments were</w:t>
      </w:r>
      <w:r w:rsidR="00524AC1" w:rsidRPr="0078171B">
        <w:rPr>
          <w:rFonts w:ascii="Calibri" w:hAnsi="Calibri" w:cs="Calibri"/>
          <w:b w:val="0"/>
          <w:bCs w:val="0"/>
          <w:color w:val="auto"/>
          <w:sz w:val="22"/>
          <w:szCs w:val="22"/>
          <w:lang w:val="en-GB"/>
        </w:rPr>
        <w:t xml:space="preserve"> performed with MgO</w:t>
      </w:r>
      <w:r w:rsidRPr="0078171B">
        <w:rPr>
          <w:rFonts w:ascii="Calibri" w:hAnsi="Calibri" w:cs="Calibri"/>
          <w:b w:val="0"/>
          <w:bCs w:val="0"/>
          <w:color w:val="auto"/>
          <w:sz w:val="22"/>
          <w:szCs w:val="22"/>
          <w:lang w:val="en-GB"/>
        </w:rPr>
        <w:t xml:space="preserve"> in excess</w:t>
      </w:r>
      <w:r w:rsidR="00524AC1" w:rsidRPr="0078171B">
        <w:rPr>
          <w:rFonts w:ascii="Calibri" w:hAnsi="Calibri" w:cs="Calibri"/>
          <w:b w:val="0"/>
          <w:bCs w:val="0"/>
          <w:color w:val="auto"/>
          <w:sz w:val="22"/>
          <w:szCs w:val="22"/>
          <w:lang w:val="en-GB"/>
        </w:rPr>
        <w:t xml:space="preserve"> (</w:t>
      </w:r>
      <w:r w:rsidR="000958C5" w:rsidRPr="0078171B">
        <w:rPr>
          <w:rFonts w:ascii="Calibri" w:hAnsi="Calibri" w:cs="Calibri"/>
          <w:b w:val="0"/>
          <w:bCs w:val="0"/>
          <w:color w:val="auto"/>
          <w:sz w:val="22"/>
          <w:szCs w:val="22"/>
          <w:lang w:val="en-GB"/>
        </w:rPr>
        <w:t xml:space="preserve">cement paste </w:t>
      </w:r>
      <w:r w:rsidR="009E217E" w:rsidRPr="0078171B">
        <w:rPr>
          <w:rFonts w:ascii="Calibri" w:hAnsi="Calibri" w:cs="Calibri"/>
          <w:b w:val="0"/>
          <w:bCs w:val="0"/>
          <w:color w:val="auto"/>
          <w:sz w:val="22"/>
          <w:szCs w:val="22"/>
          <w:lang w:val="en-GB"/>
        </w:rPr>
        <w:t>P</w:t>
      </w:r>
      <w:r w:rsidR="00FB6094" w:rsidRPr="0078171B">
        <w:rPr>
          <w:rFonts w:ascii="Calibri" w:hAnsi="Calibri" w:cs="Calibri"/>
          <w:b w:val="0"/>
          <w:bCs w:val="0"/>
          <w:color w:val="auto"/>
          <w:sz w:val="22"/>
          <w:szCs w:val="22"/>
          <w:lang w:val="en-GB"/>
        </w:rPr>
        <w:t>-2</w:t>
      </w:r>
      <w:r w:rsidR="007006AE" w:rsidRPr="0078171B">
        <w:rPr>
          <w:rFonts w:ascii="Calibri" w:hAnsi="Calibri" w:cs="Calibri"/>
          <w:b w:val="0"/>
          <w:bCs w:val="0"/>
          <w:color w:val="auto"/>
          <w:sz w:val="22"/>
          <w:szCs w:val="22"/>
          <w:lang w:val="en-GB"/>
        </w:rPr>
        <w:t xml:space="preserve"> with</w:t>
      </w:r>
      <w:r w:rsidR="00FB6094" w:rsidRPr="0078171B">
        <w:rPr>
          <w:rFonts w:ascii="Calibri" w:hAnsi="Calibri" w:cs="Calibri"/>
          <w:b w:val="0"/>
          <w:bCs w:val="0"/>
          <w:color w:val="auto"/>
          <w:sz w:val="22"/>
          <w:szCs w:val="22"/>
          <w:lang w:val="en-GB"/>
        </w:rPr>
        <w:t xml:space="preserve"> </w:t>
      </w:r>
      <w:r w:rsidR="00352406" w:rsidRPr="0078171B">
        <w:rPr>
          <w:rFonts w:ascii="Calibri" w:hAnsi="Calibri" w:cs="Calibri"/>
          <w:b w:val="0"/>
          <w:bCs w:val="0"/>
          <w:color w:val="auto"/>
          <w:sz w:val="22"/>
          <w:szCs w:val="22"/>
          <w:lang w:val="en-GB"/>
        </w:rPr>
        <w:t>MgO/KH</w:t>
      </w:r>
      <w:r w:rsidR="00352406" w:rsidRPr="0078171B">
        <w:rPr>
          <w:rFonts w:ascii="Calibri" w:hAnsi="Calibri" w:cs="Calibri"/>
          <w:b w:val="0"/>
          <w:bCs w:val="0"/>
          <w:color w:val="auto"/>
          <w:sz w:val="22"/>
          <w:szCs w:val="22"/>
          <w:vertAlign w:val="subscript"/>
          <w:lang w:val="en-GB"/>
        </w:rPr>
        <w:t>2</w:t>
      </w:r>
      <w:r w:rsidR="00352406" w:rsidRPr="0078171B">
        <w:rPr>
          <w:rFonts w:ascii="Calibri" w:hAnsi="Calibri" w:cs="Calibri"/>
          <w:b w:val="0"/>
          <w:bCs w:val="0"/>
          <w:color w:val="auto"/>
          <w:sz w:val="22"/>
          <w:szCs w:val="22"/>
          <w:lang w:val="en-GB"/>
        </w:rPr>
        <w:t>PO</w:t>
      </w:r>
      <w:r w:rsidR="00352406" w:rsidRPr="0078171B">
        <w:rPr>
          <w:rFonts w:ascii="Calibri" w:hAnsi="Calibri" w:cs="Calibri"/>
          <w:b w:val="0"/>
          <w:bCs w:val="0"/>
          <w:color w:val="auto"/>
          <w:sz w:val="22"/>
          <w:szCs w:val="22"/>
          <w:vertAlign w:val="subscript"/>
          <w:lang w:val="en-GB"/>
        </w:rPr>
        <w:t>4</w:t>
      </w:r>
      <w:r w:rsidR="00352406" w:rsidRPr="0078171B">
        <w:rPr>
          <w:rFonts w:ascii="Calibri" w:hAnsi="Calibri" w:cs="Calibri"/>
          <w:b w:val="0"/>
          <w:bCs w:val="0"/>
          <w:color w:val="auto"/>
          <w:sz w:val="22"/>
          <w:szCs w:val="22"/>
          <w:lang w:val="en-GB"/>
        </w:rPr>
        <w:t xml:space="preserve"> </w:t>
      </w:r>
      <w:r w:rsidRPr="0078171B">
        <w:rPr>
          <w:rFonts w:ascii="Calibri" w:hAnsi="Calibri" w:cs="Calibri"/>
          <w:b w:val="0"/>
          <w:bCs w:val="0"/>
          <w:color w:val="auto"/>
          <w:sz w:val="22"/>
          <w:szCs w:val="22"/>
          <w:lang w:val="en-GB"/>
        </w:rPr>
        <w:t xml:space="preserve">molar ratio </w:t>
      </w:r>
      <w:r w:rsidR="00352406" w:rsidRPr="0078171B">
        <w:rPr>
          <w:rFonts w:ascii="Calibri" w:hAnsi="Calibri" w:cs="Calibri"/>
          <w:b w:val="0"/>
          <w:bCs w:val="0"/>
          <w:color w:val="auto"/>
          <w:sz w:val="22"/>
          <w:szCs w:val="22"/>
          <w:lang w:val="en-GB"/>
        </w:rPr>
        <w:t>= 5.4)</w:t>
      </w:r>
      <w:r w:rsidRPr="0078171B">
        <w:rPr>
          <w:rFonts w:ascii="Calibri" w:hAnsi="Calibri" w:cs="Calibri"/>
          <w:b w:val="0"/>
          <w:bCs w:val="0"/>
          <w:color w:val="auto"/>
          <w:sz w:val="22"/>
          <w:szCs w:val="22"/>
          <w:lang w:val="en-GB"/>
        </w:rPr>
        <w:t>,</w:t>
      </w:r>
      <w:r w:rsidR="00352406" w:rsidRPr="0078171B">
        <w:rPr>
          <w:rFonts w:ascii="Calibri" w:hAnsi="Calibri" w:cs="Calibri"/>
          <w:b w:val="0"/>
          <w:bCs w:val="0"/>
          <w:color w:val="auto"/>
          <w:sz w:val="22"/>
          <w:szCs w:val="22"/>
          <w:lang w:val="en-GB"/>
        </w:rPr>
        <w:t xml:space="preserve"> </w:t>
      </w:r>
      <w:r w:rsidR="00886AB4" w:rsidRPr="0078171B">
        <w:rPr>
          <w:rFonts w:ascii="Calibri" w:hAnsi="Calibri" w:cs="Calibri"/>
          <w:b w:val="0"/>
          <w:bCs w:val="0"/>
          <w:color w:val="auto"/>
          <w:sz w:val="22"/>
          <w:szCs w:val="22"/>
          <w:lang w:val="en-GB"/>
        </w:rPr>
        <w:t>but</w:t>
      </w:r>
      <w:r w:rsidR="00352406" w:rsidRPr="0078171B">
        <w:rPr>
          <w:rFonts w:ascii="Calibri" w:hAnsi="Calibri" w:cs="Calibri"/>
          <w:b w:val="0"/>
          <w:bCs w:val="0"/>
          <w:color w:val="auto"/>
          <w:sz w:val="22"/>
          <w:szCs w:val="22"/>
          <w:lang w:val="en-GB"/>
        </w:rPr>
        <w:t xml:space="preserve"> </w:t>
      </w:r>
      <w:r w:rsidRPr="0078171B">
        <w:rPr>
          <w:rFonts w:ascii="Calibri" w:hAnsi="Calibri" w:cs="Calibri"/>
          <w:b w:val="0"/>
          <w:bCs w:val="0"/>
          <w:color w:val="auto"/>
          <w:sz w:val="22"/>
          <w:szCs w:val="22"/>
          <w:lang w:val="en-GB"/>
        </w:rPr>
        <w:t xml:space="preserve">with a water content still corresponding the </w:t>
      </w:r>
      <w:r w:rsidR="00352406" w:rsidRPr="0078171B">
        <w:rPr>
          <w:rFonts w:ascii="Calibri" w:hAnsi="Calibri" w:cs="Calibri"/>
          <w:b w:val="0"/>
          <w:bCs w:val="0"/>
          <w:color w:val="auto"/>
          <w:sz w:val="22"/>
          <w:szCs w:val="22"/>
          <w:lang w:val="en-GB"/>
        </w:rPr>
        <w:t xml:space="preserve">stoichiometric </w:t>
      </w:r>
      <w:r w:rsidR="00643400" w:rsidRPr="0078171B">
        <w:rPr>
          <w:rFonts w:ascii="Calibri" w:hAnsi="Calibri" w:cs="Calibri"/>
          <w:b w:val="0"/>
          <w:bCs w:val="0"/>
          <w:color w:val="auto"/>
          <w:sz w:val="22"/>
          <w:szCs w:val="22"/>
          <w:lang w:val="en-GB"/>
        </w:rPr>
        <w:t xml:space="preserve">amount </w:t>
      </w:r>
      <w:r w:rsidRPr="0078171B">
        <w:rPr>
          <w:rFonts w:ascii="Calibri" w:hAnsi="Calibri" w:cs="Calibri"/>
          <w:b w:val="0"/>
          <w:bCs w:val="0"/>
          <w:color w:val="auto"/>
          <w:sz w:val="22"/>
          <w:szCs w:val="22"/>
          <w:lang w:val="en-GB"/>
        </w:rPr>
        <w:t>needed</w:t>
      </w:r>
      <w:r w:rsidR="00352406" w:rsidRPr="0078171B">
        <w:rPr>
          <w:rFonts w:ascii="Calibri" w:hAnsi="Calibri" w:cs="Calibri"/>
          <w:b w:val="0"/>
          <w:bCs w:val="0"/>
          <w:color w:val="auto"/>
          <w:sz w:val="22"/>
          <w:szCs w:val="22"/>
          <w:lang w:val="en-GB"/>
        </w:rPr>
        <w:t xml:space="preserve"> to ensure complete reaction of KH</w:t>
      </w:r>
      <w:r w:rsidR="00352406" w:rsidRPr="0078171B">
        <w:rPr>
          <w:rFonts w:ascii="Calibri" w:hAnsi="Calibri" w:cs="Calibri"/>
          <w:b w:val="0"/>
          <w:bCs w:val="0"/>
          <w:color w:val="auto"/>
          <w:sz w:val="22"/>
          <w:szCs w:val="22"/>
          <w:vertAlign w:val="subscript"/>
          <w:lang w:val="en-GB"/>
        </w:rPr>
        <w:t>2</w:t>
      </w:r>
      <w:r w:rsidR="00352406" w:rsidRPr="0078171B">
        <w:rPr>
          <w:rFonts w:ascii="Calibri" w:hAnsi="Calibri" w:cs="Calibri"/>
          <w:b w:val="0"/>
          <w:bCs w:val="0"/>
          <w:color w:val="auto"/>
          <w:sz w:val="22"/>
          <w:szCs w:val="22"/>
          <w:lang w:val="en-GB"/>
        </w:rPr>
        <w:t>PO</w:t>
      </w:r>
      <w:r w:rsidR="00352406" w:rsidRPr="0078171B">
        <w:rPr>
          <w:rFonts w:ascii="Calibri" w:hAnsi="Calibri" w:cs="Calibri"/>
          <w:b w:val="0"/>
          <w:bCs w:val="0"/>
          <w:color w:val="auto"/>
          <w:sz w:val="22"/>
          <w:szCs w:val="22"/>
          <w:vertAlign w:val="subscript"/>
          <w:lang w:val="en-GB"/>
        </w:rPr>
        <w:t>4</w:t>
      </w:r>
      <w:r w:rsidR="00352406" w:rsidRPr="0078171B">
        <w:rPr>
          <w:rFonts w:ascii="Calibri" w:hAnsi="Calibri" w:cs="Calibri"/>
          <w:b w:val="0"/>
          <w:bCs w:val="0"/>
          <w:color w:val="auto"/>
          <w:sz w:val="22"/>
          <w:szCs w:val="22"/>
          <w:lang w:val="en-GB"/>
        </w:rPr>
        <w:t xml:space="preserve"> into </w:t>
      </w:r>
      <w:r w:rsidR="00C43307" w:rsidRPr="0078171B">
        <w:rPr>
          <w:rFonts w:ascii="Calibri" w:hAnsi="Calibri" w:cs="Calibri"/>
          <w:b w:val="0"/>
          <w:bCs w:val="0"/>
          <w:color w:val="auto"/>
          <w:sz w:val="22"/>
          <w:szCs w:val="22"/>
          <w:lang w:val="en-GB"/>
        </w:rPr>
        <w:t>K-struvite</w:t>
      </w:r>
      <w:r w:rsidR="00886AB4" w:rsidRPr="0078171B">
        <w:rPr>
          <w:rFonts w:ascii="Calibri" w:hAnsi="Calibri" w:cs="Calibri"/>
          <w:b w:val="0"/>
          <w:bCs w:val="0"/>
          <w:color w:val="auto"/>
          <w:sz w:val="22"/>
          <w:szCs w:val="22"/>
          <w:lang w:val="en-GB"/>
        </w:rPr>
        <w:t xml:space="preserve">. </w:t>
      </w:r>
      <w:r w:rsidR="000D2CB3" w:rsidRPr="0078171B">
        <w:rPr>
          <w:rFonts w:ascii="Calibri" w:hAnsi="Calibri" w:cs="Calibri"/>
          <w:b w:val="0"/>
          <w:bCs w:val="0"/>
          <w:color w:val="auto"/>
          <w:sz w:val="22"/>
          <w:szCs w:val="22"/>
          <w:lang w:val="en-GB"/>
        </w:rPr>
        <w:t xml:space="preserve">This configuration is interesting </w:t>
      </w:r>
      <w:r w:rsidR="00FF2049" w:rsidRPr="0078171B">
        <w:rPr>
          <w:rFonts w:ascii="Calibri" w:hAnsi="Calibri" w:cs="Calibri"/>
          <w:b w:val="0"/>
          <w:bCs w:val="0"/>
          <w:color w:val="auto"/>
          <w:sz w:val="22"/>
          <w:szCs w:val="22"/>
          <w:lang w:val="en-GB"/>
        </w:rPr>
        <w:t>since</w:t>
      </w:r>
      <w:r w:rsidR="00DD42B4" w:rsidRPr="0078171B">
        <w:rPr>
          <w:rFonts w:ascii="Calibri" w:hAnsi="Calibri" w:cs="Calibri"/>
          <w:b w:val="0"/>
          <w:bCs w:val="0"/>
          <w:color w:val="auto"/>
          <w:sz w:val="22"/>
          <w:szCs w:val="22"/>
          <w:lang w:val="en-GB"/>
        </w:rPr>
        <w:t xml:space="preserve"> excess of MgO </w:t>
      </w:r>
      <w:r w:rsidR="002722F1" w:rsidRPr="0078171B">
        <w:rPr>
          <w:rFonts w:ascii="Calibri" w:hAnsi="Calibri" w:cs="Calibri"/>
          <w:b w:val="0"/>
          <w:bCs w:val="0"/>
          <w:color w:val="auto"/>
          <w:sz w:val="22"/>
          <w:szCs w:val="22"/>
          <w:lang w:val="en-GB"/>
        </w:rPr>
        <w:t xml:space="preserve">is </w:t>
      </w:r>
      <w:r w:rsidR="00FF2049" w:rsidRPr="0078171B">
        <w:rPr>
          <w:rFonts w:ascii="Calibri" w:hAnsi="Calibri" w:cs="Calibri"/>
          <w:b w:val="0"/>
          <w:bCs w:val="0"/>
          <w:color w:val="auto"/>
          <w:sz w:val="22"/>
          <w:szCs w:val="22"/>
          <w:lang w:val="en-GB"/>
        </w:rPr>
        <w:t xml:space="preserve">often </w:t>
      </w:r>
      <w:r w:rsidR="000D2CB3" w:rsidRPr="0078171B">
        <w:rPr>
          <w:rFonts w:ascii="Calibri" w:hAnsi="Calibri" w:cs="Calibri"/>
          <w:b w:val="0"/>
          <w:bCs w:val="0"/>
          <w:color w:val="auto"/>
          <w:sz w:val="22"/>
          <w:szCs w:val="22"/>
          <w:lang w:val="en-GB"/>
        </w:rPr>
        <w:t xml:space="preserve">used </w:t>
      </w:r>
      <w:r w:rsidR="00FF2049" w:rsidRPr="0078171B">
        <w:rPr>
          <w:rFonts w:ascii="Calibri" w:hAnsi="Calibri" w:cs="Calibri"/>
          <w:b w:val="0"/>
          <w:bCs w:val="0"/>
          <w:color w:val="auto"/>
          <w:sz w:val="22"/>
          <w:szCs w:val="22"/>
          <w:lang w:val="en-GB"/>
        </w:rPr>
        <w:t xml:space="preserve">to design materials with improved </w:t>
      </w:r>
      <w:r w:rsidR="00886AB4" w:rsidRPr="0078171B">
        <w:rPr>
          <w:rFonts w:ascii="Calibri" w:hAnsi="Calibri" w:cs="Calibri"/>
          <w:b w:val="0"/>
          <w:bCs w:val="0"/>
          <w:color w:val="auto"/>
          <w:sz w:val="22"/>
          <w:szCs w:val="22"/>
          <w:lang w:val="en-GB"/>
        </w:rPr>
        <w:t>mechanical strength</w:t>
      </w:r>
      <w:r w:rsidR="00416CD1" w:rsidRPr="0078171B">
        <w:rPr>
          <w:rFonts w:ascii="Calibri" w:hAnsi="Calibri" w:cs="Calibri"/>
          <w:b w:val="0"/>
          <w:bCs w:val="0"/>
          <w:color w:val="auto"/>
          <w:sz w:val="22"/>
          <w:szCs w:val="22"/>
          <w:lang w:val="en-GB"/>
        </w:rPr>
        <w:t xml:space="preserve"> </w:t>
      </w:r>
      <w:r w:rsidR="00FF2049" w:rsidRPr="0078171B">
        <w:rPr>
          <w:rFonts w:ascii="Calibri" w:hAnsi="Calibri" w:cs="Calibri"/>
          <w:b w:val="0"/>
          <w:bCs w:val="0"/>
          <w:color w:val="auto"/>
          <w:sz w:val="22"/>
          <w:szCs w:val="22"/>
          <w:lang w:val="en-GB"/>
        </w:rPr>
        <w:t xml:space="preserve">and volume </w:t>
      </w:r>
      <w:r w:rsidR="00FF2049" w:rsidRPr="002B44C5">
        <w:rPr>
          <w:rFonts w:asciiTheme="minorHAnsi" w:hAnsiTheme="minorHAnsi" w:cstheme="minorHAnsi"/>
          <w:b w:val="0"/>
          <w:bCs w:val="0"/>
          <w:color w:val="auto"/>
          <w:sz w:val="22"/>
          <w:szCs w:val="22"/>
          <w:lang w:val="en-GB"/>
        </w:rPr>
        <w:t xml:space="preserve">stability </w:t>
      </w:r>
      <w:r w:rsidR="00416CD1" w:rsidRPr="002B44C5">
        <w:rPr>
          <w:rFonts w:asciiTheme="minorHAnsi" w:hAnsiTheme="minorHAnsi" w:cstheme="minorHAnsi"/>
          <w:b w:val="0"/>
          <w:bCs w:val="0"/>
          <w:color w:val="auto"/>
          <w:sz w:val="22"/>
          <w:szCs w:val="22"/>
          <w:lang w:val="en-GB"/>
        </w:rPr>
        <w:t>[</w:t>
      </w:r>
      <w:bookmarkStart w:id="36" w:name="_Ref44181453"/>
      <w:r w:rsidR="002B44C5" w:rsidRPr="002B44C5">
        <w:rPr>
          <w:rStyle w:val="Appeldenotedefin"/>
          <w:rFonts w:asciiTheme="minorHAnsi" w:hAnsiTheme="minorHAnsi" w:cstheme="minorHAnsi"/>
          <w:b w:val="0"/>
          <w:bCs w:val="0"/>
          <w:color w:val="auto"/>
          <w:sz w:val="22"/>
          <w:szCs w:val="22"/>
          <w:vertAlign w:val="baseline"/>
          <w:lang w:val="en-GB"/>
        </w:rPr>
        <w:endnoteReference w:id="33"/>
      </w:r>
      <w:bookmarkEnd w:id="36"/>
      <w:r w:rsidR="00416CD1" w:rsidRPr="002B44C5">
        <w:rPr>
          <w:rFonts w:asciiTheme="minorHAnsi" w:hAnsiTheme="minorHAnsi" w:cstheme="minorHAnsi"/>
          <w:b w:val="0"/>
          <w:bCs w:val="0"/>
          <w:color w:val="auto"/>
          <w:sz w:val="22"/>
          <w:szCs w:val="22"/>
          <w:lang w:val="en-GB"/>
        </w:rPr>
        <w:t>]</w:t>
      </w:r>
      <w:r w:rsidR="00886AB4" w:rsidRPr="002B44C5">
        <w:rPr>
          <w:rFonts w:asciiTheme="minorHAnsi" w:hAnsiTheme="minorHAnsi" w:cstheme="minorHAnsi"/>
          <w:b w:val="0"/>
          <w:bCs w:val="0"/>
          <w:color w:val="auto"/>
          <w:sz w:val="22"/>
          <w:szCs w:val="22"/>
          <w:lang w:val="en-GB"/>
        </w:rPr>
        <w:t>.</w:t>
      </w:r>
      <w:r w:rsidR="00886AB4" w:rsidRPr="0078171B">
        <w:rPr>
          <w:rFonts w:ascii="Calibri" w:hAnsi="Calibri" w:cs="Calibri"/>
          <w:b w:val="0"/>
          <w:bCs w:val="0"/>
          <w:color w:val="auto"/>
          <w:sz w:val="22"/>
          <w:szCs w:val="22"/>
          <w:lang w:val="en-GB"/>
        </w:rPr>
        <w:t xml:space="preserve"> </w:t>
      </w:r>
      <w:r w:rsidR="00643400" w:rsidRPr="0078171B">
        <w:rPr>
          <w:rFonts w:ascii="Calibri" w:hAnsi="Calibri" w:cs="Calibri"/>
          <w:b w:val="0"/>
          <w:bCs w:val="0"/>
          <w:color w:val="auto"/>
          <w:sz w:val="22"/>
          <w:szCs w:val="22"/>
          <w:lang w:val="en-GB"/>
        </w:rPr>
        <w:t xml:space="preserve">XRD </w:t>
      </w:r>
      <w:r w:rsidR="00FF2049" w:rsidRPr="0078171B">
        <w:rPr>
          <w:rFonts w:ascii="Calibri" w:hAnsi="Calibri" w:cs="Calibri"/>
          <w:b w:val="0"/>
          <w:bCs w:val="0"/>
          <w:color w:val="auto"/>
          <w:sz w:val="22"/>
          <w:szCs w:val="22"/>
          <w:lang w:val="en-GB"/>
        </w:rPr>
        <w:t xml:space="preserve">analysis </w:t>
      </w:r>
      <w:r w:rsidR="00643400" w:rsidRPr="0078171B">
        <w:rPr>
          <w:rFonts w:ascii="Calibri" w:hAnsi="Calibri" w:cs="Calibri"/>
          <w:b w:val="0"/>
          <w:bCs w:val="0"/>
          <w:color w:val="auto"/>
          <w:sz w:val="22"/>
          <w:szCs w:val="22"/>
          <w:lang w:val="en-GB"/>
        </w:rPr>
        <w:t xml:space="preserve">performed on the </w:t>
      </w:r>
      <w:r w:rsidR="0013202F" w:rsidRPr="0078171B">
        <w:rPr>
          <w:rFonts w:ascii="Calibri" w:hAnsi="Calibri" w:cs="Calibri"/>
          <w:b w:val="0"/>
          <w:bCs w:val="0"/>
          <w:color w:val="auto"/>
          <w:sz w:val="22"/>
          <w:szCs w:val="22"/>
          <w:lang w:val="en-GB"/>
        </w:rPr>
        <w:t xml:space="preserve">1.5 y-old </w:t>
      </w:r>
      <w:r w:rsidR="00643400" w:rsidRPr="0078171B">
        <w:rPr>
          <w:rFonts w:ascii="Calibri" w:hAnsi="Calibri" w:cs="Calibri"/>
          <w:b w:val="0"/>
          <w:bCs w:val="0"/>
          <w:color w:val="auto"/>
          <w:sz w:val="22"/>
          <w:szCs w:val="22"/>
          <w:lang w:val="en-GB"/>
        </w:rPr>
        <w:t xml:space="preserve">hardened material </w:t>
      </w:r>
      <w:r w:rsidR="007006AE" w:rsidRPr="0078171B">
        <w:rPr>
          <w:rFonts w:ascii="Calibri" w:hAnsi="Calibri" w:cs="Calibri"/>
          <w:b w:val="0"/>
          <w:bCs w:val="0"/>
          <w:color w:val="auto"/>
          <w:sz w:val="22"/>
          <w:szCs w:val="22"/>
          <w:lang w:val="en-GB"/>
        </w:rPr>
        <w:t>(</w:t>
      </w:r>
      <w:r w:rsidR="0078171B" w:rsidRPr="0078171B">
        <w:rPr>
          <w:rFonts w:ascii="Calibri" w:hAnsi="Calibri" w:cs="Calibri"/>
          <w:b w:val="0"/>
          <w:bCs w:val="0"/>
          <w:color w:val="auto"/>
          <w:sz w:val="22"/>
          <w:szCs w:val="22"/>
          <w:lang w:val="en-GB"/>
        </w:rPr>
        <w:fldChar w:fldCharType="begin"/>
      </w:r>
      <w:r w:rsidR="0078171B" w:rsidRPr="0078171B">
        <w:rPr>
          <w:rFonts w:ascii="Calibri" w:hAnsi="Calibri" w:cs="Calibri"/>
          <w:b w:val="0"/>
          <w:bCs w:val="0"/>
          <w:color w:val="auto"/>
          <w:sz w:val="22"/>
          <w:szCs w:val="22"/>
          <w:lang w:val="en-GB"/>
        </w:rPr>
        <w:instrText xml:space="preserve"> REF _Ref39997878 \h  \* MERGEFORMAT </w:instrText>
      </w:r>
      <w:r w:rsidR="0078171B" w:rsidRPr="0078171B">
        <w:rPr>
          <w:rFonts w:ascii="Calibri" w:hAnsi="Calibri" w:cs="Calibri"/>
          <w:b w:val="0"/>
          <w:bCs w:val="0"/>
          <w:color w:val="auto"/>
          <w:sz w:val="22"/>
          <w:szCs w:val="22"/>
          <w:lang w:val="en-GB"/>
        </w:rPr>
      </w:r>
      <w:r w:rsidR="0078171B" w:rsidRPr="0078171B">
        <w:rPr>
          <w:rFonts w:ascii="Calibri" w:hAnsi="Calibri" w:cs="Calibri"/>
          <w:b w:val="0"/>
          <w:bCs w:val="0"/>
          <w:color w:val="auto"/>
          <w:sz w:val="22"/>
          <w:szCs w:val="22"/>
          <w:lang w:val="en-GB"/>
        </w:rPr>
        <w:fldChar w:fldCharType="separate"/>
      </w:r>
      <w:r w:rsidR="002B44C5" w:rsidRPr="002B44C5">
        <w:rPr>
          <w:b w:val="0"/>
          <w:bCs w:val="0"/>
          <w:color w:val="auto"/>
          <w:lang w:val="en-US"/>
        </w:rPr>
        <w:t xml:space="preserve">Figure </w:t>
      </w:r>
      <w:r w:rsidR="002B44C5" w:rsidRPr="002B44C5">
        <w:rPr>
          <w:b w:val="0"/>
          <w:bCs w:val="0"/>
          <w:noProof/>
          <w:color w:val="auto"/>
          <w:lang w:val="en-US"/>
        </w:rPr>
        <w:t>8</w:t>
      </w:r>
      <w:r w:rsidR="0078171B" w:rsidRPr="0078171B">
        <w:rPr>
          <w:rFonts w:ascii="Calibri" w:hAnsi="Calibri" w:cs="Calibri"/>
          <w:b w:val="0"/>
          <w:bCs w:val="0"/>
          <w:color w:val="auto"/>
          <w:sz w:val="22"/>
          <w:szCs w:val="22"/>
          <w:lang w:val="en-GB"/>
        </w:rPr>
        <w:fldChar w:fldCharType="end"/>
      </w:r>
      <w:r w:rsidR="007006AE" w:rsidRPr="0078171B">
        <w:rPr>
          <w:rFonts w:ascii="Calibri" w:hAnsi="Calibri" w:cs="Calibri"/>
          <w:b w:val="0"/>
          <w:bCs w:val="0"/>
          <w:color w:val="auto"/>
          <w:sz w:val="22"/>
          <w:szCs w:val="22"/>
          <w:lang w:val="en-GB"/>
        </w:rPr>
        <w:t xml:space="preserve">) </w:t>
      </w:r>
      <w:r w:rsidR="00FF2049" w:rsidRPr="0078171B">
        <w:rPr>
          <w:rFonts w:ascii="Calibri" w:hAnsi="Calibri" w:cs="Calibri"/>
          <w:b w:val="0"/>
          <w:bCs w:val="0"/>
          <w:color w:val="auto"/>
          <w:sz w:val="22"/>
          <w:szCs w:val="22"/>
          <w:lang w:val="en-GB"/>
        </w:rPr>
        <w:t>showed, as expected, the presence of unreacted MgO</w:t>
      </w:r>
      <w:r w:rsidR="002722F1" w:rsidRPr="0078171B">
        <w:rPr>
          <w:rFonts w:ascii="Calibri" w:hAnsi="Calibri" w:cs="Calibri"/>
          <w:b w:val="0"/>
          <w:bCs w:val="0"/>
          <w:color w:val="auto"/>
          <w:sz w:val="22"/>
          <w:szCs w:val="22"/>
          <w:lang w:val="en-GB"/>
        </w:rPr>
        <w:t xml:space="preserve">, the precipitation of </w:t>
      </w:r>
      <w:r w:rsidR="00C43307" w:rsidRPr="0078171B">
        <w:rPr>
          <w:rFonts w:ascii="Calibri" w:hAnsi="Calibri" w:cs="Calibri"/>
          <w:b w:val="0"/>
          <w:bCs w:val="0"/>
          <w:color w:val="auto"/>
          <w:sz w:val="22"/>
          <w:szCs w:val="22"/>
          <w:lang w:val="en-GB"/>
        </w:rPr>
        <w:t>K-struvite</w:t>
      </w:r>
      <w:r w:rsidR="003E7B20" w:rsidRPr="0078171B">
        <w:rPr>
          <w:rFonts w:ascii="Calibri" w:hAnsi="Calibri" w:cs="Calibri"/>
          <w:b w:val="0"/>
          <w:bCs w:val="0"/>
          <w:color w:val="auto"/>
          <w:sz w:val="22"/>
          <w:szCs w:val="22"/>
          <w:lang w:val="en-GB"/>
        </w:rPr>
        <w:t xml:space="preserve"> </w:t>
      </w:r>
      <w:r w:rsidR="002722F1" w:rsidRPr="0078171B">
        <w:rPr>
          <w:rFonts w:ascii="Calibri" w:hAnsi="Calibri" w:cs="Calibri"/>
          <w:b w:val="0"/>
          <w:bCs w:val="0"/>
          <w:color w:val="auto"/>
          <w:sz w:val="22"/>
          <w:szCs w:val="22"/>
          <w:lang w:val="en-GB"/>
        </w:rPr>
        <w:t xml:space="preserve">and brucite </w:t>
      </w:r>
      <w:r w:rsidR="003E7B20" w:rsidRPr="0078171B">
        <w:rPr>
          <w:rFonts w:ascii="Calibri" w:hAnsi="Calibri" w:cs="Calibri"/>
          <w:b w:val="0"/>
          <w:bCs w:val="0"/>
          <w:color w:val="auto"/>
          <w:sz w:val="22"/>
          <w:szCs w:val="22"/>
          <w:lang w:val="en-GB"/>
        </w:rPr>
        <w:t>Mg(OH)</w:t>
      </w:r>
      <w:r w:rsidR="003E7B20" w:rsidRPr="0078171B">
        <w:rPr>
          <w:rFonts w:ascii="Calibri" w:hAnsi="Calibri" w:cs="Calibri"/>
          <w:b w:val="0"/>
          <w:bCs w:val="0"/>
          <w:color w:val="auto"/>
          <w:sz w:val="22"/>
          <w:szCs w:val="22"/>
          <w:vertAlign w:val="subscript"/>
          <w:lang w:val="en-GB"/>
        </w:rPr>
        <w:t>2</w:t>
      </w:r>
      <w:r w:rsidR="002722F1" w:rsidRPr="0078171B">
        <w:rPr>
          <w:rFonts w:ascii="Calibri" w:hAnsi="Calibri" w:cs="Calibri"/>
          <w:b w:val="0"/>
          <w:bCs w:val="0"/>
          <w:color w:val="auto"/>
          <w:sz w:val="22"/>
          <w:szCs w:val="22"/>
          <w:lang w:val="en-GB"/>
        </w:rPr>
        <w:t xml:space="preserve"> (5</w:t>
      </w:r>
      <w:r w:rsidR="000958C5" w:rsidRPr="0078171B">
        <w:rPr>
          <w:rFonts w:ascii="Calibri" w:hAnsi="Calibri" w:cs="Calibri"/>
          <w:b w:val="0"/>
          <w:bCs w:val="0"/>
          <w:color w:val="auto"/>
          <w:sz w:val="22"/>
          <w:szCs w:val="22"/>
          <w:lang w:val="en-GB"/>
        </w:rPr>
        <w:t>.6</w:t>
      </w:r>
      <w:r w:rsidR="002722F1" w:rsidRPr="0078171B">
        <w:rPr>
          <w:rFonts w:ascii="Calibri" w:hAnsi="Calibri" w:cs="Calibri"/>
          <w:b w:val="0"/>
          <w:bCs w:val="0"/>
          <w:color w:val="auto"/>
          <w:sz w:val="22"/>
          <w:szCs w:val="22"/>
          <w:lang w:val="en-GB"/>
        </w:rPr>
        <w:t xml:space="preserve"> wt.%</w:t>
      </w:r>
      <w:r w:rsidR="000958C5" w:rsidRPr="0078171B">
        <w:rPr>
          <w:rFonts w:ascii="Calibri" w:hAnsi="Calibri" w:cs="Calibri"/>
          <w:b w:val="0"/>
          <w:bCs w:val="0"/>
          <w:color w:val="auto"/>
          <w:sz w:val="22"/>
          <w:szCs w:val="22"/>
          <w:lang w:val="en-GB"/>
        </w:rPr>
        <w:t xml:space="preserve"> according to TGA analysis</w:t>
      </w:r>
      <w:r w:rsidR="002722F1" w:rsidRPr="0078171B">
        <w:rPr>
          <w:rFonts w:ascii="Calibri" w:hAnsi="Calibri" w:cs="Calibri"/>
          <w:b w:val="0"/>
          <w:bCs w:val="0"/>
          <w:color w:val="auto"/>
          <w:sz w:val="22"/>
          <w:szCs w:val="22"/>
          <w:lang w:val="en-GB"/>
        </w:rPr>
        <w:t xml:space="preserve">). This phase assemblage </w:t>
      </w:r>
      <w:r w:rsidR="0013202F" w:rsidRPr="0078171B">
        <w:rPr>
          <w:rFonts w:ascii="Calibri" w:hAnsi="Calibri" w:cs="Calibri"/>
          <w:b w:val="0"/>
          <w:bCs w:val="0"/>
          <w:color w:val="auto"/>
          <w:sz w:val="22"/>
          <w:szCs w:val="22"/>
          <w:lang w:val="en-GB"/>
        </w:rPr>
        <w:t xml:space="preserve">was </w:t>
      </w:r>
      <w:r w:rsidR="002722F1" w:rsidRPr="0078171B">
        <w:rPr>
          <w:rFonts w:ascii="Calibri" w:hAnsi="Calibri" w:cs="Calibri"/>
          <w:b w:val="0"/>
          <w:bCs w:val="0"/>
          <w:color w:val="auto"/>
          <w:sz w:val="22"/>
          <w:szCs w:val="22"/>
          <w:lang w:val="en-GB"/>
        </w:rPr>
        <w:t>in good agreement with predictions f</w:t>
      </w:r>
      <w:r w:rsidR="00682CF1" w:rsidRPr="0078171B">
        <w:rPr>
          <w:rFonts w:ascii="Calibri" w:hAnsi="Calibri" w:cs="Calibri"/>
          <w:b w:val="0"/>
          <w:bCs w:val="0"/>
          <w:color w:val="auto"/>
          <w:sz w:val="22"/>
          <w:szCs w:val="22"/>
          <w:lang w:val="en-GB"/>
        </w:rPr>
        <w:t>ro</w:t>
      </w:r>
      <w:r w:rsidR="002722F1" w:rsidRPr="0078171B">
        <w:rPr>
          <w:rFonts w:ascii="Calibri" w:hAnsi="Calibri" w:cs="Calibri"/>
          <w:b w:val="0"/>
          <w:bCs w:val="0"/>
          <w:color w:val="auto"/>
          <w:sz w:val="22"/>
          <w:szCs w:val="22"/>
          <w:lang w:val="en-GB"/>
        </w:rPr>
        <w:t>m thermodynamic modelling [</w:t>
      </w:r>
      <w:r w:rsidR="00FB6094" w:rsidRPr="0078171B">
        <w:rPr>
          <w:rStyle w:val="Appeldenotedefin"/>
          <w:rFonts w:ascii="Calibri" w:hAnsi="Calibri" w:cs="Calibri"/>
          <w:b w:val="0"/>
          <w:bCs w:val="0"/>
          <w:color w:val="auto"/>
          <w:sz w:val="22"/>
          <w:szCs w:val="22"/>
          <w:vertAlign w:val="baseline"/>
          <w:lang w:val="en-GB"/>
        </w:rPr>
        <w:endnoteReference w:id="34"/>
      </w:r>
      <w:r w:rsidR="002722F1" w:rsidRPr="0078171B">
        <w:rPr>
          <w:rFonts w:ascii="Calibri" w:hAnsi="Calibri" w:cs="Calibri"/>
          <w:b w:val="0"/>
          <w:bCs w:val="0"/>
          <w:color w:val="auto"/>
          <w:sz w:val="22"/>
          <w:szCs w:val="22"/>
          <w:lang w:val="en-GB"/>
        </w:rPr>
        <w:t xml:space="preserve">]. </w:t>
      </w:r>
      <w:r w:rsidR="00643400" w:rsidRPr="0078171B">
        <w:rPr>
          <w:rFonts w:ascii="Calibri" w:hAnsi="Calibri" w:cs="Calibri"/>
          <w:b w:val="0"/>
          <w:bCs w:val="0"/>
          <w:color w:val="auto"/>
          <w:sz w:val="22"/>
          <w:szCs w:val="22"/>
          <w:lang w:val="en-GB"/>
        </w:rPr>
        <w:t>Gamma irradiation</w:t>
      </w:r>
      <w:r w:rsidR="00682CF1" w:rsidRPr="0078171B">
        <w:rPr>
          <w:rFonts w:ascii="Calibri" w:hAnsi="Calibri" w:cs="Calibri"/>
          <w:b w:val="0"/>
          <w:bCs w:val="0"/>
          <w:color w:val="auto"/>
          <w:sz w:val="22"/>
          <w:szCs w:val="22"/>
          <w:lang w:val="en-GB"/>
        </w:rPr>
        <w:t xml:space="preserve"> experiments showed </w:t>
      </w:r>
      <w:r w:rsidR="007006AE" w:rsidRPr="0078171B">
        <w:rPr>
          <w:rFonts w:ascii="Calibri" w:hAnsi="Calibri" w:cs="Calibri"/>
          <w:b w:val="0"/>
          <w:bCs w:val="0"/>
          <w:color w:val="auto"/>
          <w:sz w:val="22"/>
          <w:szCs w:val="22"/>
          <w:lang w:val="en-GB"/>
        </w:rPr>
        <w:t>(</w:t>
      </w:r>
      <w:r w:rsidR="007006AE" w:rsidRPr="0078171B">
        <w:rPr>
          <w:rFonts w:ascii="Calibri" w:hAnsi="Calibri" w:cs="Calibri"/>
          <w:b w:val="0"/>
          <w:bCs w:val="0"/>
          <w:color w:val="auto"/>
          <w:sz w:val="22"/>
          <w:szCs w:val="22"/>
          <w:lang w:val="en-GB"/>
        </w:rPr>
        <w:fldChar w:fldCharType="begin"/>
      </w:r>
      <w:r w:rsidR="007006AE" w:rsidRPr="0078171B">
        <w:rPr>
          <w:rFonts w:ascii="Calibri" w:hAnsi="Calibri" w:cs="Calibri"/>
          <w:b w:val="0"/>
          <w:bCs w:val="0"/>
          <w:color w:val="auto"/>
          <w:sz w:val="22"/>
          <w:szCs w:val="22"/>
          <w:lang w:val="en-GB"/>
        </w:rPr>
        <w:instrText xml:space="preserve"> REF _Ref12545552 \h  \* MERGEFORMAT </w:instrText>
      </w:r>
      <w:r w:rsidR="007006AE" w:rsidRPr="0078171B">
        <w:rPr>
          <w:rFonts w:ascii="Calibri" w:hAnsi="Calibri" w:cs="Calibri"/>
          <w:b w:val="0"/>
          <w:bCs w:val="0"/>
          <w:color w:val="auto"/>
          <w:sz w:val="22"/>
          <w:szCs w:val="22"/>
          <w:lang w:val="en-GB"/>
        </w:rPr>
      </w:r>
      <w:r w:rsidR="007006AE" w:rsidRPr="0078171B">
        <w:rPr>
          <w:rFonts w:ascii="Calibri" w:hAnsi="Calibri" w:cs="Calibri"/>
          <w:b w:val="0"/>
          <w:bCs w:val="0"/>
          <w:color w:val="auto"/>
          <w:sz w:val="22"/>
          <w:szCs w:val="22"/>
          <w:lang w:val="en-GB"/>
        </w:rPr>
        <w:fldChar w:fldCharType="separate"/>
      </w:r>
      <w:r w:rsidR="002B44C5" w:rsidRPr="002B44C5">
        <w:rPr>
          <w:rFonts w:ascii="Calibri" w:hAnsi="Calibri" w:cs="Calibri"/>
          <w:b w:val="0"/>
          <w:bCs w:val="0"/>
          <w:color w:val="auto"/>
          <w:sz w:val="22"/>
          <w:szCs w:val="22"/>
          <w:lang w:val="en-GB"/>
        </w:rPr>
        <w:t xml:space="preserve">Table </w:t>
      </w:r>
      <w:r w:rsidR="002B44C5" w:rsidRPr="002B44C5">
        <w:rPr>
          <w:rFonts w:ascii="Calibri" w:hAnsi="Calibri" w:cs="Calibri"/>
          <w:b w:val="0"/>
          <w:bCs w:val="0"/>
          <w:noProof/>
          <w:color w:val="auto"/>
          <w:sz w:val="22"/>
          <w:szCs w:val="22"/>
          <w:lang w:val="en-GB"/>
        </w:rPr>
        <w:t>6</w:t>
      </w:r>
      <w:r w:rsidR="007006AE" w:rsidRPr="0078171B">
        <w:rPr>
          <w:rFonts w:ascii="Calibri" w:hAnsi="Calibri" w:cs="Calibri"/>
          <w:b w:val="0"/>
          <w:bCs w:val="0"/>
          <w:color w:val="auto"/>
          <w:sz w:val="22"/>
          <w:szCs w:val="22"/>
          <w:lang w:val="en-GB"/>
        </w:rPr>
        <w:fldChar w:fldCharType="end"/>
      </w:r>
      <w:r w:rsidR="007006AE" w:rsidRPr="0078171B">
        <w:rPr>
          <w:rFonts w:ascii="Calibri" w:hAnsi="Calibri" w:cs="Calibri"/>
          <w:b w:val="0"/>
          <w:bCs w:val="0"/>
          <w:color w:val="auto"/>
          <w:sz w:val="22"/>
          <w:szCs w:val="22"/>
          <w:lang w:val="en-GB"/>
        </w:rPr>
        <w:t xml:space="preserve">) </w:t>
      </w:r>
      <w:r w:rsidR="00682CF1" w:rsidRPr="0078171B">
        <w:rPr>
          <w:rFonts w:ascii="Calibri" w:hAnsi="Calibri" w:cs="Calibri"/>
          <w:b w:val="0"/>
          <w:bCs w:val="0"/>
          <w:color w:val="auto"/>
          <w:sz w:val="22"/>
          <w:szCs w:val="22"/>
          <w:lang w:val="en-GB"/>
        </w:rPr>
        <w:t xml:space="preserve">that </w:t>
      </w:r>
      <w:r w:rsidR="00BF7918" w:rsidRPr="0078171B">
        <w:rPr>
          <w:rFonts w:ascii="Calibri" w:hAnsi="Calibri" w:cs="Calibri"/>
          <w:b w:val="0"/>
          <w:bCs w:val="0"/>
          <w:color w:val="auto"/>
          <w:sz w:val="22"/>
          <w:szCs w:val="22"/>
          <w:lang w:val="en-GB"/>
        </w:rPr>
        <w:t>cement paste</w:t>
      </w:r>
      <w:r w:rsidR="00643400" w:rsidRPr="0078171B">
        <w:rPr>
          <w:rFonts w:ascii="Calibri" w:hAnsi="Calibri" w:cs="Calibri"/>
          <w:b w:val="0"/>
          <w:bCs w:val="0"/>
          <w:color w:val="auto"/>
          <w:sz w:val="22"/>
          <w:szCs w:val="22"/>
          <w:lang w:val="en-GB"/>
        </w:rPr>
        <w:t xml:space="preserve"> </w:t>
      </w:r>
      <w:r w:rsidR="007006AE" w:rsidRPr="0078171B">
        <w:rPr>
          <w:rFonts w:ascii="Calibri" w:hAnsi="Calibri" w:cs="Calibri"/>
          <w:b w:val="0"/>
          <w:bCs w:val="0"/>
          <w:color w:val="auto"/>
          <w:sz w:val="22"/>
          <w:szCs w:val="22"/>
          <w:lang w:val="en-GB"/>
        </w:rPr>
        <w:t xml:space="preserve">P-2 </w:t>
      </w:r>
      <w:r w:rsidR="00682CF1" w:rsidRPr="0078171B">
        <w:rPr>
          <w:rFonts w:ascii="Calibri" w:hAnsi="Calibri" w:cs="Calibri"/>
          <w:b w:val="0"/>
          <w:bCs w:val="0"/>
          <w:color w:val="auto"/>
          <w:sz w:val="22"/>
          <w:szCs w:val="22"/>
          <w:lang w:val="en-GB"/>
        </w:rPr>
        <w:t>produced almost the same amount of hydrogen (normalized with respect to the total water content) as the</w:t>
      </w:r>
      <w:r w:rsidR="00416CD1" w:rsidRPr="0078171B">
        <w:rPr>
          <w:rFonts w:ascii="Calibri" w:hAnsi="Calibri" w:cs="Calibri"/>
          <w:b w:val="0"/>
          <w:bCs w:val="0"/>
          <w:color w:val="auto"/>
          <w:sz w:val="22"/>
          <w:szCs w:val="22"/>
          <w:lang w:val="en-GB"/>
        </w:rPr>
        <w:t xml:space="preserve"> </w:t>
      </w:r>
      <w:r w:rsidR="00682CF1" w:rsidRPr="0078171B">
        <w:rPr>
          <w:rFonts w:ascii="Calibri" w:hAnsi="Calibri" w:cs="Calibri"/>
          <w:b w:val="0"/>
          <w:bCs w:val="0"/>
          <w:color w:val="auto"/>
          <w:sz w:val="22"/>
          <w:szCs w:val="22"/>
          <w:lang w:val="en-GB"/>
        </w:rPr>
        <w:t>paste prepared with</w:t>
      </w:r>
      <w:r w:rsidR="0013202F" w:rsidRPr="0078171B">
        <w:rPr>
          <w:rFonts w:ascii="Calibri" w:hAnsi="Calibri" w:cs="Calibri"/>
          <w:b w:val="0"/>
          <w:bCs w:val="0"/>
          <w:color w:val="auto"/>
          <w:sz w:val="22"/>
          <w:szCs w:val="22"/>
          <w:lang w:val="en-GB"/>
        </w:rPr>
        <w:t>out any</w:t>
      </w:r>
      <w:r w:rsidR="00F2650D" w:rsidRPr="0078171B">
        <w:rPr>
          <w:rFonts w:ascii="Calibri" w:hAnsi="Calibri" w:cs="Calibri"/>
          <w:b w:val="0"/>
          <w:bCs w:val="0"/>
          <w:color w:val="auto"/>
          <w:sz w:val="22"/>
          <w:szCs w:val="22"/>
          <w:lang w:val="en-GB"/>
        </w:rPr>
        <w:t xml:space="preserve"> </w:t>
      </w:r>
      <w:r w:rsidR="00682CF1" w:rsidRPr="0078171B">
        <w:rPr>
          <w:rFonts w:ascii="Calibri" w:hAnsi="Calibri" w:cs="Calibri"/>
          <w:b w:val="0"/>
          <w:bCs w:val="0"/>
          <w:color w:val="auto"/>
          <w:sz w:val="22"/>
          <w:szCs w:val="22"/>
          <w:lang w:val="en-GB"/>
        </w:rPr>
        <w:t>excess of MgO</w:t>
      </w:r>
      <w:r w:rsidR="00A02144" w:rsidRPr="0078171B">
        <w:rPr>
          <w:rFonts w:ascii="Calibri" w:hAnsi="Calibri" w:cs="Calibri"/>
          <w:b w:val="0"/>
          <w:bCs w:val="0"/>
          <w:color w:val="auto"/>
          <w:sz w:val="22"/>
          <w:szCs w:val="22"/>
          <w:lang w:val="en-GB"/>
        </w:rPr>
        <w:t>.</w:t>
      </w:r>
    </w:p>
    <w:p w14:paraId="2DD4BDD1" w14:textId="5CD9BA03" w:rsidR="006615AE" w:rsidRPr="0078171B" w:rsidRDefault="00886AB4" w:rsidP="0078171B">
      <w:pPr>
        <w:pStyle w:val="Lgende"/>
        <w:spacing w:before="120" w:after="120" w:line="360" w:lineRule="auto"/>
        <w:rPr>
          <w:rFonts w:asciiTheme="minorHAnsi" w:hAnsiTheme="minorHAnsi" w:cstheme="minorHAnsi"/>
          <w:b w:val="0"/>
          <w:bCs w:val="0"/>
          <w:color w:val="auto"/>
          <w:sz w:val="22"/>
          <w:szCs w:val="22"/>
          <w:lang w:val="en-GB"/>
        </w:rPr>
      </w:pPr>
      <w:r w:rsidRPr="0078171B">
        <w:rPr>
          <w:rFonts w:asciiTheme="minorHAnsi" w:hAnsiTheme="minorHAnsi" w:cstheme="minorHAnsi"/>
          <w:b w:val="0"/>
          <w:bCs w:val="0"/>
          <w:color w:val="auto"/>
          <w:sz w:val="22"/>
          <w:szCs w:val="22"/>
          <w:lang w:val="en-GB"/>
        </w:rPr>
        <w:t>For practical application</w:t>
      </w:r>
      <w:r w:rsidR="00E862CB" w:rsidRPr="0078171B">
        <w:rPr>
          <w:rFonts w:asciiTheme="minorHAnsi" w:hAnsiTheme="minorHAnsi" w:cstheme="minorHAnsi"/>
          <w:b w:val="0"/>
          <w:bCs w:val="0"/>
          <w:color w:val="auto"/>
          <w:sz w:val="22"/>
          <w:szCs w:val="22"/>
          <w:lang w:val="en-GB"/>
        </w:rPr>
        <w:t>s</w:t>
      </w:r>
      <w:r w:rsidRPr="0078171B">
        <w:rPr>
          <w:rFonts w:asciiTheme="minorHAnsi" w:hAnsiTheme="minorHAnsi" w:cstheme="minorHAnsi"/>
          <w:b w:val="0"/>
          <w:bCs w:val="0"/>
          <w:color w:val="auto"/>
          <w:sz w:val="22"/>
          <w:szCs w:val="22"/>
          <w:lang w:val="en-GB"/>
        </w:rPr>
        <w:t xml:space="preserve"> in the field of waste conditioning, boric acid </w:t>
      </w:r>
      <w:r w:rsidR="00417490" w:rsidRPr="0078171B">
        <w:rPr>
          <w:rFonts w:asciiTheme="minorHAnsi" w:hAnsiTheme="minorHAnsi" w:cstheme="minorHAnsi"/>
          <w:b w:val="0"/>
          <w:bCs w:val="0"/>
          <w:color w:val="auto"/>
          <w:sz w:val="22"/>
          <w:szCs w:val="22"/>
          <w:lang w:val="en-GB"/>
        </w:rPr>
        <w:t xml:space="preserve">is </w:t>
      </w:r>
      <w:r w:rsidR="00665250" w:rsidRPr="0078171B">
        <w:rPr>
          <w:rFonts w:asciiTheme="minorHAnsi" w:hAnsiTheme="minorHAnsi" w:cstheme="minorHAnsi"/>
          <w:b w:val="0"/>
          <w:bCs w:val="0"/>
          <w:color w:val="auto"/>
          <w:sz w:val="22"/>
          <w:szCs w:val="22"/>
          <w:lang w:val="en-GB"/>
        </w:rPr>
        <w:t>mandatory</w:t>
      </w:r>
      <w:r w:rsidRPr="0078171B">
        <w:rPr>
          <w:rFonts w:asciiTheme="minorHAnsi" w:hAnsiTheme="minorHAnsi" w:cstheme="minorHAnsi"/>
          <w:b w:val="0"/>
          <w:bCs w:val="0"/>
          <w:color w:val="auto"/>
          <w:sz w:val="22"/>
          <w:szCs w:val="22"/>
          <w:lang w:val="en-GB"/>
        </w:rPr>
        <w:t xml:space="preserve"> to delay the setting</w:t>
      </w:r>
      <w:r w:rsidR="008B16FD" w:rsidRPr="0078171B">
        <w:rPr>
          <w:rFonts w:asciiTheme="minorHAnsi" w:hAnsiTheme="minorHAnsi" w:cstheme="minorHAnsi"/>
          <w:b w:val="0"/>
          <w:bCs w:val="0"/>
          <w:color w:val="auto"/>
          <w:sz w:val="22"/>
          <w:szCs w:val="22"/>
          <w:lang w:val="en-GB"/>
        </w:rPr>
        <w:t xml:space="preserve"> of a few hours</w:t>
      </w:r>
      <w:r w:rsidR="00E862CB" w:rsidRPr="0078171B">
        <w:rPr>
          <w:rFonts w:asciiTheme="minorHAnsi" w:hAnsiTheme="minorHAnsi" w:cstheme="minorHAnsi"/>
          <w:b w:val="0"/>
          <w:bCs w:val="0"/>
          <w:color w:val="auto"/>
          <w:sz w:val="22"/>
          <w:szCs w:val="22"/>
          <w:lang w:val="en-GB"/>
        </w:rPr>
        <w:t xml:space="preserve"> [</w:t>
      </w:r>
      <w:r w:rsidR="000951E9" w:rsidRPr="0078171B">
        <w:rPr>
          <w:rFonts w:asciiTheme="minorHAnsi" w:hAnsiTheme="minorHAnsi" w:cstheme="minorHAnsi"/>
          <w:b w:val="0"/>
          <w:bCs w:val="0"/>
          <w:color w:val="auto"/>
          <w:sz w:val="22"/>
          <w:szCs w:val="22"/>
          <w:lang w:val="en-GB"/>
        </w:rPr>
        <w:fldChar w:fldCharType="begin"/>
      </w:r>
      <w:r w:rsidR="000951E9" w:rsidRPr="0078171B">
        <w:rPr>
          <w:rFonts w:asciiTheme="minorHAnsi" w:hAnsiTheme="minorHAnsi" w:cstheme="minorHAnsi"/>
          <w:b w:val="0"/>
          <w:bCs w:val="0"/>
          <w:color w:val="auto"/>
          <w:sz w:val="22"/>
          <w:szCs w:val="22"/>
          <w:lang w:val="en-GB"/>
        </w:rPr>
        <w:instrText xml:space="preserve"> NOTEREF _Ref37149976 \h </w:instrText>
      </w:r>
      <w:r w:rsidR="0078171B" w:rsidRPr="0078171B">
        <w:rPr>
          <w:rFonts w:asciiTheme="minorHAnsi" w:hAnsiTheme="minorHAnsi" w:cstheme="minorHAnsi"/>
          <w:b w:val="0"/>
          <w:bCs w:val="0"/>
          <w:color w:val="auto"/>
          <w:sz w:val="22"/>
          <w:szCs w:val="22"/>
          <w:lang w:val="en-GB"/>
        </w:rPr>
        <w:instrText xml:space="preserve"> \* MERGEFORMAT </w:instrText>
      </w:r>
      <w:r w:rsidR="000951E9" w:rsidRPr="0078171B">
        <w:rPr>
          <w:rFonts w:asciiTheme="minorHAnsi" w:hAnsiTheme="minorHAnsi" w:cstheme="minorHAnsi"/>
          <w:b w:val="0"/>
          <w:bCs w:val="0"/>
          <w:color w:val="auto"/>
          <w:sz w:val="22"/>
          <w:szCs w:val="22"/>
          <w:lang w:val="en-GB"/>
        </w:rPr>
      </w:r>
      <w:r w:rsidR="000951E9" w:rsidRPr="0078171B">
        <w:rPr>
          <w:rFonts w:asciiTheme="minorHAnsi" w:hAnsiTheme="minorHAnsi" w:cstheme="minorHAnsi"/>
          <w:b w:val="0"/>
          <w:bCs w:val="0"/>
          <w:color w:val="auto"/>
          <w:sz w:val="22"/>
          <w:szCs w:val="22"/>
          <w:lang w:val="en-GB"/>
        </w:rPr>
        <w:fldChar w:fldCharType="separate"/>
      </w:r>
      <w:r w:rsidR="002B44C5">
        <w:rPr>
          <w:rFonts w:asciiTheme="minorHAnsi" w:hAnsiTheme="minorHAnsi" w:cstheme="minorHAnsi"/>
          <w:b w:val="0"/>
          <w:bCs w:val="0"/>
          <w:color w:val="auto"/>
          <w:sz w:val="22"/>
          <w:szCs w:val="22"/>
          <w:lang w:val="en-GB"/>
        </w:rPr>
        <w:t>20</w:t>
      </w:r>
      <w:r w:rsidR="000951E9" w:rsidRPr="0078171B">
        <w:rPr>
          <w:rFonts w:asciiTheme="minorHAnsi" w:hAnsiTheme="minorHAnsi" w:cstheme="minorHAnsi"/>
          <w:b w:val="0"/>
          <w:bCs w:val="0"/>
          <w:color w:val="auto"/>
          <w:sz w:val="22"/>
          <w:szCs w:val="22"/>
          <w:lang w:val="en-GB"/>
        </w:rPr>
        <w:fldChar w:fldCharType="end"/>
      </w:r>
      <w:r w:rsidR="00E862CB" w:rsidRPr="0078171B">
        <w:rPr>
          <w:rFonts w:asciiTheme="minorHAnsi" w:hAnsiTheme="minorHAnsi" w:cstheme="minorHAnsi"/>
          <w:b w:val="0"/>
          <w:bCs w:val="0"/>
          <w:color w:val="auto"/>
          <w:sz w:val="22"/>
          <w:szCs w:val="22"/>
          <w:lang w:val="en-GB"/>
        </w:rPr>
        <w:t>]</w:t>
      </w:r>
      <w:r w:rsidR="008B16FD" w:rsidRPr="0078171B">
        <w:rPr>
          <w:rFonts w:asciiTheme="minorHAnsi" w:hAnsiTheme="minorHAnsi" w:cstheme="minorHAnsi"/>
          <w:b w:val="0"/>
          <w:bCs w:val="0"/>
          <w:color w:val="auto"/>
          <w:sz w:val="22"/>
          <w:szCs w:val="22"/>
          <w:lang w:val="en-GB"/>
        </w:rPr>
        <w:t xml:space="preserve">. Typical </w:t>
      </w:r>
      <w:r w:rsidR="00682CF1" w:rsidRPr="0078171B">
        <w:rPr>
          <w:rFonts w:asciiTheme="minorHAnsi" w:hAnsiTheme="minorHAnsi" w:cstheme="minorHAnsi"/>
          <w:b w:val="0"/>
          <w:bCs w:val="0"/>
          <w:color w:val="auto"/>
          <w:sz w:val="22"/>
          <w:szCs w:val="22"/>
          <w:lang w:val="en-GB"/>
        </w:rPr>
        <w:t xml:space="preserve">dosages correspond to </w:t>
      </w:r>
      <w:r w:rsidR="008B16FD" w:rsidRPr="0078171B">
        <w:rPr>
          <w:rFonts w:asciiTheme="minorHAnsi" w:hAnsiTheme="minorHAnsi" w:cstheme="minorHAnsi"/>
          <w:b w:val="0"/>
          <w:bCs w:val="0"/>
          <w:color w:val="auto"/>
          <w:sz w:val="22"/>
          <w:szCs w:val="22"/>
          <w:lang w:val="en-GB"/>
        </w:rPr>
        <w:t xml:space="preserve">a few </w:t>
      </w:r>
      <w:r w:rsidR="00D651AB" w:rsidRPr="0078171B">
        <w:rPr>
          <w:rFonts w:asciiTheme="minorHAnsi" w:hAnsiTheme="minorHAnsi" w:cstheme="minorHAnsi"/>
          <w:b w:val="0"/>
          <w:bCs w:val="0"/>
          <w:color w:val="auto"/>
          <w:sz w:val="22"/>
          <w:szCs w:val="22"/>
          <w:lang w:val="en-GB"/>
        </w:rPr>
        <w:t>percent</w:t>
      </w:r>
      <w:r w:rsidR="008B16FD" w:rsidRPr="0078171B">
        <w:rPr>
          <w:rFonts w:asciiTheme="minorHAnsi" w:hAnsiTheme="minorHAnsi" w:cstheme="minorHAnsi"/>
          <w:b w:val="0"/>
          <w:bCs w:val="0"/>
          <w:color w:val="auto"/>
          <w:sz w:val="22"/>
          <w:szCs w:val="22"/>
          <w:lang w:val="en-GB"/>
        </w:rPr>
        <w:t xml:space="preserve"> </w:t>
      </w:r>
      <w:r w:rsidR="00682CF1" w:rsidRPr="0078171B">
        <w:rPr>
          <w:rFonts w:asciiTheme="minorHAnsi" w:hAnsiTheme="minorHAnsi" w:cstheme="minorHAnsi"/>
          <w:b w:val="0"/>
          <w:bCs w:val="0"/>
          <w:color w:val="auto"/>
          <w:sz w:val="22"/>
          <w:szCs w:val="22"/>
          <w:lang w:val="en-GB"/>
        </w:rPr>
        <w:t>with respect to the mass of cement (</w:t>
      </w:r>
      <w:r w:rsidR="008B16FD" w:rsidRPr="0078171B">
        <w:rPr>
          <w:rFonts w:asciiTheme="minorHAnsi" w:hAnsiTheme="minorHAnsi" w:cstheme="minorHAnsi"/>
          <w:b w:val="0"/>
          <w:bCs w:val="0"/>
          <w:color w:val="auto"/>
          <w:sz w:val="22"/>
          <w:szCs w:val="22"/>
          <w:lang w:val="en-GB"/>
        </w:rPr>
        <w:t xml:space="preserve">MgO </w:t>
      </w:r>
      <w:r w:rsidR="00682CF1" w:rsidRPr="0078171B">
        <w:rPr>
          <w:rFonts w:asciiTheme="minorHAnsi" w:hAnsiTheme="minorHAnsi" w:cstheme="minorHAnsi"/>
          <w:b w:val="0"/>
          <w:bCs w:val="0"/>
          <w:color w:val="auto"/>
          <w:sz w:val="22"/>
          <w:szCs w:val="22"/>
          <w:lang w:val="en-GB"/>
        </w:rPr>
        <w:t xml:space="preserve">+ </w:t>
      </w:r>
      <w:r w:rsidR="008B16FD" w:rsidRPr="0078171B">
        <w:rPr>
          <w:rFonts w:asciiTheme="minorHAnsi" w:hAnsiTheme="minorHAnsi" w:cstheme="minorHAnsi"/>
          <w:b w:val="0"/>
          <w:bCs w:val="0"/>
          <w:color w:val="auto"/>
          <w:sz w:val="22"/>
          <w:szCs w:val="22"/>
          <w:lang w:val="en-GB"/>
        </w:rPr>
        <w:t>KH</w:t>
      </w:r>
      <w:r w:rsidR="008B16FD" w:rsidRPr="0078171B">
        <w:rPr>
          <w:rFonts w:asciiTheme="minorHAnsi" w:hAnsiTheme="minorHAnsi" w:cstheme="minorHAnsi"/>
          <w:b w:val="0"/>
          <w:bCs w:val="0"/>
          <w:color w:val="auto"/>
          <w:sz w:val="22"/>
          <w:szCs w:val="22"/>
          <w:vertAlign w:val="subscript"/>
          <w:lang w:val="en-GB"/>
        </w:rPr>
        <w:t>2</w:t>
      </w:r>
      <w:r w:rsidR="008B16FD" w:rsidRPr="0078171B">
        <w:rPr>
          <w:rFonts w:asciiTheme="minorHAnsi" w:hAnsiTheme="minorHAnsi" w:cstheme="minorHAnsi"/>
          <w:b w:val="0"/>
          <w:bCs w:val="0"/>
          <w:color w:val="auto"/>
          <w:sz w:val="22"/>
          <w:szCs w:val="22"/>
          <w:lang w:val="en-GB"/>
        </w:rPr>
        <w:t>PO</w:t>
      </w:r>
      <w:r w:rsidR="008B16FD" w:rsidRPr="0078171B">
        <w:rPr>
          <w:rFonts w:asciiTheme="minorHAnsi" w:hAnsiTheme="minorHAnsi" w:cstheme="minorHAnsi"/>
          <w:b w:val="0"/>
          <w:bCs w:val="0"/>
          <w:color w:val="auto"/>
          <w:sz w:val="22"/>
          <w:szCs w:val="22"/>
          <w:vertAlign w:val="subscript"/>
          <w:lang w:val="en-GB"/>
        </w:rPr>
        <w:t>4</w:t>
      </w:r>
      <w:r w:rsidR="00682CF1" w:rsidRPr="0078171B">
        <w:rPr>
          <w:rFonts w:asciiTheme="minorHAnsi" w:hAnsiTheme="minorHAnsi" w:cstheme="minorHAnsi"/>
          <w:b w:val="0"/>
          <w:bCs w:val="0"/>
          <w:color w:val="auto"/>
          <w:sz w:val="22"/>
          <w:szCs w:val="22"/>
          <w:lang w:val="en-GB"/>
        </w:rPr>
        <w:t>)</w:t>
      </w:r>
      <w:r w:rsidR="00E862CB" w:rsidRPr="0078171B">
        <w:rPr>
          <w:rFonts w:asciiTheme="minorHAnsi" w:hAnsiTheme="minorHAnsi" w:cstheme="minorHAnsi"/>
          <w:b w:val="0"/>
          <w:bCs w:val="0"/>
          <w:color w:val="auto"/>
          <w:sz w:val="22"/>
          <w:szCs w:val="22"/>
          <w:lang w:val="en-GB"/>
        </w:rPr>
        <w:t xml:space="preserve">. The influence of such </w:t>
      </w:r>
      <w:r w:rsidR="00682CF1" w:rsidRPr="0078171B">
        <w:rPr>
          <w:rFonts w:asciiTheme="minorHAnsi" w:hAnsiTheme="minorHAnsi" w:cstheme="minorHAnsi"/>
          <w:b w:val="0"/>
          <w:bCs w:val="0"/>
          <w:color w:val="auto"/>
          <w:sz w:val="22"/>
          <w:szCs w:val="22"/>
          <w:lang w:val="en-GB"/>
        </w:rPr>
        <w:t xml:space="preserve">an </w:t>
      </w:r>
      <w:r w:rsidR="00E862CB" w:rsidRPr="0078171B">
        <w:rPr>
          <w:rFonts w:asciiTheme="minorHAnsi" w:hAnsiTheme="minorHAnsi" w:cstheme="minorHAnsi"/>
          <w:b w:val="0"/>
          <w:bCs w:val="0"/>
          <w:color w:val="auto"/>
          <w:sz w:val="22"/>
          <w:szCs w:val="22"/>
          <w:lang w:val="en-GB"/>
        </w:rPr>
        <w:t xml:space="preserve">addition on </w:t>
      </w:r>
      <w:r w:rsidR="00682CF1" w:rsidRPr="0078171B">
        <w:rPr>
          <w:rFonts w:asciiTheme="minorHAnsi" w:hAnsiTheme="minorHAnsi" w:cstheme="minorHAnsi"/>
          <w:b w:val="0"/>
          <w:bCs w:val="0"/>
          <w:color w:val="auto"/>
          <w:sz w:val="22"/>
          <w:szCs w:val="22"/>
          <w:lang w:val="en-GB"/>
        </w:rPr>
        <w:t xml:space="preserve">the </w:t>
      </w:r>
      <w:r w:rsidR="00E862CB" w:rsidRPr="0078171B">
        <w:rPr>
          <w:rFonts w:asciiTheme="minorHAnsi" w:hAnsiTheme="minorHAnsi" w:cstheme="minorHAnsi"/>
          <w:b w:val="0"/>
          <w:bCs w:val="0"/>
          <w:color w:val="auto"/>
          <w:sz w:val="22"/>
          <w:szCs w:val="22"/>
          <w:lang w:val="en-GB"/>
        </w:rPr>
        <w:t>radiolytic H</w:t>
      </w:r>
      <w:r w:rsidR="00E862CB" w:rsidRPr="0078171B">
        <w:rPr>
          <w:rFonts w:asciiTheme="minorHAnsi" w:hAnsiTheme="minorHAnsi" w:cstheme="minorHAnsi"/>
          <w:b w:val="0"/>
          <w:bCs w:val="0"/>
          <w:color w:val="auto"/>
          <w:sz w:val="22"/>
          <w:szCs w:val="22"/>
          <w:vertAlign w:val="subscript"/>
          <w:lang w:val="en-GB"/>
        </w:rPr>
        <w:t>2</w:t>
      </w:r>
      <w:r w:rsidR="00E862CB" w:rsidRPr="0078171B">
        <w:rPr>
          <w:rFonts w:asciiTheme="minorHAnsi" w:hAnsiTheme="minorHAnsi" w:cstheme="minorHAnsi"/>
          <w:b w:val="0"/>
          <w:bCs w:val="0"/>
          <w:color w:val="auto"/>
          <w:sz w:val="22"/>
          <w:szCs w:val="22"/>
          <w:lang w:val="en-GB"/>
        </w:rPr>
        <w:t xml:space="preserve"> release </w:t>
      </w:r>
      <w:r w:rsidR="00682CF1" w:rsidRPr="0078171B">
        <w:rPr>
          <w:rFonts w:asciiTheme="minorHAnsi" w:hAnsiTheme="minorHAnsi" w:cstheme="minorHAnsi"/>
          <w:b w:val="0"/>
          <w:bCs w:val="0"/>
          <w:color w:val="auto"/>
          <w:sz w:val="22"/>
          <w:szCs w:val="22"/>
          <w:lang w:val="en-GB"/>
        </w:rPr>
        <w:t>was</w:t>
      </w:r>
      <w:r w:rsidR="00E862CB" w:rsidRPr="0078171B">
        <w:rPr>
          <w:rFonts w:asciiTheme="minorHAnsi" w:hAnsiTheme="minorHAnsi" w:cstheme="minorHAnsi"/>
          <w:b w:val="0"/>
          <w:bCs w:val="0"/>
          <w:color w:val="auto"/>
          <w:sz w:val="22"/>
          <w:szCs w:val="22"/>
          <w:lang w:val="en-GB"/>
        </w:rPr>
        <w:t xml:space="preserve"> </w:t>
      </w:r>
      <w:r w:rsidR="00DF72C0" w:rsidRPr="0078171B">
        <w:rPr>
          <w:rFonts w:asciiTheme="minorHAnsi" w:hAnsiTheme="minorHAnsi" w:cstheme="minorHAnsi"/>
          <w:b w:val="0"/>
          <w:bCs w:val="0"/>
          <w:color w:val="auto"/>
          <w:sz w:val="22"/>
          <w:szCs w:val="22"/>
          <w:lang w:val="en-GB"/>
        </w:rPr>
        <w:t xml:space="preserve">thus </w:t>
      </w:r>
      <w:r w:rsidR="00E862CB" w:rsidRPr="0078171B">
        <w:rPr>
          <w:rFonts w:asciiTheme="minorHAnsi" w:hAnsiTheme="minorHAnsi" w:cstheme="minorHAnsi"/>
          <w:b w:val="0"/>
          <w:bCs w:val="0"/>
          <w:color w:val="auto"/>
          <w:sz w:val="22"/>
          <w:szCs w:val="22"/>
          <w:lang w:val="en-GB"/>
        </w:rPr>
        <w:t>evaluated</w:t>
      </w:r>
      <w:r w:rsidR="00DF72C0" w:rsidRPr="0078171B">
        <w:rPr>
          <w:rFonts w:asciiTheme="minorHAnsi" w:hAnsiTheme="minorHAnsi" w:cstheme="minorHAnsi"/>
          <w:b w:val="0"/>
          <w:bCs w:val="0"/>
          <w:color w:val="auto"/>
          <w:sz w:val="22"/>
          <w:szCs w:val="22"/>
          <w:lang w:val="en-GB"/>
        </w:rPr>
        <w:t xml:space="preserve">. A </w:t>
      </w:r>
      <w:r w:rsidR="00DF72C0" w:rsidRPr="0078171B">
        <w:rPr>
          <w:rFonts w:asciiTheme="minorHAnsi" w:hAnsiTheme="minorHAnsi" w:cstheme="minorHAnsi"/>
          <w:b w:val="0"/>
          <w:bCs w:val="0"/>
          <w:color w:val="auto"/>
          <w:sz w:val="22"/>
          <w:szCs w:val="22"/>
          <w:lang w:val="en-GB"/>
        </w:rPr>
        <w:lastRenderedPageBreak/>
        <w:t>paste</w:t>
      </w:r>
      <w:r w:rsidR="00F73D15" w:rsidRPr="0078171B">
        <w:rPr>
          <w:rFonts w:asciiTheme="minorHAnsi" w:hAnsiTheme="minorHAnsi" w:cstheme="minorHAnsi"/>
          <w:b w:val="0"/>
          <w:bCs w:val="0"/>
          <w:color w:val="auto"/>
          <w:sz w:val="22"/>
          <w:szCs w:val="22"/>
          <w:lang w:val="en-GB"/>
        </w:rPr>
        <w:t xml:space="preserve"> (</w:t>
      </w:r>
      <w:r w:rsidR="007006AE" w:rsidRPr="0078171B">
        <w:rPr>
          <w:rFonts w:asciiTheme="minorHAnsi" w:hAnsiTheme="minorHAnsi" w:cstheme="minorHAnsi"/>
          <w:b w:val="0"/>
          <w:bCs w:val="0"/>
          <w:color w:val="auto"/>
          <w:sz w:val="22"/>
          <w:szCs w:val="22"/>
          <w:lang w:val="en-GB"/>
        </w:rPr>
        <w:t>P</w:t>
      </w:r>
      <w:r w:rsidR="00F73D15" w:rsidRPr="0078171B">
        <w:rPr>
          <w:rFonts w:asciiTheme="minorHAnsi" w:hAnsiTheme="minorHAnsi" w:cstheme="minorHAnsi"/>
          <w:b w:val="0"/>
          <w:bCs w:val="0"/>
          <w:color w:val="auto"/>
          <w:sz w:val="22"/>
          <w:szCs w:val="22"/>
          <w:lang w:val="en-GB"/>
        </w:rPr>
        <w:t>-3)</w:t>
      </w:r>
      <w:r w:rsidR="00DF72C0" w:rsidRPr="0078171B">
        <w:rPr>
          <w:rFonts w:asciiTheme="minorHAnsi" w:hAnsiTheme="minorHAnsi" w:cstheme="minorHAnsi"/>
          <w:b w:val="0"/>
          <w:bCs w:val="0"/>
          <w:color w:val="auto"/>
          <w:sz w:val="22"/>
          <w:szCs w:val="22"/>
          <w:lang w:val="en-GB"/>
        </w:rPr>
        <w:t xml:space="preserve"> comprising 2 </w:t>
      </w:r>
      <w:proofErr w:type="spellStart"/>
      <w:r w:rsidR="00DF72C0" w:rsidRPr="0078171B">
        <w:rPr>
          <w:rFonts w:asciiTheme="minorHAnsi" w:hAnsiTheme="minorHAnsi" w:cstheme="minorHAnsi"/>
          <w:b w:val="0"/>
          <w:bCs w:val="0"/>
          <w:color w:val="auto"/>
          <w:sz w:val="22"/>
          <w:szCs w:val="22"/>
          <w:lang w:val="en-GB"/>
        </w:rPr>
        <w:t>wt</w:t>
      </w:r>
      <w:proofErr w:type="spellEnd"/>
      <w:r w:rsidR="00DF72C0" w:rsidRPr="0078171B">
        <w:rPr>
          <w:rFonts w:asciiTheme="minorHAnsi" w:hAnsiTheme="minorHAnsi" w:cstheme="minorHAnsi"/>
          <w:b w:val="0"/>
          <w:bCs w:val="0"/>
          <w:color w:val="auto"/>
          <w:sz w:val="22"/>
          <w:szCs w:val="22"/>
          <w:lang w:val="en-GB"/>
        </w:rPr>
        <w:t>% of boric acid (with respect to the mass of cement)</w:t>
      </w:r>
      <w:r w:rsidR="00E862CB" w:rsidRPr="0078171B">
        <w:rPr>
          <w:rFonts w:asciiTheme="minorHAnsi" w:hAnsiTheme="minorHAnsi" w:cstheme="minorHAnsi"/>
          <w:b w:val="0"/>
          <w:bCs w:val="0"/>
          <w:color w:val="auto"/>
          <w:sz w:val="22"/>
          <w:szCs w:val="22"/>
          <w:lang w:val="en-GB"/>
        </w:rPr>
        <w:t xml:space="preserve"> </w:t>
      </w:r>
      <w:r w:rsidR="00DF72C0" w:rsidRPr="0078171B">
        <w:rPr>
          <w:rFonts w:asciiTheme="minorHAnsi" w:hAnsiTheme="minorHAnsi" w:cstheme="minorHAnsi"/>
          <w:b w:val="0"/>
          <w:bCs w:val="0"/>
          <w:color w:val="auto"/>
          <w:sz w:val="22"/>
          <w:szCs w:val="22"/>
          <w:lang w:val="en-GB"/>
        </w:rPr>
        <w:t>was irradiated up to a dose of 300 kGy</w:t>
      </w:r>
      <w:r w:rsidR="00E862CB" w:rsidRPr="0078171B">
        <w:rPr>
          <w:rFonts w:asciiTheme="minorHAnsi" w:hAnsiTheme="minorHAnsi" w:cstheme="minorHAnsi"/>
          <w:b w:val="0"/>
          <w:bCs w:val="0"/>
          <w:color w:val="auto"/>
          <w:sz w:val="22"/>
          <w:szCs w:val="22"/>
          <w:lang w:val="en-GB"/>
        </w:rPr>
        <w:t xml:space="preserve"> </w:t>
      </w:r>
      <w:r w:rsidR="00DF72C0" w:rsidRPr="0078171B">
        <w:rPr>
          <w:rFonts w:asciiTheme="minorHAnsi" w:hAnsiTheme="minorHAnsi" w:cstheme="minorHAnsi"/>
          <w:b w:val="0"/>
          <w:bCs w:val="0"/>
          <w:color w:val="auto"/>
          <w:sz w:val="22"/>
          <w:szCs w:val="22"/>
          <w:lang w:val="en-GB"/>
        </w:rPr>
        <w:t>(</w:t>
      </w:r>
      <w:r w:rsidR="00E862CB" w:rsidRPr="0078171B">
        <w:rPr>
          <w:rFonts w:asciiTheme="minorHAnsi" w:hAnsiTheme="minorHAnsi" w:cstheme="minorHAnsi"/>
          <w:b w:val="0"/>
          <w:bCs w:val="0"/>
          <w:color w:val="auto"/>
          <w:sz w:val="22"/>
          <w:szCs w:val="22"/>
          <w:lang w:val="en-GB"/>
        </w:rPr>
        <w:fldChar w:fldCharType="begin"/>
      </w:r>
      <w:r w:rsidR="00E862CB" w:rsidRPr="0078171B">
        <w:rPr>
          <w:rFonts w:asciiTheme="minorHAnsi" w:hAnsiTheme="minorHAnsi" w:cstheme="minorHAnsi"/>
          <w:b w:val="0"/>
          <w:bCs w:val="0"/>
          <w:color w:val="auto"/>
          <w:sz w:val="22"/>
          <w:szCs w:val="22"/>
          <w:lang w:val="en-GB"/>
        </w:rPr>
        <w:instrText xml:space="preserve"> REF _Ref12545552 \h </w:instrText>
      </w:r>
      <w:r w:rsidR="00682CF1" w:rsidRPr="0078171B">
        <w:rPr>
          <w:rFonts w:asciiTheme="minorHAnsi" w:hAnsiTheme="minorHAnsi" w:cstheme="minorHAnsi"/>
          <w:b w:val="0"/>
          <w:bCs w:val="0"/>
          <w:color w:val="auto"/>
          <w:sz w:val="22"/>
          <w:szCs w:val="22"/>
          <w:lang w:val="en-GB"/>
        </w:rPr>
        <w:instrText xml:space="preserve"> \* MERGEFORMAT </w:instrText>
      </w:r>
      <w:r w:rsidR="00E862CB" w:rsidRPr="0078171B">
        <w:rPr>
          <w:rFonts w:asciiTheme="minorHAnsi" w:hAnsiTheme="minorHAnsi" w:cstheme="minorHAnsi"/>
          <w:b w:val="0"/>
          <w:bCs w:val="0"/>
          <w:color w:val="auto"/>
          <w:sz w:val="22"/>
          <w:szCs w:val="22"/>
          <w:lang w:val="en-GB"/>
        </w:rPr>
      </w:r>
      <w:r w:rsidR="00E862CB" w:rsidRPr="0078171B">
        <w:rPr>
          <w:rFonts w:asciiTheme="minorHAnsi" w:hAnsiTheme="minorHAnsi" w:cstheme="minorHAnsi"/>
          <w:b w:val="0"/>
          <w:bCs w:val="0"/>
          <w:color w:val="auto"/>
          <w:sz w:val="22"/>
          <w:szCs w:val="22"/>
          <w:lang w:val="en-GB"/>
        </w:rPr>
        <w:fldChar w:fldCharType="separate"/>
      </w:r>
      <w:r w:rsidR="002B44C5" w:rsidRPr="002B44C5">
        <w:rPr>
          <w:rFonts w:asciiTheme="minorHAnsi" w:hAnsiTheme="minorHAnsi" w:cstheme="minorHAnsi"/>
          <w:b w:val="0"/>
          <w:bCs w:val="0"/>
          <w:color w:val="auto"/>
          <w:sz w:val="22"/>
          <w:szCs w:val="22"/>
          <w:lang w:val="en-GB"/>
        </w:rPr>
        <w:t xml:space="preserve">Table </w:t>
      </w:r>
      <w:r w:rsidR="002B44C5" w:rsidRPr="002B44C5">
        <w:rPr>
          <w:rFonts w:asciiTheme="minorHAnsi" w:hAnsiTheme="minorHAnsi" w:cstheme="minorHAnsi"/>
          <w:b w:val="0"/>
          <w:bCs w:val="0"/>
          <w:noProof/>
          <w:color w:val="auto"/>
          <w:sz w:val="22"/>
          <w:szCs w:val="22"/>
          <w:lang w:val="en-GB"/>
        </w:rPr>
        <w:t>6</w:t>
      </w:r>
      <w:r w:rsidR="00E862CB" w:rsidRPr="0078171B">
        <w:rPr>
          <w:rFonts w:asciiTheme="minorHAnsi" w:hAnsiTheme="minorHAnsi" w:cstheme="minorHAnsi"/>
          <w:b w:val="0"/>
          <w:bCs w:val="0"/>
          <w:color w:val="auto"/>
          <w:sz w:val="22"/>
          <w:szCs w:val="22"/>
          <w:lang w:val="en-GB"/>
        </w:rPr>
        <w:fldChar w:fldCharType="end"/>
      </w:r>
      <w:r w:rsidR="00DF72C0" w:rsidRPr="0078171B">
        <w:rPr>
          <w:rFonts w:asciiTheme="minorHAnsi" w:hAnsiTheme="minorHAnsi" w:cstheme="minorHAnsi"/>
          <w:b w:val="0"/>
          <w:bCs w:val="0"/>
          <w:color w:val="auto"/>
          <w:sz w:val="22"/>
          <w:szCs w:val="22"/>
          <w:lang w:val="en-GB"/>
        </w:rPr>
        <w:t>). XRD and TGA</w:t>
      </w:r>
      <w:r w:rsidR="006316CC" w:rsidRPr="0078171B">
        <w:rPr>
          <w:rFonts w:asciiTheme="minorHAnsi" w:hAnsiTheme="minorHAnsi" w:cstheme="minorHAnsi"/>
          <w:b w:val="0"/>
          <w:bCs w:val="0"/>
          <w:color w:val="auto"/>
          <w:sz w:val="22"/>
          <w:szCs w:val="22"/>
          <w:lang w:val="en-GB"/>
        </w:rPr>
        <w:t xml:space="preserve"> (</w:t>
      </w:r>
      <w:r w:rsidR="006316CC" w:rsidRPr="0078171B">
        <w:rPr>
          <w:rFonts w:asciiTheme="minorHAnsi" w:hAnsiTheme="minorHAnsi" w:cstheme="minorHAnsi"/>
          <w:b w:val="0"/>
          <w:bCs w:val="0"/>
          <w:color w:val="auto"/>
          <w:sz w:val="22"/>
          <w:szCs w:val="22"/>
          <w:lang w:val="en-GB"/>
        </w:rPr>
        <w:fldChar w:fldCharType="begin"/>
      </w:r>
      <w:r w:rsidR="006316CC" w:rsidRPr="0078171B">
        <w:rPr>
          <w:rFonts w:asciiTheme="minorHAnsi" w:hAnsiTheme="minorHAnsi" w:cstheme="minorHAnsi"/>
          <w:b w:val="0"/>
          <w:bCs w:val="0"/>
          <w:color w:val="auto"/>
          <w:sz w:val="22"/>
          <w:szCs w:val="22"/>
          <w:lang w:val="en-GB"/>
        </w:rPr>
        <w:instrText xml:space="preserve"> REF _Ref37323719 \h </w:instrText>
      </w:r>
      <w:r w:rsidR="0078171B" w:rsidRPr="0078171B">
        <w:rPr>
          <w:rFonts w:asciiTheme="minorHAnsi" w:hAnsiTheme="minorHAnsi" w:cstheme="minorHAnsi"/>
          <w:b w:val="0"/>
          <w:bCs w:val="0"/>
          <w:color w:val="auto"/>
          <w:sz w:val="22"/>
          <w:szCs w:val="22"/>
          <w:lang w:val="en-GB"/>
        </w:rPr>
        <w:instrText xml:space="preserve"> \* MERGEFORMAT </w:instrText>
      </w:r>
      <w:r w:rsidR="006316CC" w:rsidRPr="0078171B">
        <w:rPr>
          <w:rFonts w:asciiTheme="minorHAnsi" w:hAnsiTheme="minorHAnsi" w:cstheme="minorHAnsi"/>
          <w:b w:val="0"/>
          <w:bCs w:val="0"/>
          <w:color w:val="auto"/>
          <w:sz w:val="22"/>
          <w:szCs w:val="22"/>
          <w:lang w:val="en-GB"/>
        </w:rPr>
      </w:r>
      <w:r w:rsidR="006316CC" w:rsidRPr="0078171B">
        <w:rPr>
          <w:rFonts w:asciiTheme="minorHAnsi" w:hAnsiTheme="minorHAnsi" w:cstheme="minorHAnsi"/>
          <w:b w:val="0"/>
          <w:bCs w:val="0"/>
          <w:color w:val="auto"/>
          <w:sz w:val="22"/>
          <w:szCs w:val="22"/>
          <w:lang w:val="en-GB"/>
        </w:rPr>
        <w:fldChar w:fldCharType="separate"/>
      </w:r>
      <w:r w:rsidR="002B44C5" w:rsidRPr="002B44C5">
        <w:rPr>
          <w:rFonts w:asciiTheme="minorHAnsi" w:hAnsiTheme="minorHAnsi" w:cstheme="minorHAnsi"/>
          <w:b w:val="0"/>
          <w:bCs w:val="0"/>
          <w:color w:val="auto"/>
          <w:sz w:val="22"/>
          <w:szCs w:val="22"/>
          <w:lang w:val="en-US"/>
        </w:rPr>
        <w:t xml:space="preserve">Figure </w:t>
      </w:r>
      <w:r w:rsidR="002B44C5" w:rsidRPr="002B44C5">
        <w:rPr>
          <w:rFonts w:asciiTheme="minorHAnsi" w:hAnsiTheme="minorHAnsi" w:cstheme="minorHAnsi"/>
          <w:b w:val="0"/>
          <w:bCs w:val="0"/>
          <w:noProof/>
          <w:color w:val="auto"/>
          <w:sz w:val="22"/>
          <w:szCs w:val="22"/>
          <w:lang w:val="en-US"/>
        </w:rPr>
        <w:t>7</w:t>
      </w:r>
      <w:r w:rsidR="006316CC" w:rsidRPr="0078171B">
        <w:rPr>
          <w:rFonts w:asciiTheme="minorHAnsi" w:hAnsiTheme="minorHAnsi" w:cstheme="minorHAnsi"/>
          <w:b w:val="0"/>
          <w:bCs w:val="0"/>
          <w:color w:val="auto"/>
          <w:sz w:val="22"/>
          <w:szCs w:val="22"/>
          <w:lang w:val="en-GB"/>
        </w:rPr>
        <w:fldChar w:fldCharType="end"/>
      </w:r>
      <w:r w:rsidR="007006AE" w:rsidRPr="0078171B">
        <w:rPr>
          <w:rFonts w:asciiTheme="minorHAnsi" w:hAnsiTheme="minorHAnsi" w:cstheme="minorHAnsi"/>
          <w:b w:val="0"/>
          <w:bCs w:val="0"/>
          <w:color w:val="auto"/>
          <w:sz w:val="22"/>
          <w:szCs w:val="22"/>
          <w:lang w:val="en-GB"/>
        </w:rPr>
        <w:t xml:space="preserve"> and</w:t>
      </w:r>
      <w:r w:rsidR="0078171B" w:rsidRPr="0078171B">
        <w:rPr>
          <w:rFonts w:asciiTheme="minorHAnsi" w:hAnsiTheme="minorHAnsi" w:cstheme="minorHAnsi"/>
          <w:b w:val="0"/>
          <w:bCs w:val="0"/>
          <w:color w:val="auto"/>
          <w:sz w:val="22"/>
          <w:szCs w:val="22"/>
          <w:lang w:val="en-GB"/>
        </w:rPr>
        <w:t xml:space="preserve"> </w:t>
      </w:r>
      <w:r w:rsidR="0078171B" w:rsidRPr="0078171B">
        <w:rPr>
          <w:rFonts w:asciiTheme="minorHAnsi" w:hAnsiTheme="minorHAnsi" w:cstheme="minorHAnsi"/>
          <w:b w:val="0"/>
          <w:bCs w:val="0"/>
          <w:color w:val="auto"/>
          <w:sz w:val="22"/>
          <w:szCs w:val="22"/>
          <w:lang w:val="en-GB"/>
        </w:rPr>
        <w:fldChar w:fldCharType="begin"/>
      </w:r>
      <w:r w:rsidR="0078171B" w:rsidRPr="0078171B">
        <w:rPr>
          <w:rFonts w:asciiTheme="minorHAnsi" w:hAnsiTheme="minorHAnsi" w:cstheme="minorHAnsi"/>
          <w:b w:val="0"/>
          <w:bCs w:val="0"/>
          <w:color w:val="auto"/>
          <w:sz w:val="22"/>
          <w:szCs w:val="22"/>
          <w:lang w:val="en-GB"/>
        </w:rPr>
        <w:instrText xml:space="preserve"> REF _Ref39997878 \h  \* MERGEFORMAT </w:instrText>
      </w:r>
      <w:r w:rsidR="0078171B" w:rsidRPr="0078171B">
        <w:rPr>
          <w:rFonts w:asciiTheme="minorHAnsi" w:hAnsiTheme="minorHAnsi" w:cstheme="minorHAnsi"/>
          <w:b w:val="0"/>
          <w:bCs w:val="0"/>
          <w:color w:val="auto"/>
          <w:sz w:val="22"/>
          <w:szCs w:val="22"/>
          <w:lang w:val="en-GB"/>
        </w:rPr>
      </w:r>
      <w:r w:rsidR="0078171B" w:rsidRPr="0078171B">
        <w:rPr>
          <w:rFonts w:asciiTheme="minorHAnsi" w:hAnsiTheme="minorHAnsi" w:cstheme="minorHAnsi"/>
          <w:b w:val="0"/>
          <w:bCs w:val="0"/>
          <w:color w:val="auto"/>
          <w:sz w:val="22"/>
          <w:szCs w:val="22"/>
          <w:lang w:val="en-GB"/>
        </w:rPr>
        <w:fldChar w:fldCharType="separate"/>
      </w:r>
      <w:r w:rsidR="002B44C5" w:rsidRPr="002B44C5">
        <w:rPr>
          <w:b w:val="0"/>
          <w:bCs w:val="0"/>
          <w:color w:val="auto"/>
          <w:lang w:val="en-US"/>
        </w:rPr>
        <w:t xml:space="preserve">Figure </w:t>
      </w:r>
      <w:r w:rsidR="002B44C5" w:rsidRPr="002B44C5">
        <w:rPr>
          <w:b w:val="0"/>
          <w:bCs w:val="0"/>
          <w:noProof/>
          <w:color w:val="auto"/>
          <w:lang w:val="en-US"/>
        </w:rPr>
        <w:t>8</w:t>
      </w:r>
      <w:r w:rsidR="0078171B" w:rsidRPr="0078171B">
        <w:rPr>
          <w:rFonts w:asciiTheme="minorHAnsi" w:hAnsiTheme="minorHAnsi" w:cstheme="minorHAnsi"/>
          <w:b w:val="0"/>
          <w:bCs w:val="0"/>
          <w:color w:val="auto"/>
          <w:sz w:val="22"/>
          <w:szCs w:val="22"/>
          <w:lang w:val="en-GB"/>
        </w:rPr>
        <w:fldChar w:fldCharType="end"/>
      </w:r>
      <w:r w:rsidR="006316CC" w:rsidRPr="0078171B">
        <w:rPr>
          <w:rFonts w:asciiTheme="minorHAnsi" w:hAnsiTheme="minorHAnsi" w:cstheme="minorHAnsi"/>
          <w:b w:val="0"/>
          <w:bCs w:val="0"/>
          <w:color w:val="auto"/>
          <w:sz w:val="22"/>
          <w:szCs w:val="22"/>
          <w:lang w:val="en-GB"/>
        </w:rPr>
        <w:t>)</w:t>
      </w:r>
      <w:r w:rsidR="00DF72C0" w:rsidRPr="0078171B">
        <w:rPr>
          <w:rFonts w:asciiTheme="minorHAnsi" w:hAnsiTheme="minorHAnsi" w:cstheme="minorHAnsi"/>
          <w:b w:val="0"/>
          <w:bCs w:val="0"/>
          <w:color w:val="auto"/>
          <w:sz w:val="22"/>
          <w:szCs w:val="22"/>
          <w:lang w:val="en-GB"/>
        </w:rPr>
        <w:t xml:space="preserve"> analyses showed that the phase assemblage of the hardened material showed almost no change in the presence of boric acid: K-struvite remained the main hydrate formed. A small but meaningful decrease of the </w:t>
      </w:r>
      <w:r w:rsidR="000951E9" w:rsidRPr="0078171B">
        <w:rPr>
          <w:rFonts w:asciiTheme="minorHAnsi" w:hAnsiTheme="minorHAnsi" w:cstheme="minorHAnsi"/>
          <w:b w:val="0"/>
          <w:bCs w:val="0"/>
          <w:color w:val="auto"/>
          <w:sz w:val="22"/>
          <w:szCs w:val="22"/>
          <w:lang w:val="en-GB"/>
        </w:rPr>
        <w:t xml:space="preserve">normalized </w:t>
      </w:r>
      <w:r w:rsidR="00DF72C0" w:rsidRPr="0078171B">
        <w:rPr>
          <w:rFonts w:asciiTheme="minorHAnsi" w:hAnsiTheme="minorHAnsi" w:cstheme="minorHAnsi"/>
          <w:b w:val="0"/>
          <w:bCs w:val="0"/>
          <w:color w:val="auto"/>
          <w:sz w:val="22"/>
          <w:szCs w:val="22"/>
          <w:lang w:val="en-GB"/>
        </w:rPr>
        <w:t>H</w:t>
      </w:r>
      <w:r w:rsidR="00DF72C0" w:rsidRPr="0078171B">
        <w:rPr>
          <w:rFonts w:asciiTheme="minorHAnsi" w:hAnsiTheme="minorHAnsi" w:cstheme="minorHAnsi"/>
          <w:b w:val="0"/>
          <w:bCs w:val="0"/>
          <w:color w:val="auto"/>
          <w:sz w:val="22"/>
          <w:szCs w:val="22"/>
          <w:vertAlign w:val="subscript"/>
          <w:lang w:val="en-GB"/>
        </w:rPr>
        <w:t>2</w:t>
      </w:r>
      <w:r w:rsidR="00DF72C0" w:rsidRPr="0078171B">
        <w:rPr>
          <w:rFonts w:asciiTheme="minorHAnsi" w:hAnsiTheme="minorHAnsi" w:cstheme="minorHAnsi"/>
          <w:b w:val="0"/>
          <w:bCs w:val="0"/>
          <w:color w:val="auto"/>
          <w:sz w:val="22"/>
          <w:szCs w:val="22"/>
          <w:lang w:val="en-GB"/>
        </w:rPr>
        <w:t xml:space="preserve"> yield was</w:t>
      </w:r>
      <w:r w:rsidR="004A337E" w:rsidRPr="0078171B">
        <w:rPr>
          <w:rFonts w:asciiTheme="minorHAnsi" w:hAnsiTheme="minorHAnsi" w:cstheme="minorHAnsi"/>
          <w:b w:val="0"/>
          <w:bCs w:val="0"/>
          <w:color w:val="auto"/>
          <w:sz w:val="22"/>
          <w:szCs w:val="22"/>
          <w:lang w:val="en-GB"/>
        </w:rPr>
        <w:t xml:space="preserve"> </w:t>
      </w:r>
      <w:r w:rsidR="00DF72C0" w:rsidRPr="0078171B">
        <w:rPr>
          <w:rFonts w:asciiTheme="minorHAnsi" w:hAnsiTheme="minorHAnsi" w:cstheme="minorHAnsi"/>
          <w:b w:val="0"/>
          <w:bCs w:val="0"/>
          <w:color w:val="auto"/>
          <w:sz w:val="22"/>
          <w:szCs w:val="22"/>
          <w:lang w:val="en-GB"/>
        </w:rPr>
        <w:t>observed</w:t>
      </w:r>
      <w:r w:rsidR="007006AE" w:rsidRPr="0078171B">
        <w:rPr>
          <w:rFonts w:asciiTheme="minorHAnsi" w:hAnsiTheme="minorHAnsi" w:cstheme="minorHAnsi"/>
          <w:b w:val="0"/>
          <w:bCs w:val="0"/>
          <w:color w:val="auto"/>
          <w:sz w:val="22"/>
          <w:szCs w:val="22"/>
          <w:lang w:val="en-GB"/>
        </w:rPr>
        <w:t xml:space="preserve"> (</w:t>
      </w:r>
      <w:r w:rsidR="007006AE" w:rsidRPr="0078171B">
        <w:rPr>
          <w:rFonts w:asciiTheme="minorHAnsi" w:hAnsiTheme="minorHAnsi" w:cstheme="minorHAnsi"/>
          <w:b w:val="0"/>
          <w:bCs w:val="0"/>
          <w:color w:val="auto"/>
          <w:sz w:val="22"/>
          <w:szCs w:val="22"/>
          <w:lang w:val="en-GB"/>
        </w:rPr>
        <w:fldChar w:fldCharType="begin"/>
      </w:r>
      <w:r w:rsidR="007006AE" w:rsidRPr="0078171B">
        <w:rPr>
          <w:rFonts w:asciiTheme="minorHAnsi" w:hAnsiTheme="minorHAnsi" w:cstheme="minorHAnsi"/>
          <w:b w:val="0"/>
          <w:bCs w:val="0"/>
          <w:color w:val="auto"/>
          <w:sz w:val="22"/>
          <w:szCs w:val="22"/>
          <w:lang w:val="en-GB"/>
        </w:rPr>
        <w:instrText xml:space="preserve"> REF _Ref12545552 \h  \* MERGEFORMAT </w:instrText>
      </w:r>
      <w:r w:rsidR="007006AE" w:rsidRPr="0078171B">
        <w:rPr>
          <w:rFonts w:asciiTheme="minorHAnsi" w:hAnsiTheme="minorHAnsi" w:cstheme="minorHAnsi"/>
          <w:b w:val="0"/>
          <w:bCs w:val="0"/>
          <w:color w:val="auto"/>
          <w:sz w:val="22"/>
          <w:szCs w:val="22"/>
          <w:lang w:val="en-GB"/>
        </w:rPr>
      </w:r>
      <w:r w:rsidR="007006AE" w:rsidRPr="0078171B">
        <w:rPr>
          <w:rFonts w:asciiTheme="minorHAnsi" w:hAnsiTheme="minorHAnsi" w:cstheme="minorHAnsi"/>
          <w:b w:val="0"/>
          <w:bCs w:val="0"/>
          <w:color w:val="auto"/>
          <w:sz w:val="22"/>
          <w:szCs w:val="22"/>
          <w:lang w:val="en-GB"/>
        </w:rPr>
        <w:fldChar w:fldCharType="separate"/>
      </w:r>
      <w:r w:rsidR="002B44C5" w:rsidRPr="002B44C5">
        <w:rPr>
          <w:rFonts w:asciiTheme="minorHAnsi" w:hAnsiTheme="minorHAnsi" w:cstheme="minorHAnsi"/>
          <w:b w:val="0"/>
          <w:bCs w:val="0"/>
          <w:color w:val="auto"/>
          <w:sz w:val="22"/>
          <w:szCs w:val="22"/>
          <w:lang w:val="en-GB"/>
        </w:rPr>
        <w:t xml:space="preserve">Table </w:t>
      </w:r>
      <w:r w:rsidR="002B44C5" w:rsidRPr="002B44C5">
        <w:rPr>
          <w:rFonts w:asciiTheme="minorHAnsi" w:hAnsiTheme="minorHAnsi" w:cstheme="minorHAnsi"/>
          <w:b w:val="0"/>
          <w:bCs w:val="0"/>
          <w:noProof/>
          <w:color w:val="auto"/>
          <w:sz w:val="22"/>
          <w:szCs w:val="22"/>
          <w:lang w:val="en-GB"/>
        </w:rPr>
        <w:t>6</w:t>
      </w:r>
      <w:r w:rsidR="007006AE" w:rsidRPr="0078171B">
        <w:rPr>
          <w:rFonts w:asciiTheme="minorHAnsi" w:hAnsiTheme="minorHAnsi" w:cstheme="minorHAnsi"/>
          <w:b w:val="0"/>
          <w:bCs w:val="0"/>
          <w:color w:val="auto"/>
          <w:sz w:val="22"/>
          <w:szCs w:val="22"/>
          <w:lang w:val="en-GB"/>
        </w:rPr>
        <w:fldChar w:fldCharType="end"/>
      </w:r>
      <w:r w:rsidR="007006AE" w:rsidRPr="0078171B">
        <w:rPr>
          <w:rFonts w:asciiTheme="minorHAnsi" w:hAnsiTheme="minorHAnsi" w:cstheme="minorHAnsi"/>
          <w:b w:val="0"/>
          <w:bCs w:val="0"/>
          <w:color w:val="auto"/>
          <w:sz w:val="22"/>
          <w:szCs w:val="22"/>
          <w:lang w:val="en-GB"/>
        </w:rPr>
        <w:t>)</w:t>
      </w:r>
      <w:r w:rsidR="004A337E" w:rsidRPr="0078171B">
        <w:rPr>
          <w:rFonts w:asciiTheme="minorHAnsi" w:hAnsiTheme="minorHAnsi" w:cstheme="minorHAnsi"/>
          <w:b w:val="0"/>
          <w:bCs w:val="0"/>
          <w:color w:val="auto"/>
          <w:sz w:val="22"/>
          <w:szCs w:val="22"/>
          <w:lang w:val="en-GB"/>
        </w:rPr>
        <w:t>.</w:t>
      </w:r>
    </w:p>
    <w:p w14:paraId="0E9BAE24" w14:textId="60B9FA95" w:rsidR="00F0474D" w:rsidRPr="006D1C85" w:rsidRDefault="00F0474D" w:rsidP="002B44C5">
      <w:pPr>
        <w:spacing w:after="120" w:line="360" w:lineRule="auto"/>
        <w:jc w:val="both"/>
        <w:rPr>
          <w:lang w:val="en-GB"/>
        </w:rPr>
      </w:pPr>
      <w:r w:rsidRPr="00711EE1">
        <w:rPr>
          <w:lang w:val="en-GB"/>
        </w:rPr>
        <w:t>The normalized H</w:t>
      </w:r>
      <w:r w:rsidRPr="00711EE1">
        <w:rPr>
          <w:vertAlign w:val="subscript"/>
          <w:lang w:val="en-GB"/>
        </w:rPr>
        <w:t>2</w:t>
      </w:r>
      <w:r w:rsidRPr="00711EE1">
        <w:rPr>
          <w:lang w:val="en-GB"/>
        </w:rPr>
        <w:t xml:space="preserve"> yields </w:t>
      </w:r>
      <w:r w:rsidR="001E0176">
        <w:rPr>
          <w:lang w:val="en-GB"/>
        </w:rPr>
        <w:t>measured in this work</w:t>
      </w:r>
      <w:r w:rsidRPr="00711EE1">
        <w:rPr>
          <w:lang w:val="en-GB"/>
        </w:rPr>
        <w:t xml:space="preserve"> </w:t>
      </w:r>
      <w:r w:rsidR="009F4AD9">
        <w:rPr>
          <w:lang w:val="en-GB"/>
        </w:rPr>
        <w:t xml:space="preserve">are significantly lower than the yield of bulk water at neutral pH </w:t>
      </w:r>
      <w:r w:rsidR="0013202F">
        <w:rPr>
          <w:lang w:val="en-GB"/>
        </w:rPr>
        <w:t>(</w:t>
      </w:r>
      <w:r w:rsidR="009F4AD9">
        <w:rPr>
          <w:lang w:val="en-GB"/>
        </w:rPr>
        <w:t>0.45 molecules/100eV</w:t>
      </w:r>
      <w:r w:rsidR="0013202F">
        <w:rPr>
          <w:lang w:val="en-GB"/>
        </w:rPr>
        <w:t>, or</w:t>
      </w:r>
      <w:r w:rsidR="00413F93">
        <w:rPr>
          <w:lang w:val="en-GB"/>
        </w:rPr>
        <w:t xml:space="preserve"> </w:t>
      </w:r>
      <w:r w:rsidR="009F4AD9">
        <w:rPr>
          <w:lang w:val="en-GB"/>
        </w:rPr>
        <w:t>4.66.10</w:t>
      </w:r>
      <w:r w:rsidR="009F4AD9" w:rsidRPr="00671BD4">
        <w:rPr>
          <w:vertAlign w:val="superscript"/>
          <w:lang w:val="en-GB"/>
        </w:rPr>
        <w:t>-8</w:t>
      </w:r>
      <w:r w:rsidR="009F4AD9">
        <w:rPr>
          <w:lang w:val="en-GB"/>
        </w:rPr>
        <w:t xml:space="preserve"> mol/J</w:t>
      </w:r>
      <w:r w:rsidR="0013202F">
        <w:rPr>
          <w:lang w:val="en-GB"/>
        </w:rPr>
        <w:t>)</w:t>
      </w:r>
      <w:r w:rsidR="009F4AD9">
        <w:rPr>
          <w:lang w:val="en-GB"/>
        </w:rPr>
        <w:t xml:space="preserve"> [</w:t>
      </w:r>
      <w:bookmarkStart w:id="37" w:name="_Ref37169132"/>
      <w:r w:rsidR="009F4AD9" w:rsidRPr="00711EE1">
        <w:rPr>
          <w:rStyle w:val="Appeldenotedefin"/>
          <w:vertAlign w:val="baseline"/>
          <w:lang w:val="en-GB"/>
        </w:rPr>
        <w:endnoteReference w:id="35"/>
      </w:r>
      <w:bookmarkEnd w:id="37"/>
      <w:r w:rsidR="009F4AD9">
        <w:rPr>
          <w:lang w:val="en-GB"/>
        </w:rPr>
        <w:t>]</w:t>
      </w:r>
      <w:r w:rsidR="0013202F">
        <w:rPr>
          <w:lang w:val="en-GB"/>
        </w:rPr>
        <w:t>),</w:t>
      </w:r>
      <w:r w:rsidR="0032021A">
        <w:rPr>
          <w:lang w:val="en-GB"/>
        </w:rPr>
        <w:t xml:space="preserve"> meaning </w:t>
      </w:r>
      <w:r w:rsidR="009F4AD9">
        <w:rPr>
          <w:lang w:val="en-GB"/>
        </w:rPr>
        <w:t xml:space="preserve">that water in K-struvite </w:t>
      </w:r>
      <w:r w:rsidR="009F4AD9" w:rsidRPr="00711EE1">
        <w:rPr>
          <w:lang w:val="en-GB"/>
        </w:rPr>
        <w:t>produces significantly less hydrogen than free water</w:t>
      </w:r>
      <w:r w:rsidR="009F4AD9">
        <w:rPr>
          <w:lang w:val="en-GB"/>
        </w:rPr>
        <w:t xml:space="preserve">. These yields </w:t>
      </w:r>
      <w:r w:rsidRPr="00711EE1">
        <w:rPr>
          <w:lang w:val="en-GB"/>
        </w:rPr>
        <w:t>are</w:t>
      </w:r>
      <w:r w:rsidR="009F4AD9">
        <w:rPr>
          <w:lang w:val="en-GB"/>
        </w:rPr>
        <w:t xml:space="preserve"> also</w:t>
      </w:r>
      <w:r w:rsidRPr="00711EE1">
        <w:rPr>
          <w:lang w:val="en-GB"/>
        </w:rPr>
        <w:t xml:space="preserve"> slightly higher than </w:t>
      </w:r>
      <w:r w:rsidR="001E0176">
        <w:rPr>
          <w:lang w:val="en-GB"/>
        </w:rPr>
        <w:t>those</w:t>
      </w:r>
      <w:r w:rsidRPr="00711EE1">
        <w:rPr>
          <w:lang w:val="en-GB"/>
        </w:rPr>
        <w:t xml:space="preserve"> </w:t>
      </w:r>
      <w:r w:rsidR="00F4445C" w:rsidRPr="00711EE1">
        <w:rPr>
          <w:lang w:val="en-GB"/>
        </w:rPr>
        <w:t xml:space="preserve">previously </w:t>
      </w:r>
      <w:r w:rsidR="001E0176">
        <w:rPr>
          <w:lang w:val="en-GB"/>
        </w:rPr>
        <w:t>report</w:t>
      </w:r>
      <w:r w:rsidR="001E0176" w:rsidRPr="00711EE1">
        <w:rPr>
          <w:lang w:val="en-GB"/>
        </w:rPr>
        <w:t xml:space="preserve">ed </w:t>
      </w:r>
      <w:r w:rsidR="000D2CB3" w:rsidRPr="00711EE1">
        <w:rPr>
          <w:lang w:val="en-GB"/>
        </w:rPr>
        <w:t xml:space="preserve">by </w:t>
      </w:r>
      <w:proofErr w:type="spellStart"/>
      <w:r w:rsidR="000D2CB3" w:rsidRPr="00711EE1">
        <w:rPr>
          <w:lang w:val="en-GB"/>
        </w:rPr>
        <w:t>Acher</w:t>
      </w:r>
      <w:proofErr w:type="spellEnd"/>
      <w:r w:rsidRPr="00711EE1">
        <w:rPr>
          <w:lang w:val="en-GB"/>
        </w:rPr>
        <w:t xml:space="preserve"> [</w:t>
      </w:r>
      <w:r w:rsidR="00F4445C" w:rsidRPr="00711EE1">
        <w:rPr>
          <w:lang w:val="en-GB"/>
        </w:rPr>
        <w:fldChar w:fldCharType="begin"/>
      </w:r>
      <w:r w:rsidR="00F4445C" w:rsidRPr="00711EE1">
        <w:rPr>
          <w:lang w:val="en-GB"/>
        </w:rPr>
        <w:instrText xml:space="preserve"> NOTEREF _Ref12280173 \h </w:instrText>
      </w:r>
      <w:r w:rsidR="002B44C5">
        <w:rPr>
          <w:lang w:val="en-GB"/>
        </w:rPr>
        <w:instrText xml:space="preserve"> \* MERGEFORMAT </w:instrText>
      </w:r>
      <w:r w:rsidR="00F4445C" w:rsidRPr="00711EE1">
        <w:rPr>
          <w:lang w:val="en-GB"/>
        </w:rPr>
      </w:r>
      <w:r w:rsidR="00F4445C" w:rsidRPr="00711EE1">
        <w:rPr>
          <w:lang w:val="en-GB"/>
        </w:rPr>
        <w:fldChar w:fldCharType="separate"/>
      </w:r>
      <w:r w:rsidR="002B44C5">
        <w:rPr>
          <w:lang w:val="en-GB"/>
        </w:rPr>
        <w:t>10</w:t>
      </w:r>
      <w:r w:rsidR="00F4445C" w:rsidRPr="00711EE1">
        <w:rPr>
          <w:lang w:val="en-GB"/>
        </w:rPr>
        <w:fldChar w:fldCharType="end"/>
      </w:r>
      <w:r w:rsidRPr="00711EE1">
        <w:rPr>
          <w:lang w:val="en-GB"/>
        </w:rPr>
        <w:t>]</w:t>
      </w:r>
      <w:r w:rsidR="00163F59" w:rsidRPr="00711EE1">
        <w:rPr>
          <w:lang w:val="en-GB"/>
        </w:rPr>
        <w:t xml:space="preserve"> on </w:t>
      </w:r>
      <w:r w:rsidR="00EA1578">
        <w:rPr>
          <w:lang w:val="en-GB"/>
        </w:rPr>
        <w:t xml:space="preserve">pure synthetized </w:t>
      </w:r>
      <w:r w:rsidR="00C43307" w:rsidRPr="00711EE1">
        <w:rPr>
          <w:lang w:val="en-GB"/>
        </w:rPr>
        <w:t>K-struvite</w:t>
      </w:r>
      <w:r w:rsidRPr="00711EE1">
        <w:rPr>
          <w:lang w:val="en-GB"/>
        </w:rPr>
        <w:t xml:space="preserve"> </w:t>
      </w:r>
      <w:r w:rsidR="00F4445C" w:rsidRPr="00711EE1">
        <w:rPr>
          <w:lang w:val="en-GB"/>
        </w:rPr>
        <w:t>(</w:t>
      </w:r>
      <w:r w:rsidR="003D287E">
        <w:rPr>
          <w:lang w:val="en-GB"/>
        </w:rPr>
        <w:t>normalize</w:t>
      </w:r>
      <w:r w:rsidR="00EA1578">
        <w:rPr>
          <w:lang w:val="en-GB"/>
        </w:rPr>
        <w:t>d</w:t>
      </w:r>
      <w:r w:rsidR="003D287E">
        <w:rPr>
          <w:lang w:val="en-GB"/>
        </w:rPr>
        <w:t xml:space="preserve"> yield equal to </w:t>
      </w:r>
      <w:r w:rsidRPr="00711EE1">
        <w:rPr>
          <w:lang w:val="en-GB"/>
        </w:rPr>
        <w:t>(1.3</w:t>
      </w:r>
      <w:r w:rsidRPr="00711EE1">
        <w:rPr>
          <w:lang w:val="en-GB"/>
        </w:rPr>
        <w:sym w:font="Symbol" w:char="F0B1"/>
      </w:r>
      <w:r w:rsidRPr="00711EE1">
        <w:rPr>
          <w:lang w:val="en-GB"/>
        </w:rPr>
        <w:t>0.1).10</w:t>
      </w:r>
      <w:r w:rsidRPr="00711EE1">
        <w:rPr>
          <w:vertAlign w:val="superscript"/>
          <w:lang w:val="en-GB"/>
        </w:rPr>
        <w:t>-8</w:t>
      </w:r>
      <w:r w:rsidRPr="00711EE1">
        <w:rPr>
          <w:lang w:val="en-GB"/>
        </w:rPr>
        <w:t xml:space="preserve"> mol/J</w:t>
      </w:r>
      <w:r w:rsidR="00163F59" w:rsidRPr="00711EE1">
        <w:rPr>
          <w:lang w:val="en-GB"/>
        </w:rPr>
        <w:t>)</w:t>
      </w:r>
      <w:r w:rsidR="001E0176">
        <w:rPr>
          <w:lang w:val="en-GB"/>
        </w:rPr>
        <w:t xml:space="preserve">, which might result from </w:t>
      </w:r>
      <w:r w:rsidR="0013202F">
        <w:rPr>
          <w:lang w:val="en-GB"/>
        </w:rPr>
        <w:t>the presence of</w:t>
      </w:r>
      <w:r w:rsidR="0013202F" w:rsidRPr="00711EE1">
        <w:rPr>
          <w:lang w:val="en-GB"/>
        </w:rPr>
        <w:t xml:space="preserve"> </w:t>
      </w:r>
      <w:r w:rsidR="001E0176">
        <w:rPr>
          <w:lang w:val="en-GB"/>
        </w:rPr>
        <w:t>minor phases evidenced in the paste samples</w:t>
      </w:r>
      <w:r w:rsidR="00413F93">
        <w:rPr>
          <w:lang w:val="en-GB"/>
        </w:rPr>
        <w:t xml:space="preserve"> P-1 to P-3</w:t>
      </w:r>
      <w:r w:rsidR="00EF7329" w:rsidRPr="00711EE1">
        <w:rPr>
          <w:lang w:val="en-GB"/>
        </w:rPr>
        <w:t>.</w:t>
      </w:r>
      <w:r w:rsidR="00161E71">
        <w:rPr>
          <w:lang w:val="en-GB"/>
        </w:rPr>
        <w:t xml:space="preserve"> </w:t>
      </w:r>
      <w:r w:rsidR="00B62FC0" w:rsidRPr="006D1C85">
        <w:rPr>
          <w:lang w:val="en-GB"/>
        </w:rPr>
        <w:t>Besides,</w:t>
      </w:r>
      <w:r w:rsidR="00B100B0" w:rsidRPr="006D1C85">
        <w:rPr>
          <w:lang w:val="en-GB"/>
        </w:rPr>
        <w:t xml:space="preserve"> </w:t>
      </w:r>
      <w:r w:rsidR="00161E71" w:rsidRPr="006D1C85">
        <w:rPr>
          <w:lang w:val="en-GB"/>
        </w:rPr>
        <w:t>the radiolytic yield obtained with paste P-1 is</w:t>
      </w:r>
      <w:r w:rsidR="007960EF" w:rsidRPr="006D1C85">
        <w:rPr>
          <w:lang w:val="en-GB"/>
        </w:rPr>
        <w:t xml:space="preserve"> rather similar </w:t>
      </w:r>
      <w:r w:rsidR="00B62FC0" w:rsidRPr="006D1C85">
        <w:rPr>
          <w:lang w:val="en-GB"/>
        </w:rPr>
        <w:t>to that recently reported for</w:t>
      </w:r>
      <w:r w:rsidR="007960EF" w:rsidRPr="006D1C85">
        <w:rPr>
          <w:lang w:val="en-GB"/>
        </w:rPr>
        <w:t xml:space="preserve"> </w:t>
      </w:r>
      <w:r w:rsidR="00B100B0" w:rsidRPr="006D1C85">
        <w:rPr>
          <w:lang w:val="en-GB"/>
        </w:rPr>
        <w:t xml:space="preserve">another </w:t>
      </w:r>
      <w:r w:rsidR="007960EF" w:rsidRPr="006D1C85">
        <w:rPr>
          <w:lang w:val="en-GB"/>
        </w:rPr>
        <w:t xml:space="preserve">cement paste </w:t>
      </w:r>
      <w:r w:rsidR="00B62FC0" w:rsidRPr="006D1C85">
        <w:rPr>
          <w:lang w:val="en-GB"/>
        </w:rPr>
        <w:t>mainly comprising</w:t>
      </w:r>
      <w:r w:rsidR="007960EF" w:rsidRPr="006D1C85">
        <w:rPr>
          <w:lang w:val="en-GB"/>
        </w:rPr>
        <w:t xml:space="preserve"> </w:t>
      </w:r>
      <w:r w:rsidR="00B100B0" w:rsidRPr="006D1C85">
        <w:rPr>
          <w:lang w:val="en-GB"/>
        </w:rPr>
        <w:t>MgHPO</w:t>
      </w:r>
      <w:r w:rsidR="00B100B0" w:rsidRPr="006D1C85">
        <w:rPr>
          <w:vertAlign w:val="subscript"/>
          <w:lang w:val="en-GB"/>
        </w:rPr>
        <w:t>4</w:t>
      </w:r>
      <w:r w:rsidR="00B100B0" w:rsidRPr="006D1C85">
        <w:rPr>
          <w:lang w:val="en-GB"/>
        </w:rPr>
        <w:t>,3H</w:t>
      </w:r>
      <w:r w:rsidR="00B100B0" w:rsidRPr="006D1C85">
        <w:rPr>
          <w:vertAlign w:val="subscript"/>
          <w:lang w:val="en-GB"/>
        </w:rPr>
        <w:t>2</w:t>
      </w:r>
      <w:r w:rsidR="00B100B0" w:rsidRPr="006D1C85">
        <w:rPr>
          <w:lang w:val="en-GB"/>
        </w:rPr>
        <w:t>O (</w:t>
      </w:r>
      <w:proofErr w:type="spellStart"/>
      <w:r w:rsidR="003103F6" w:rsidRPr="006D1C85">
        <w:rPr>
          <w:lang w:val="en-GB"/>
        </w:rPr>
        <w:t>n</w:t>
      </w:r>
      <w:r w:rsidR="00B100B0" w:rsidRPr="006D1C85">
        <w:rPr>
          <w:lang w:val="en-GB"/>
        </w:rPr>
        <w:t>ewberyite</w:t>
      </w:r>
      <w:proofErr w:type="spellEnd"/>
      <w:r w:rsidR="00B100B0" w:rsidRPr="006D1C85">
        <w:rPr>
          <w:lang w:val="en-GB"/>
        </w:rPr>
        <w:t xml:space="preserve">) </w:t>
      </w:r>
      <w:r w:rsidR="00B62FC0" w:rsidRPr="006D1C85">
        <w:rPr>
          <w:lang w:val="en-GB"/>
        </w:rPr>
        <w:t>(normalized yield of H</w:t>
      </w:r>
      <w:r w:rsidR="00B62FC0" w:rsidRPr="006D1C85">
        <w:rPr>
          <w:vertAlign w:val="subscript"/>
          <w:lang w:val="en-GB"/>
        </w:rPr>
        <w:t xml:space="preserve">2 </w:t>
      </w:r>
      <w:r w:rsidR="00B62FC0" w:rsidRPr="006D1C85">
        <w:rPr>
          <w:lang w:val="en-GB"/>
        </w:rPr>
        <w:t>equal to (2</w:t>
      </w:r>
      <w:r w:rsidR="00B62FC0" w:rsidRPr="006D1C85">
        <w:rPr>
          <w:lang w:val="en-GB"/>
        </w:rPr>
        <w:sym w:font="Symbol" w:char="F0B1"/>
      </w:r>
      <w:r w:rsidR="00B62FC0" w:rsidRPr="006D1C85">
        <w:rPr>
          <w:lang w:val="en-GB"/>
        </w:rPr>
        <w:t>0.2).10</w:t>
      </w:r>
      <w:r w:rsidR="00B62FC0" w:rsidRPr="006D1C85">
        <w:rPr>
          <w:vertAlign w:val="superscript"/>
          <w:lang w:val="en-GB"/>
        </w:rPr>
        <w:t>-8</w:t>
      </w:r>
      <w:r w:rsidR="00B62FC0" w:rsidRPr="006D1C85">
        <w:rPr>
          <w:lang w:val="en-GB"/>
        </w:rPr>
        <w:t xml:space="preserve"> mol/J for gamma irradiation)</w:t>
      </w:r>
      <w:r w:rsidR="00B62FC0" w:rsidRPr="006D1C85" w:rsidDel="00B62FC0">
        <w:rPr>
          <w:lang w:val="en-GB"/>
        </w:rPr>
        <w:t xml:space="preserve"> </w:t>
      </w:r>
      <w:r w:rsidR="00B100B0" w:rsidRPr="006D1C85">
        <w:rPr>
          <w:lang w:val="en-GB"/>
        </w:rPr>
        <w:t>[</w:t>
      </w:r>
      <w:r w:rsidR="00B100B0" w:rsidRPr="006D1C85">
        <w:rPr>
          <w:rStyle w:val="Appeldenotedefin"/>
          <w:vertAlign w:val="baseline"/>
          <w:lang w:val="en-GB"/>
        </w:rPr>
        <w:endnoteReference w:id="36"/>
      </w:r>
      <w:r w:rsidR="00B100B0" w:rsidRPr="006D1C85">
        <w:rPr>
          <w:lang w:val="en-GB"/>
        </w:rPr>
        <w:t>]</w:t>
      </w:r>
      <w:r w:rsidR="00161E71" w:rsidRPr="006D1C85">
        <w:rPr>
          <w:lang w:val="en-GB"/>
        </w:rPr>
        <w:t>.</w:t>
      </w:r>
    </w:p>
    <w:p w14:paraId="2EB14A75" w14:textId="77777777" w:rsidR="00886AB4" w:rsidRPr="00711EE1" w:rsidRDefault="00886AB4" w:rsidP="00410B5E">
      <w:pPr>
        <w:spacing w:after="120" w:line="360" w:lineRule="auto"/>
        <w:rPr>
          <w:lang w:val="en-GB"/>
        </w:rPr>
      </w:pPr>
    </w:p>
    <w:p w14:paraId="265D0A35" w14:textId="79A22988" w:rsidR="00971847" w:rsidRPr="00711EE1" w:rsidRDefault="00484D0C" w:rsidP="00484D0C">
      <w:pPr>
        <w:pStyle w:val="Lgende"/>
        <w:rPr>
          <w:color w:val="auto"/>
          <w:lang w:val="en-GB"/>
        </w:rPr>
      </w:pPr>
      <w:bookmarkStart w:id="38" w:name="_Ref12545552"/>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2B44C5">
        <w:rPr>
          <w:noProof/>
          <w:color w:val="auto"/>
          <w:lang w:val="en-GB"/>
        </w:rPr>
        <w:t>6</w:t>
      </w:r>
      <w:r w:rsidRPr="00711EE1">
        <w:rPr>
          <w:color w:val="auto"/>
          <w:lang w:val="en-GB"/>
        </w:rPr>
        <w:fldChar w:fldCharType="end"/>
      </w:r>
      <w:bookmarkEnd w:id="38"/>
      <w:r w:rsidRPr="00711EE1">
        <w:rPr>
          <w:color w:val="auto"/>
          <w:lang w:val="en-GB"/>
        </w:rPr>
        <w:t xml:space="preserve">. </w:t>
      </w:r>
      <w:r w:rsidR="000958C5">
        <w:rPr>
          <w:color w:val="auto"/>
          <w:lang w:val="en-GB"/>
        </w:rPr>
        <w:t xml:space="preserve">Gamma </w:t>
      </w:r>
      <w:r w:rsidR="00146256" w:rsidRPr="00711EE1">
        <w:rPr>
          <w:color w:val="auto"/>
          <w:lang w:val="en-GB"/>
        </w:rPr>
        <w:t>radiolytic</w:t>
      </w:r>
      <w:r w:rsidR="00846592" w:rsidRPr="00711EE1">
        <w:rPr>
          <w:color w:val="auto"/>
          <w:lang w:val="en-GB"/>
        </w:rPr>
        <w:t xml:space="preserve"> H</w:t>
      </w:r>
      <w:r w:rsidR="00846592" w:rsidRPr="00711EE1">
        <w:rPr>
          <w:color w:val="auto"/>
          <w:vertAlign w:val="subscript"/>
          <w:lang w:val="en-GB"/>
        </w:rPr>
        <w:t>2</w:t>
      </w:r>
      <w:r w:rsidR="00846592" w:rsidRPr="00711EE1">
        <w:rPr>
          <w:color w:val="auto"/>
          <w:lang w:val="en-GB"/>
        </w:rPr>
        <w:t xml:space="preserve"> yield</w:t>
      </w:r>
      <w:r w:rsidR="003A7A84" w:rsidRPr="00711EE1">
        <w:rPr>
          <w:color w:val="auto"/>
          <w:lang w:val="en-GB"/>
        </w:rPr>
        <w:t xml:space="preserve">s of </w:t>
      </w:r>
      <w:r w:rsidR="00C43307" w:rsidRPr="00711EE1">
        <w:rPr>
          <w:color w:val="auto"/>
          <w:lang w:val="en-GB"/>
        </w:rPr>
        <w:t>K-struvite</w:t>
      </w:r>
      <w:r w:rsidR="00846592" w:rsidRPr="00711EE1">
        <w:rPr>
          <w:color w:val="auto"/>
          <w:lang w:val="en-GB"/>
        </w:rPr>
        <w:t xml:space="preserve"> paste</w:t>
      </w:r>
      <w:r w:rsidR="00146256" w:rsidRPr="00711EE1">
        <w:rPr>
          <w:color w:val="auto"/>
          <w:lang w:val="en-GB"/>
        </w:rPr>
        <w:t>s</w:t>
      </w:r>
      <w:r w:rsidR="00846592" w:rsidRPr="00711EE1">
        <w:rPr>
          <w:color w:val="auto"/>
          <w:lang w:val="en-GB"/>
        </w:rPr>
        <w:t>.</w:t>
      </w:r>
    </w:p>
    <w:tbl>
      <w:tblPr>
        <w:tblStyle w:val="Grilledutableau"/>
        <w:tblW w:w="9180" w:type="dxa"/>
        <w:tblLook w:val="04A0" w:firstRow="1" w:lastRow="0" w:firstColumn="1" w:lastColumn="0" w:noHBand="0" w:noVBand="1"/>
      </w:tblPr>
      <w:tblGrid>
        <w:gridCol w:w="2263"/>
        <w:gridCol w:w="2410"/>
        <w:gridCol w:w="2126"/>
        <w:gridCol w:w="2381"/>
      </w:tblGrid>
      <w:tr w:rsidR="00E56534" w:rsidRPr="004E0F2D" w14:paraId="463E89A7" w14:textId="53C1C42B" w:rsidTr="000958C5">
        <w:tc>
          <w:tcPr>
            <w:tcW w:w="2263" w:type="dxa"/>
          </w:tcPr>
          <w:p w14:paraId="6195D4A3" w14:textId="5ED68E8E" w:rsidR="00E56534" w:rsidRPr="00FD298F" w:rsidRDefault="00D36EB5" w:rsidP="00C5500B">
            <w:pPr>
              <w:spacing w:after="120"/>
              <w:jc w:val="center"/>
              <w:rPr>
                <w:rFonts w:asciiTheme="minorHAnsi" w:hAnsiTheme="minorHAnsi"/>
                <w:sz w:val="22"/>
                <w:szCs w:val="22"/>
                <w:lang w:val="en-US"/>
              </w:rPr>
            </w:pPr>
            <w:r>
              <w:rPr>
                <w:rFonts w:asciiTheme="minorHAnsi" w:hAnsiTheme="minorHAnsi"/>
                <w:sz w:val="22"/>
                <w:szCs w:val="22"/>
                <w:lang w:val="en-US"/>
              </w:rPr>
              <w:t>Type of material</w:t>
            </w:r>
          </w:p>
        </w:tc>
        <w:tc>
          <w:tcPr>
            <w:tcW w:w="2410" w:type="dxa"/>
          </w:tcPr>
          <w:p w14:paraId="4C0B5BD6" w14:textId="50148433" w:rsidR="00E56534" w:rsidRPr="00FD298F" w:rsidRDefault="00E56534" w:rsidP="00C5500B">
            <w:pPr>
              <w:spacing w:after="120"/>
              <w:jc w:val="center"/>
              <w:rPr>
                <w:rFonts w:asciiTheme="minorHAnsi" w:hAnsiTheme="minorHAnsi"/>
                <w:sz w:val="22"/>
                <w:szCs w:val="22"/>
                <w:lang w:val="en-US"/>
              </w:rPr>
            </w:pPr>
            <w:r w:rsidRPr="00FD298F">
              <w:rPr>
                <w:lang w:val="en-US"/>
              </w:rPr>
              <w:t>Stoichiometric cement paste</w:t>
            </w:r>
            <w:r w:rsidR="00D17162">
              <w:rPr>
                <w:lang w:val="en-US"/>
              </w:rPr>
              <w:t xml:space="preserve"> (P-1)</w:t>
            </w:r>
          </w:p>
        </w:tc>
        <w:tc>
          <w:tcPr>
            <w:tcW w:w="2126" w:type="dxa"/>
          </w:tcPr>
          <w:p w14:paraId="6ACF0CC9" w14:textId="6CEB64A4" w:rsidR="00E56534" w:rsidRPr="00FD298F" w:rsidRDefault="00E56534" w:rsidP="00C5500B">
            <w:pPr>
              <w:spacing w:after="120"/>
              <w:jc w:val="center"/>
              <w:rPr>
                <w:rFonts w:asciiTheme="minorHAnsi" w:hAnsiTheme="minorHAnsi"/>
                <w:sz w:val="22"/>
                <w:szCs w:val="22"/>
                <w:lang w:val="en-US"/>
              </w:rPr>
            </w:pPr>
            <w:r w:rsidRPr="00FD298F">
              <w:rPr>
                <w:lang w:val="en-US"/>
              </w:rPr>
              <w:t>Excess of MgO</w:t>
            </w:r>
            <w:r w:rsidR="00D17162">
              <w:rPr>
                <w:lang w:val="en-US"/>
              </w:rPr>
              <w:t xml:space="preserve"> (P-2)</w:t>
            </w:r>
          </w:p>
        </w:tc>
        <w:tc>
          <w:tcPr>
            <w:tcW w:w="2381" w:type="dxa"/>
          </w:tcPr>
          <w:p w14:paraId="4B8F7B0A" w14:textId="5B524C00" w:rsidR="00E56534" w:rsidRPr="00D17162" w:rsidRDefault="00E56534" w:rsidP="005E1DE4">
            <w:pPr>
              <w:spacing w:after="120"/>
              <w:jc w:val="center"/>
              <w:rPr>
                <w:rFonts w:asciiTheme="minorHAnsi" w:hAnsiTheme="minorHAnsi"/>
                <w:sz w:val="22"/>
                <w:szCs w:val="22"/>
              </w:rPr>
            </w:pPr>
            <w:r w:rsidRPr="004E0F2D">
              <w:t xml:space="preserve">Stoichiometric </w:t>
            </w:r>
            <w:proofErr w:type="spellStart"/>
            <w:r w:rsidRPr="004E0F2D">
              <w:t>cement</w:t>
            </w:r>
            <w:proofErr w:type="spellEnd"/>
            <w:r w:rsidRPr="004E0F2D">
              <w:t xml:space="preserve"> paste </w:t>
            </w:r>
            <w:r w:rsidR="005E1DE4" w:rsidRPr="004E0F2D">
              <w:t>plus</w:t>
            </w:r>
            <w:r w:rsidRPr="004E0F2D">
              <w:t xml:space="preserve"> H</w:t>
            </w:r>
            <w:r w:rsidRPr="004E0F2D">
              <w:rPr>
                <w:vertAlign w:val="subscript"/>
              </w:rPr>
              <w:t>3</w:t>
            </w:r>
            <w:r w:rsidRPr="004E0F2D">
              <w:t>BO</w:t>
            </w:r>
            <w:r w:rsidRPr="004E0F2D">
              <w:rPr>
                <w:vertAlign w:val="subscript"/>
              </w:rPr>
              <w:t>3</w:t>
            </w:r>
            <w:r w:rsidR="00D17162">
              <w:rPr>
                <w:vertAlign w:val="subscript"/>
              </w:rPr>
              <w:t xml:space="preserve"> </w:t>
            </w:r>
            <w:r w:rsidR="00D17162">
              <w:t>(P-3)</w:t>
            </w:r>
          </w:p>
        </w:tc>
      </w:tr>
      <w:tr w:rsidR="00E56534" w:rsidRPr="00711EE1" w14:paraId="15D92FB5" w14:textId="38D50941" w:rsidTr="000958C5">
        <w:tc>
          <w:tcPr>
            <w:tcW w:w="2263" w:type="dxa"/>
          </w:tcPr>
          <w:p w14:paraId="50362247" w14:textId="78A29A28" w:rsidR="00E56534" w:rsidRPr="00711EE1" w:rsidRDefault="00E56534" w:rsidP="00C5500B">
            <w:pPr>
              <w:spacing w:after="120"/>
              <w:jc w:val="center"/>
              <w:rPr>
                <w:rFonts w:asciiTheme="minorHAnsi" w:hAnsiTheme="minorHAnsi"/>
                <w:sz w:val="22"/>
                <w:szCs w:val="22"/>
                <w:lang w:val="en-GB"/>
              </w:rPr>
            </w:pPr>
            <w:r w:rsidRPr="00711EE1">
              <w:rPr>
                <w:rFonts w:asciiTheme="minorHAnsi" w:hAnsiTheme="minorHAnsi"/>
                <w:sz w:val="22"/>
                <w:szCs w:val="22"/>
                <w:lang w:val="en-GB"/>
              </w:rPr>
              <w:t>G(H</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 xml:space="preserve">) (mol/J) </w:t>
            </w:r>
          </w:p>
        </w:tc>
        <w:tc>
          <w:tcPr>
            <w:tcW w:w="2410" w:type="dxa"/>
          </w:tcPr>
          <w:p w14:paraId="47CDED83" w14:textId="02C12622" w:rsidR="00E56534" w:rsidRPr="00711EE1" w:rsidRDefault="00E56534" w:rsidP="00C5500B">
            <w:pPr>
              <w:spacing w:after="120"/>
              <w:jc w:val="center"/>
              <w:rPr>
                <w:rFonts w:asciiTheme="minorHAnsi" w:hAnsiTheme="minorHAnsi"/>
                <w:sz w:val="22"/>
                <w:szCs w:val="22"/>
                <w:vertAlign w:val="superscript"/>
                <w:lang w:val="en-GB"/>
              </w:rPr>
            </w:pPr>
            <w:r w:rsidRPr="00711EE1">
              <w:rPr>
                <w:rFonts w:asciiTheme="minorHAnsi" w:hAnsiTheme="minorHAnsi"/>
                <w:sz w:val="22"/>
                <w:szCs w:val="22"/>
                <w:lang w:val="en-GB"/>
              </w:rPr>
              <w:t>(8.4</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1.0).10</w:t>
            </w:r>
            <w:r w:rsidRPr="00711EE1">
              <w:rPr>
                <w:rFonts w:asciiTheme="minorHAnsi" w:hAnsiTheme="minorHAnsi"/>
                <w:sz w:val="22"/>
                <w:szCs w:val="22"/>
                <w:vertAlign w:val="superscript"/>
                <w:lang w:val="en-GB"/>
              </w:rPr>
              <w:t>-9</w:t>
            </w:r>
          </w:p>
        </w:tc>
        <w:tc>
          <w:tcPr>
            <w:tcW w:w="2126" w:type="dxa"/>
          </w:tcPr>
          <w:p w14:paraId="421D8DC3" w14:textId="47AE3F59" w:rsidR="00E56534" w:rsidRPr="00711EE1" w:rsidRDefault="00E56534" w:rsidP="00C5500B">
            <w:pPr>
              <w:spacing w:after="120"/>
              <w:jc w:val="center"/>
              <w:rPr>
                <w:rFonts w:asciiTheme="minorHAnsi" w:hAnsiTheme="minorHAnsi"/>
                <w:sz w:val="22"/>
                <w:szCs w:val="22"/>
                <w:vertAlign w:val="superscript"/>
                <w:lang w:val="en-GB"/>
              </w:rPr>
            </w:pPr>
            <w:r w:rsidRPr="00711EE1">
              <w:rPr>
                <w:rFonts w:asciiTheme="minorHAnsi" w:hAnsiTheme="minorHAnsi"/>
                <w:sz w:val="22"/>
                <w:szCs w:val="22"/>
                <w:lang w:val="en-GB"/>
              </w:rPr>
              <w:t>(4.5</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0.5).10</w:t>
            </w:r>
            <w:r w:rsidRPr="00711EE1">
              <w:rPr>
                <w:rFonts w:asciiTheme="minorHAnsi" w:hAnsiTheme="minorHAnsi"/>
                <w:sz w:val="22"/>
                <w:szCs w:val="22"/>
                <w:vertAlign w:val="superscript"/>
                <w:lang w:val="en-GB"/>
              </w:rPr>
              <w:t>-9</w:t>
            </w:r>
          </w:p>
        </w:tc>
        <w:tc>
          <w:tcPr>
            <w:tcW w:w="2381" w:type="dxa"/>
          </w:tcPr>
          <w:p w14:paraId="5FD0E0CC" w14:textId="31E3E1F6" w:rsidR="00E56534" w:rsidRPr="00711EE1" w:rsidRDefault="00E56534" w:rsidP="00C5500B">
            <w:pPr>
              <w:spacing w:after="120"/>
              <w:jc w:val="center"/>
              <w:rPr>
                <w:rFonts w:asciiTheme="minorHAnsi" w:hAnsiTheme="minorHAnsi"/>
                <w:sz w:val="22"/>
                <w:szCs w:val="22"/>
                <w:lang w:val="en-GB"/>
              </w:rPr>
            </w:pPr>
            <w:r w:rsidRPr="00711EE1">
              <w:rPr>
                <w:rFonts w:asciiTheme="minorHAnsi" w:hAnsiTheme="minorHAnsi"/>
                <w:sz w:val="22"/>
                <w:szCs w:val="22"/>
                <w:lang w:val="en-GB"/>
              </w:rPr>
              <w:t>(5.9</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0.6).10</w:t>
            </w:r>
            <w:r w:rsidRPr="00711EE1">
              <w:rPr>
                <w:rFonts w:asciiTheme="minorHAnsi" w:hAnsiTheme="minorHAnsi"/>
                <w:sz w:val="22"/>
                <w:szCs w:val="22"/>
                <w:vertAlign w:val="superscript"/>
                <w:lang w:val="en-GB"/>
              </w:rPr>
              <w:t>-9</w:t>
            </w:r>
          </w:p>
        </w:tc>
      </w:tr>
      <w:tr w:rsidR="00E56534" w:rsidRPr="00711EE1" w14:paraId="05E94FA6" w14:textId="6B4CD84F" w:rsidTr="000958C5">
        <w:tc>
          <w:tcPr>
            <w:tcW w:w="2263" w:type="dxa"/>
          </w:tcPr>
          <w:p w14:paraId="5B15E253" w14:textId="71986D6E" w:rsidR="00E56534" w:rsidRPr="00711EE1" w:rsidRDefault="00E56534" w:rsidP="00C5500B">
            <w:pPr>
              <w:spacing w:after="120"/>
              <w:jc w:val="center"/>
              <w:rPr>
                <w:rFonts w:asciiTheme="minorHAnsi" w:hAnsiTheme="minorHAnsi"/>
                <w:sz w:val="22"/>
                <w:szCs w:val="22"/>
                <w:lang w:val="en-GB"/>
              </w:rPr>
            </w:pPr>
            <w:r w:rsidRPr="00711EE1">
              <w:rPr>
                <w:rFonts w:asciiTheme="minorHAnsi" w:hAnsiTheme="minorHAnsi"/>
                <w:sz w:val="22"/>
                <w:szCs w:val="22"/>
                <w:lang w:val="en-GB"/>
              </w:rPr>
              <w:t>Normalized yield:</w:t>
            </w:r>
          </w:p>
          <w:p w14:paraId="0169AE3F" w14:textId="137DACC1" w:rsidR="00E56534" w:rsidRPr="00711EE1" w:rsidRDefault="00E56534" w:rsidP="00C5500B">
            <w:pPr>
              <w:spacing w:after="120"/>
              <w:jc w:val="center"/>
              <w:rPr>
                <w:rFonts w:asciiTheme="minorHAnsi" w:hAnsiTheme="minorHAnsi"/>
                <w:sz w:val="22"/>
                <w:szCs w:val="22"/>
                <w:lang w:val="en-GB"/>
              </w:rPr>
            </w:pPr>
            <w:r w:rsidRPr="00711EE1">
              <w:rPr>
                <w:rFonts w:asciiTheme="minorHAnsi" w:hAnsiTheme="minorHAnsi"/>
                <w:sz w:val="22"/>
                <w:szCs w:val="22"/>
                <w:lang w:val="en-GB"/>
              </w:rPr>
              <w:t>G(H</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w:t>
            </w:r>
            <w:proofErr w:type="gramStart"/>
            <w:r w:rsidRPr="00711EE1">
              <w:rPr>
                <w:rFonts w:asciiTheme="minorHAnsi" w:hAnsiTheme="minorHAnsi"/>
                <w:sz w:val="22"/>
                <w:szCs w:val="22"/>
                <w:lang w:val="en-GB"/>
              </w:rPr>
              <w:t>/(</w:t>
            </w:r>
            <w:proofErr w:type="gramEnd"/>
            <w:r w:rsidRPr="00711EE1">
              <w:rPr>
                <w:rFonts w:asciiTheme="minorHAnsi" w:hAnsiTheme="minorHAnsi"/>
                <w:sz w:val="22"/>
                <w:szCs w:val="22"/>
                <w:lang w:val="en-GB"/>
              </w:rPr>
              <w:t>mass fraction of total water) (mol/J)</w:t>
            </w:r>
          </w:p>
        </w:tc>
        <w:tc>
          <w:tcPr>
            <w:tcW w:w="2410" w:type="dxa"/>
          </w:tcPr>
          <w:p w14:paraId="4E4E6407" w14:textId="7895403B" w:rsidR="00E56534" w:rsidRPr="00711EE1" w:rsidRDefault="00E56534" w:rsidP="00C5500B">
            <w:pPr>
              <w:spacing w:after="120"/>
              <w:jc w:val="center"/>
              <w:rPr>
                <w:rFonts w:asciiTheme="minorHAnsi" w:hAnsiTheme="minorHAnsi"/>
                <w:sz w:val="22"/>
                <w:szCs w:val="22"/>
                <w:lang w:val="en-GB"/>
              </w:rPr>
            </w:pPr>
            <w:r w:rsidRPr="00711EE1">
              <w:rPr>
                <w:rFonts w:asciiTheme="minorHAnsi" w:hAnsiTheme="minorHAnsi"/>
                <w:sz w:val="22"/>
                <w:szCs w:val="22"/>
                <w:lang w:val="en-GB"/>
              </w:rPr>
              <w:t>(2.1</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0.25).10</w:t>
            </w:r>
            <w:r w:rsidRPr="00711EE1">
              <w:rPr>
                <w:rFonts w:asciiTheme="minorHAnsi" w:hAnsiTheme="minorHAnsi"/>
                <w:sz w:val="22"/>
                <w:szCs w:val="22"/>
                <w:vertAlign w:val="superscript"/>
                <w:lang w:val="en-GB"/>
              </w:rPr>
              <w:t>-8</w:t>
            </w:r>
          </w:p>
        </w:tc>
        <w:tc>
          <w:tcPr>
            <w:tcW w:w="2126" w:type="dxa"/>
          </w:tcPr>
          <w:p w14:paraId="306042C7" w14:textId="28CFC6D6" w:rsidR="00E56534" w:rsidRPr="00711EE1" w:rsidRDefault="00E56534" w:rsidP="00C5500B">
            <w:pPr>
              <w:spacing w:after="120"/>
              <w:jc w:val="center"/>
              <w:rPr>
                <w:rFonts w:asciiTheme="minorHAnsi" w:hAnsiTheme="minorHAnsi"/>
                <w:sz w:val="22"/>
                <w:szCs w:val="22"/>
                <w:lang w:val="en-GB"/>
              </w:rPr>
            </w:pPr>
            <w:r w:rsidRPr="00711EE1">
              <w:rPr>
                <w:rFonts w:asciiTheme="minorHAnsi" w:hAnsiTheme="minorHAnsi"/>
                <w:sz w:val="22"/>
                <w:szCs w:val="22"/>
                <w:lang w:val="en-GB"/>
              </w:rPr>
              <w:t>(1.8</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0.2).10</w:t>
            </w:r>
            <w:r w:rsidRPr="00711EE1">
              <w:rPr>
                <w:rFonts w:asciiTheme="minorHAnsi" w:hAnsiTheme="minorHAnsi"/>
                <w:sz w:val="22"/>
                <w:szCs w:val="22"/>
                <w:vertAlign w:val="superscript"/>
                <w:lang w:val="en-GB"/>
              </w:rPr>
              <w:t>-8</w:t>
            </w:r>
          </w:p>
        </w:tc>
        <w:tc>
          <w:tcPr>
            <w:tcW w:w="2381" w:type="dxa"/>
          </w:tcPr>
          <w:p w14:paraId="7E13459B" w14:textId="6E23BCDE" w:rsidR="00E56534" w:rsidRPr="00711EE1" w:rsidRDefault="00E56534" w:rsidP="00C5500B">
            <w:pPr>
              <w:spacing w:after="120"/>
              <w:jc w:val="center"/>
              <w:rPr>
                <w:rFonts w:asciiTheme="minorHAnsi" w:hAnsiTheme="minorHAnsi"/>
                <w:sz w:val="22"/>
                <w:szCs w:val="22"/>
                <w:lang w:val="en-GB"/>
              </w:rPr>
            </w:pPr>
            <w:r w:rsidRPr="00711EE1">
              <w:rPr>
                <w:rFonts w:asciiTheme="minorHAnsi" w:hAnsiTheme="minorHAnsi"/>
                <w:sz w:val="22"/>
                <w:szCs w:val="22"/>
                <w:lang w:val="en-GB"/>
              </w:rPr>
              <w:t>(1.5</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0.2).10</w:t>
            </w:r>
            <w:r w:rsidRPr="00711EE1">
              <w:rPr>
                <w:rFonts w:asciiTheme="minorHAnsi" w:hAnsiTheme="minorHAnsi"/>
                <w:sz w:val="22"/>
                <w:szCs w:val="22"/>
                <w:vertAlign w:val="superscript"/>
                <w:lang w:val="en-GB"/>
              </w:rPr>
              <w:t>-8</w:t>
            </w:r>
          </w:p>
        </w:tc>
      </w:tr>
    </w:tbl>
    <w:p w14:paraId="7DBCE92B" w14:textId="20AB3F49" w:rsidR="006316CC" w:rsidRDefault="006316CC" w:rsidP="00410B5E">
      <w:pPr>
        <w:spacing w:after="120" w:line="360" w:lineRule="auto"/>
        <w:rPr>
          <w:lang w:val="en-GB"/>
        </w:rPr>
      </w:pPr>
    </w:p>
    <w:p w14:paraId="190BD896" w14:textId="77777777" w:rsidR="0078171B" w:rsidRPr="0078171B" w:rsidRDefault="0078171B" w:rsidP="0078171B">
      <w:pPr>
        <w:rPr>
          <w:lang w:val="en-US" w:eastAsia="fr-FR"/>
        </w:rPr>
      </w:pPr>
    </w:p>
    <w:p w14:paraId="38102651" w14:textId="4194D06A" w:rsidR="00952176" w:rsidRPr="00EE3C9B" w:rsidRDefault="00CA506E" w:rsidP="00F73D15">
      <w:pPr>
        <w:pStyle w:val="Paragraphedeliste"/>
        <w:numPr>
          <w:ilvl w:val="1"/>
          <w:numId w:val="1"/>
        </w:numPr>
        <w:rPr>
          <w:b/>
          <w:lang w:val="en-GB"/>
        </w:rPr>
      </w:pPr>
      <w:r w:rsidRPr="00EE3C9B">
        <w:rPr>
          <w:b/>
          <w:lang w:val="en-GB"/>
        </w:rPr>
        <w:t xml:space="preserve">Gamma irradiation of </w:t>
      </w:r>
      <w:r w:rsidR="00952176" w:rsidRPr="00EE3C9B">
        <w:rPr>
          <w:b/>
          <w:lang w:val="en-GB"/>
        </w:rPr>
        <w:t xml:space="preserve">MPC </w:t>
      </w:r>
      <w:r w:rsidRPr="00EE3C9B">
        <w:rPr>
          <w:b/>
          <w:lang w:val="en-GB"/>
        </w:rPr>
        <w:t>mortars</w:t>
      </w:r>
      <w:r w:rsidR="002F258B" w:rsidRPr="00EE3C9B">
        <w:rPr>
          <w:b/>
          <w:lang w:val="en-GB"/>
        </w:rPr>
        <w:t xml:space="preserve"> containing fly ash</w:t>
      </w:r>
      <w:r w:rsidR="002E22FD" w:rsidRPr="00EE3C9B">
        <w:rPr>
          <w:b/>
          <w:lang w:val="en-GB"/>
        </w:rPr>
        <w:t xml:space="preserve"> (FA)</w:t>
      </w:r>
    </w:p>
    <w:p w14:paraId="01B89962" w14:textId="32AF14C4" w:rsidR="003E7F43" w:rsidRPr="00F73D15" w:rsidRDefault="003E7F43" w:rsidP="00F73D15">
      <w:pPr>
        <w:ind w:left="1701"/>
        <w:rPr>
          <w:i/>
          <w:lang w:val="en-GB"/>
        </w:rPr>
      </w:pPr>
      <w:r w:rsidRPr="00F73D15">
        <w:rPr>
          <w:i/>
          <w:lang w:val="en-GB"/>
        </w:rPr>
        <w:t>3.2.1 Influence of fly ash</w:t>
      </w:r>
    </w:p>
    <w:p w14:paraId="5D6F7DAB" w14:textId="156467B4" w:rsidR="00763ACC" w:rsidRDefault="002310B9" w:rsidP="00F73D15">
      <w:pPr>
        <w:spacing w:after="120" w:line="360" w:lineRule="auto"/>
        <w:jc w:val="both"/>
        <w:rPr>
          <w:lang w:val="en-GB"/>
        </w:rPr>
      </w:pPr>
      <w:r>
        <w:rPr>
          <w:lang w:val="en-GB"/>
        </w:rPr>
        <w:t xml:space="preserve">Materials used for waste immobilization are mortars rather than pastes. Mortar samples </w:t>
      </w:r>
      <w:r w:rsidR="00763ACC">
        <w:rPr>
          <w:lang w:val="en-GB"/>
        </w:rPr>
        <w:t>were thus prepared using siliceous sand and fly ash as a filler. The formulation parameters were defined as follows</w:t>
      </w:r>
      <w:r w:rsidR="00CF1FDD">
        <w:rPr>
          <w:lang w:val="en-GB"/>
        </w:rPr>
        <w:t xml:space="preserve"> (</w:t>
      </w:r>
      <w:r w:rsidR="00F73D15">
        <w:rPr>
          <w:lang w:val="en-GB"/>
        </w:rPr>
        <w:fldChar w:fldCharType="begin"/>
      </w:r>
      <w:r w:rsidR="00F73D15">
        <w:rPr>
          <w:lang w:val="en-GB"/>
        </w:rPr>
        <w:instrText xml:space="preserve"> REF _Ref36907970 \h </w:instrText>
      </w:r>
      <w:r w:rsidR="00F73D15">
        <w:rPr>
          <w:lang w:val="en-GB"/>
        </w:rPr>
      </w:r>
      <w:r w:rsidR="00F73D15">
        <w:rPr>
          <w:lang w:val="en-GB"/>
        </w:rPr>
        <w:fldChar w:fldCharType="separate"/>
      </w:r>
      <w:r w:rsidR="002B44C5" w:rsidRPr="00D3406D">
        <w:rPr>
          <w:lang w:val="en-US"/>
        </w:rPr>
        <w:t xml:space="preserve">Table </w:t>
      </w:r>
      <w:r w:rsidR="002B44C5">
        <w:rPr>
          <w:noProof/>
          <w:lang w:val="en-US"/>
        </w:rPr>
        <w:t>4</w:t>
      </w:r>
      <w:r w:rsidR="00F73D15">
        <w:rPr>
          <w:lang w:val="en-GB"/>
        </w:rPr>
        <w:fldChar w:fldCharType="end"/>
      </w:r>
      <w:r w:rsidR="00CF1FDD">
        <w:rPr>
          <w:lang w:val="en-GB"/>
        </w:rPr>
        <w:t>)</w:t>
      </w:r>
      <w:r w:rsidR="00763ACC">
        <w:rPr>
          <w:lang w:val="en-GB"/>
        </w:rPr>
        <w:t>:</w:t>
      </w:r>
    </w:p>
    <w:p w14:paraId="5E8323D2" w14:textId="3D77F969" w:rsidR="00763ACC" w:rsidRDefault="00763ACC" w:rsidP="00F73D15">
      <w:pPr>
        <w:pStyle w:val="Paragraphedeliste"/>
        <w:numPr>
          <w:ilvl w:val="0"/>
          <w:numId w:val="19"/>
        </w:numPr>
        <w:spacing w:after="120" w:line="360" w:lineRule="auto"/>
        <w:jc w:val="both"/>
        <w:rPr>
          <w:lang w:val="en-GB"/>
        </w:rPr>
      </w:pPr>
      <w:r>
        <w:rPr>
          <w:lang w:val="en-GB"/>
        </w:rPr>
        <w:t>Mg/P and H</w:t>
      </w:r>
      <w:r w:rsidRPr="00F73D15">
        <w:rPr>
          <w:vertAlign w:val="subscript"/>
          <w:lang w:val="en-GB"/>
        </w:rPr>
        <w:t>2</w:t>
      </w:r>
      <w:r>
        <w:rPr>
          <w:lang w:val="en-GB"/>
        </w:rPr>
        <w:t xml:space="preserve">O/P molar ratios were fixed to 1 and 5 respectively to follow </w:t>
      </w:r>
      <w:r w:rsidR="00D52B35">
        <w:rPr>
          <w:lang w:val="en-GB"/>
        </w:rPr>
        <w:t xml:space="preserve">the </w:t>
      </w:r>
      <w:r>
        <w:rPr>
          <w:lang w:val="en-GB"/>
        </w:rPr>
        <w:t>stoichiometry of equation 1.</w:t>
      </w:r>
    </w:p>
    <w:p w14:paraId="4BBAA3C6" w14:textId="77777777" w:rsidR="00CF1FDD" w:rsidRDefault="00CF1FDD" w:rsidP="00F73D15">
      <w:pPr>
        <w:pStyle w:val="Paragraphedeliste"/>
        <w:numPr>
          <w:ilvl w:val="0"/>
          <w:numId w:val="19"/>
        </w:numPr>
        <w:spacing w:after="120" w:line="360" w:lineRule="auto"/>
        <w:jc w:val="both"/>
        <w:rPr>
          <w:lang w:val="en-GB"/>
        </w:rPr>
      </w:pPr>
      <w:r w:rsidRPr="00E80363">
        <w:rPr>
          <w:lang w:val="en-GB"/>
        </w:rPr>
        <w:lastRenderedPageBreak/>
        <w:t xml:space="preserve">The </w:t>
      </w:r>
      <w:r>
        <w:rPr>
          <w:lang w:val="en-GB"/>
        </w:rPr>
        <w:t>sand-to-cement (S/(MgO+KH</w:t>
      </w:r>
      <w:r w:rsidRPr="00E80363">
        <w:rPr>
          <w:vertAlign w:val="subscript"/>
          <w:lang w:val="en-GB"/>
        </w:rPr>
        <w:t>2</w:t>
      </w:r>
      <w:r>
        <w:rPr>
          <w:lang w:val="en-GB"/>
        </w:rPr>
        <w:t>PO</w:t>
      </w:r>
      <w:r w:rsidRPr="00E80363">
        <w:rPr>
          <w:vertAlign w:val="subscript"/>
          <w:lang w:val="en-GB"/>
        </w:rPr>
        <w:t>4</w:t>
      </w:r>
      <w:r>
        <w:rPr>
          <w:lang w:val="en-GB"/>
        </w:rPr>
        <w:t xml:space="preserve">)) weight ratio was set to 1. This value resulted from a compromise to get moderate temperature rise due to cement hydration, workable mortar in the fresh state, and volume stability in the hardened state. </w:t>
      </w:r>
    </w:p>
    <w:p w14:paraId="70170490" w14:textId="23949394" w:rsidR="00CF1FDD" w:rsidRPr="00804D17" w:rsidRDefault="00763ACC" w:rsidP="00F73D15">
      <w:pPr>
        <w:pStyle w:val="Paragraphedeliste"/>
        <w:numPr>
          <w:ilvl w:val="0"/>
          <w:numId w:val="19"/>
        </w:numPr>
        <w:spacing w:after="120" w:line="360" w:lineRule="auto"/>
        <w:jc w:val="both"/>
        <w:rPr>
          <w:lang w:val="en-GB"/>
        </w:rPr>
      </w:pPr>
      <w:r w:rsidRPr="00804D17">
        <w:rPr>
          <w:lang w:val="en-GB"/>
        </w:rPr>
        <w:t>The fly ash</w:t>
      </w:r>
      <w:r w:rsidR="00CF1FDD" w:rsidRPr="00804D17">
        <w:rPr>
          <w:lang w:val="en-GB"/>
        </w:rPr>
        <w:t>-</w:t>
      </w:r>
      <w:r w:rsidRPr="00804D17">
        <w:rPr>
          <w:lang w:val="en-GB"/>
        </w:rPr>
        <w:t>to</w:t>
      </w:r>
      <w:r w:rsidR="00CF1FDD" w:rsidRPr="00804D17">
        <w:rPr>
          <w:lang w:val="en-GB"/>
        </w:rPr>
        <w:t>-</w:t>
      </w:r>
      <w:r w:rsidRPr="00804D17">
        <w:rPr>
          <w:lang w:val="en-GB"/>
        </w:rPr>
        <w:t>cement (FA</w:t>
      </w:r>
      <w:proofErr w:type="gramStart"/>
      <w:r w:rsidRPr="00804D17">
        <w:rPr>
          <w:lang w:val="en-GB"/>
        </w:rPr>
        <w:t>/(</w:t>
      </w:r>
      <w:proofErr w:type="gramEnd"/>
      <w:r w:rsidRPr="00804D17">
        <w:rPr>
          <w:lang w:val="en-GB"/>
        </w:rPr>
        <w:t>MgO + KH</w:t>
      </w:r>
      <w:r w:rsidRPr="00F73D15">
        <w:rPr>
          <w:vertAlign w:val="subscript"/>
          <w:lang w:val="en-GB"/>
        </w:rPr>
        <w:t>2</w:t>
      </w:r>
      <w:r w:rsidRPr="00804D17">
        <w:rPr>
          <w:lang w:val="en-GB"/>
        </w:rPr>
        <w:t>PO</w:t>
      </w:r>
      <w:r w:rsidRPr="00F73D15">
        <w:rPr>
          <w:vertAlign w:val="subscript"/>
          <w:lang w:val="en-GB"/>
        </w:rPr>
        <w:t>4</w:t>
      </w:r>
      <w:r w:rsidRPr="00804D17">
        <w:rPr>
          <w:lang w:val="en-GB"/>
        </w:rPr>
        <w:t xml:space="preserve">)) weight ratio was </w:t>
      </w:r>
      <w:r w:rsidR="00CF1FDD" w:rsidRPr="00804D17">
        <w:rPr>
          <w:lang w:val="en-GB"/>
        </w:rPr>
        <w:t xml:space="preserve">also </w:t>
      </w:r>
      <w:r w:rsidRPr="00804D17">
        <w:rPr>
          <w:lang w:val="en-GB"/>
        </w:rPr>
        <w:t>set to 1 to get a stable mortar in its fresh state</w:t>
      </w:r>
      <w:r w:rsidR="00CF1FDD" w:rsidRPr="00C635D6">
        <w:rPr>
          <w:lang w:val="en-GB"/>
        </w:rPr>
        <w:t>. In a previous</w:t>
      </w:r>
      <w:r w:rsidR="00804D17" w:rsidRPr="00911B8F">
        <w:rPr>
          <w:lang w:val="en-GB"/>
        </w:rPr>
        <w:t xml:space="preserve"> work, Le </w:t>
      </w:r>
      <w:proofErr w:type="spellStart"/>
      <w:r w:rsidR="00804D17" w:rsidRPr="00911B8F">
        <w:rPr>
          <w:lang w:val="en-GB"/>
        </w:rPr>
        <w:t>Rouzic</w:t>
      </w:r>
      <w:proofErr w:type="spellEnd"/>
      <w:r w:rsidR="00804D17" w:rsidRPr="00911B8F">
        <w:rPr>
          <w:lang w:val="en-GB"/>
        </w:rPr>
        <w:t xml:space="preserve"> [</w:t>
      </w:r>
      <w:r w:rsidR="002B44C5">
        <w:fldChar w:fldCharType="begin"/>
      </w:r>
      <w:r w:rsidR="002B44C5">
        <w:rPr>
          <w:lang w:val="en-GB"/>
        </w:rPr>
        <w:instrText xml:space="preserve"> NOTEREF _Ref44181453 \h </w:instrText>
      </w:r>
      <w:r w:rsidR="002B44C5">
        <w:fldChar w:fldCharType="separate"/>
      </w:r>
      <w:r w:rsidR="002B44C5">
        <w:rPr>
          <w:lang w:val="en-GB"/>
        </w:rPr>
        <w:t>33</w:t>
      </w:r>
      <w:r w:rsidR="002B44C5">
        <w:fldChar w:fldCharType="end"/>
      </w:r>
      <w:r w:rsidR="00804D17" w:rsidRPr="00804D17">
        <w:rPr>
          <w:lang w:val="en-GB"/>
        </w:rPr>
        <w:t>] has shown indeed that, in the absence of fly ash, the water-t</w:t>
      </w:r>
      <w:r w:rsidR="00804D17" w:rsidRPr="00C635D6">
        <w:rPr>
          <w:lang w:val="en-GB"/>
        </w:rPr>
        <w:t>o-cement ratio</w:t>
      </w:r>
      <w:r w:rsidR="00804D17" w:rsidRPr="00911B8F">
        <w:rPr>
          <w:lang w:val="en-GB"/>
        </w:rPr>
        <w:t xml:space="preserve"> should not be higher than 0.2 to avoid segregation in the fresh state. This water content is far b</w:t>
      </w:r>
      <w:r w:rsidR="00804D17">
        <w:rPr>
          <w:lang w:val="en-GB"/>
        </w:rPr>
        <w:t>el</w:t>
      </w:r>
      <w:r w:rsidR="00804D17" w:rsidRPr="00804D17">
        <w:rPr>
          <w:lang w:val="en-GB"/>
        </w:rPr>
        <w:t>ow the chemical water demand of the cement (</w:t>
      </w:r>
      <w:r w:rsidR="00804D17">
        <w:rPr>
          <w:lang w:val="en-GB"/>
        </w:rPr>
        <w:t>corresponding to a water-to-cement</w:t>
      </w:r>
      <w:r w:rsidR="003D287E">
        <w:rPr>
          <w:lang w:val="en-GB"/>
        </w:rPr>
        <w:t xml:space="preserve"> weight</w:t>
      </w:r>
      <w:r w:rsidR="00804D17">
        <w:rPr>
          <w:lang w:val="en-GB"/>
        </w:rPr>
        <w:t xml:space="preserve"> ratio of 0.51 according to equation 1), meaning that a large part of the reagents remain unreacted, which can be deleterious for the long-term evolution of the material, with a risk of expansion and efflorescence [</w:t>
      </w:r>
      <w:bookmarkStart w:id="39" w:name="_Ref37103443"/>
      <w:r w:rsidR="00804D17" w:rsidRPr="00711EE1">
        <w:rPr>
          <w:rStyle w:val="Appeldenotedefin"/>
          <w:vertAlign w:val="baseline"/>
          <w:lang w:val="en-GB"/>
        </w:rPr>
        <w:endnoteReference w:id="37"/>
      </w:r>
      <w:bookmarkEnd w:id="39"/>
      <w:r w:rsidR="00804D17">
        <w:rPr>
          <w:lang w:val="en-GB"/>
        </w:rPr>
        <w:t>].</w:t>
      </w:r>
    </w:p>
    <w:p w14:paraId="38B432C9" w14:textId="17142F3E" w:rsidR="00CD508B" w:rsidRPr="00711EE1" w:rsidRDefault="007E4123" w:rsidP="00F73D15">
      <w:pPr>
        <w:spacing w:after="120" w:line="360" w:lineRule="auto"/>
        <w:jc w:val="both"/>
        <w:rPr>
          <w:lang w:val="en-GB"/>
        </w:rPr>
      </w:pPr>
      <w:r>
        <w:rPr>
          <w:lang w:val="en-GB"/>
        </w:rPr>
        <w:t>The properties of the mortar are summarized in</w:t>
      </w:r>
      <w:r w:rsidR="002F258B" w:rsidRPr="00711EE1">
        <w:rPr>
          <w:lang w:val="en-GB"/>
        </w:rPr>
        <w:t xml:space="preserve"> </w:t>
      </w:r>
      <w:r w:rsidR="00626C9B" w:rsidRPr="00711EE1">
        <w:rPr>
          <w:lang w:val="en-GB"/>
        </w:rPr>
        <w:fldChar w:fldCharType="begin"/>
      </w:r>
      <w:r w:rsidR="00626C9B" w:rsidRPr="00711EE1">
        <w:rPr>
          <w:lang w:val="en-GB"/>
        </w:rPr>
        <w:instrText xml:space="preserve"> REF _Ref13664406 \h </w:instrText>
      </w:r>
      <w:r w:rsidR="0033200C">
        <w:rPr>
          <w:lang w:val="en-GB"/>
        </w:rPr>
        <w:instrText xml:space="preserve"> \* MERGEFORMAT </w:instrText>
      </w:r>
      <w:r w:rsidR="00626C9B" w:rsidRPr="00711EE1">
        <w:rPr>
          <w:lang w:val="en-GB"/>
        </w:rPr>
      </w:r>
      <w:r w:rsidR="00626C9B" w:rsidRPr="00711EE1">
        <w:rPr>
          <w:lang w:val="en-GB"/>
        </w:rPr>
        <w:fldChar w:fldCharType="separate"/>
      </w:r>
      <w:r w:rsidR="002B44C5" w:rsidRPr="00711EE1">
        <w:rPr>
          <w:lang w:val="en-GB"/>
        </w:rPr>
        <w:t xml:space="preserve">Table </w:t>
      </w:r>
      <w:r w:rsidR="002B44C5">
        <w:rPr>
          <w:noProof/>
          <w:lang w:val="en-GB"/>
        </w:rPr>
        <w:t>15</w:t>
      </w:r>
      <w:r w:rsidR="00626C9B" w:rsidRPr="00711EE1">
        <w:rPr>
          <w:lang w:val="en-GB"/>
        </w:rPr>
        <w:fldChar w:fldCharType="end"/>
      </w:r>
      <w:r w:rsidR="005055C6" w:rsidRPr="00711EE1">
        <w:rPr>
          <w:lang w:val="en-GB"/>
        </w:rPr>
        <w:t xml:space="preserve">. </w:t>
      </w:r>
      <w:r w:rsidR="00146256" w:rsidRPr="00711EE1">
        <w:rPr>
          <w:lang w:val="en-GB"/>
        </w:rPr>
        <w:t xml:space="preserve">It </w:t>
      </w:r>
      <w:r>
        <w:rPr>
          <w:lang w:val="en-GB"/>
        </w:rPr>
        <w:t>should be pointed out</w:t>
      </w:r>
      <w:r w:rsidR="00146256" w:rsidRPr="00711EE1">
        <w:rPr>
          <w:lang w:val="en-GB"/>
        </w:rPr>
        <w:t xml:space="preserve"> that it </w:t>
      </w:r>
      <w:r>
        <w:rPr>
          <w:lang w:val="en-GB"/>
        </w:rPr>
        <w:t>wa</w:t>
      </w:r>
      <w:r w:rsidRPr="00711EE1">
        <w:rPr>
          <w:lang w:val="en-GB"/>
        </w:rPr>
        <w:t xml:space="preserve">s </w:t>
      </w:r>
      <w:r w:rsidR="00146256" w:rsidRPr="00711EE1">
        <w:rPr>
          <w:lang w:val="en-GB"/>
        </w:rPr>
        <w:t xml:space="preserve">possible to </w:t>
      </w:r>
      <w:r>
        <w:rPr>
          <w:lang w:val="en-GB"/>
        </w:rPr>
        <w:t>design</w:t>
      </w:r>
      <w:r w:rsidRPr="00711EE1">
        <w:rPr>
          <w:lang w:val="en-GB"/>
        </w:rPr>
        <w:t xml:space="preserve"> </w:t>
      </w:r>
      <w:r w:rsidR="00146256" w:rsidRPr="00711EE1">
        <w:rPr>
          <w:lang w:val="en-GB"/>
        </w:rPr>
        <w:t xml:space="preserve">a fluid mortar </w:t>
      </w:r>
      <w:r>
        <w:rPr>
          <w:lang w:val="en-GB"/>
        </w:rPr>
        <w:t>with a water content corresponding to the chemical water demand of the cement</w:t>
      </w:r>
      <w:r w:rsidR="00146256" w:rsidRPr="00711EE1">
        <w:rPr>
          <w:lang w:val="en-GB"/>
        </w:rPr>
        <w:t xml:space="preserve">. Thus, </w:t>
      </w:r>
      <w:r>
        <w:rPr>
          <w:lang w:val="en-GB"/>
        </w:rPr>
        <w:t>the fraction of residual free water in the porosity was expected to be limited, as well as the radiolytic gas release.</w:t>
      </w:r>
      <w:r w:rsidR="00146256" w:rsidRPr="00711EE1">
        <w:rPr>
          <w:lang w:val="en-GB"/>
        </w:rPr>
        <w:t xml:space="preserve"> </w:t>
      </w:r>
      <w:r>
        <w:rPr>
          <w:lang w:val="en-GB"/>
        </w:rPr>
        <w:t xml:space="preserve">The </w:t>
      </w:r>
      <w:r w:rsidR="005E1DE4" w:rsidRPr="00711EE1">
        <w:rPr>
          <w:lang w:val="en-GB"/>
        </w:rPr>
        <w:t xml:space="preserve">hardened </w:t>
      </w:r>
      <w:r>
        <w:rPr>
          <w:lang w:val="en-GB"/>
        </w:rPr>
        <w:t xml:space="preserve">mortar exhibited </w:t>
      </w:r>
      <w:r w:rsidR="00C635D6" w:rsidRPr="00711EE1">
        <w:rPr>
          <w:lang w:val="en-GB"/>
        </w:rPr>
        <w:t>only little efflorescence (</w:t>
      </w:r>
      <w:r w:rsidR="00C635D6" w:rsidRPr="00711EE1">
        <w:rPr>
          <w:lang w:val="en-GB"/>
        </w:rPr>
        <w:fldChar w:fldCharType="begin"/>
      </w:r>
      <w:r w:rsidR="00C635D6" w:rsidRPr="00711EE1">
        <w:rPr>
          <w:lang w:val="en-GB"/>
        </w:rPr>
        <w:instrText xml:space="preserve"> REF _Ref14076760 \h </w:instrText>
      </w:r>
      <w:r w:rsidR="00C635D6">
        <w:rPr>
          <w:lang w:val="en-GB"/>
        </w:rPr>
        <w:instrText xml:space="preserve"> \* MERGEFORMAT </w:instrText>
      </w:r>
      <w:r w:rsidR="00C635D6" w:rsidRPr="00711EE1">
        <w:rPr>
          <w:lang w:val="en-GB"/>
        </w:rPr>
      </w:r>
      <w:r w:rsidR="00C635D6" w:rsidRPr="00711EE1">
        <w:rPr>
          <w:lang w:val="en-GB"/>
        </w:rPr>
        <w:fldChar w:fldCharType="separate"/>
      </w:r>
      <w:r w:rsidR="002B44C5" w:rsidRPr="00F2650D">
        <w:rPr>
          <w:lang w:val="en-GB"/>
        </w:rPr>
        <w:t xml:space="preserve">Figure </w:t>
      </w:r>
      <w:r w:rsidR="002B44C5">
        <w:rPr>
          <w:noProof/>
          <w:lang w:val="en-GB"/>
        </w:rPr>
        <w:t>2</w:t>
      </w:r>
      <w:r w:rsidR="00C635D6" w:rsidRPr="00711EE1">
        <w:rPr>
          <w:lang w:val="en-GB"/>
        </w:rPr>
        <w:fldChar w:fldCharType="end"/>
      </w:r>
      <w:r w:rsidR="00C635D6" w:rsidRPr="00711EE1">
        <w:rPr>
          <w:lang w:val="en-GB"/>
        </w:rPr>
        <w:t>)</w:t>
      </w:r>
      <w:r w:rsidR="00C635D6">
        <w:rPr>
          <w:lang w:val="en-GB"/>
        </w:rPr>
        <w:t xml:space="preserve"> as well as </w:t>
      </w:r>
      <w:r>
        <w:rPr>
          <w:lang w:val="en-GB"/>
        </w:rPr>
        <w:t>acceptable volume stability and mechanical strength</w:t>
      </w:r>
      <w:r w:rsidR="00C635D6">
        <w:rPr>
          <w:lang w:val="en-GB"/>
        </w:rPr>
        <w:t>.</w:t>
      </w:r>
      <w:r>
        <w:rPr>
          <w:lang w:val="en-GB"/>
        </w:rPr>
        <w:t xml:space="preserve"> </w:t>
      </w:r>
    </w:p>
    <w:p w14:paraId="2651A3BA" w14:textId="76C95F90" w:rsidR="005E1DE4" w:rsidRPr="00711EE1" w:rsidRDefault="007D1297" w:rsidP="00AC0B30">
      <w:pPr>
        <w:spacing w:after="120" w:line="360" w:lineRule="auto"/>
        <w:jc w:val="center"/>
        <w:rPr>
          <w:lang w:val="en-GB"/>
        </w:rPr>
      </w:pPr>
      <w:r w:rsidRPr="00711EE1">
        <w:rPr>
          <w:noProof/>
          <w:lang w:eastAsia="fr-FR"/>
        </w:rPr>
        <w:drawing>
          <wp:inline distT="0" distB="0" distL="0" distR="0" wp14:anchorId="26642035" wp14:editId="16DB62BD">
            <wp:extent cx="1933445" cy="2076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P-38_28 jours_sous ai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6169" cy="2090115"/>
                    </a:xfrm>
                    <a:prstGeom prst="rect">
                      <a:avLst/>
                    </a:prstGeom>
                  </pic:spPr>
                </pic:pic>
              </a:graphicData>
            </a:graphic>
          </wp:inline>
        </w:drawing>
      </w:r>
    </w:p>
    <w:p w14:paraId="03F968DA" w14:textId="2B8BEE0A" w:rsidR="00CD508B" w:rsidRPr="00F2650D" w:rsidRDefault="00CD508B" w:rsidP="0034114C">
      <w:pPr>
        <w:pStyle w:val="Lgende"/>
        <w:jc w:val="center"/>
        <w:rPr>
          <w:color w:val="auto"/>
          <w:lang w:val="en-GB"/>
        </w:rPr>
      </w:pPr>
      <w:bookmarkStart w:id="40" w:name="_Ref14076760"/>
      <w:r w:rsidRPr="00F2650D">
        <w:rPr>
          <w:color w:val="auto"/>
          <w:lang w:val="en-GB"/>
        </w:rPr>
        <w:t xml:space="preserve">Figure </w:t>
      </w:r>
      <w:r w:rsidRPr="00F2650D">
        <w:rPr>
          <w:color w:val="auto"/>
          <w:lang w:val="en-GB"/>
        </w:rPr>
        <w:fldChar w:fldCharType="begin"/>
      </w:r>
      <w:r w:rsidRPr="00F2650D">
        <w:rPr>
          <w:color w:val="auto"/>
          <w:lang w:val="en-GB"/>
        </w:rPr>
        <w:instrText xml:space="preserve"> SEQ Figure \* ARABIC </w:instrText>
      </w:r>
      <w:r w:rsidRPr="00F2650D">
        <w:rPr>
          <w:color w:val="auto"/>
          <w:lang w:val="en-GB"/>
        </w:rPr>
        <w:fldChar w:fldCharType="separate"/>
      </w:r>
      <w:r w:rsidR="002B44C5">
        <w:rPr>
          <w:noProof/>
          <w:color w:val="auto"/>
          <w:lang w:val="en-GB"/>
        </w:rPr>
        <w:t>2</w:t>
      </w:r>
      <w:r w:rsidRPr="00F2650D">
        <w:rPr>
          <w:color w:val="auto"/>
          <w:lang w:val="en-GB"/>
        </w:rPr>
        <w:fldChar w:fldCharType="end"/>
      </w:r>
      <w:bookmarkEnd w:id="40"/>
      <w:r w:rsidRPr="00F2650D">
        <w:rPr>
          <w:color w:val="auto"/>
          <w:lang w:val="en-GB"/>
        </w:rPr>
        <w:t xml:space="preserve">. </w:t>
      </w:r>
      <w:r w:rsidR="007A38F9" w:rsidRPr="00F2650D">
        <w:rPr>
          <w:color w:val="auto"/>
          <w:lang w:val="en-GB"/>
        </w:rPr>
        <w:t>MPC</w:t>
      </w:r>
      <w:r w:rsidRPr="00F2650D">
        <w:rPr>
          <w:color w:val="auto"/>
          <w:lang w:val="en-GB"/>
        </w:rPr>
        <w:t xml:space="preserve"> mortar </w:t>
      </w:r>
      <w:r w:rsidR="00C635D6" w:rsidRPr="00F2650D">
        <w:rPr>
          <w:color w:val="auto"/>
          <w:lang w:val="en-GB"/>
        </w:rPr>
        <w:t xml:space="preserve">sample </w:t>
      </w:r>
      <w:r w:rsidR="003A000B" w:rsidRPr="00F2650D">
        <w:rPr>
          <w:color w:val="auto"/>
          <w:lang w:val="en-GB"/>
        </w:rPr>
        <w:t>(10 cm</w:t>
      </w:r>
      <w:r w:rsidR="00D52B35" w:rsidRPr="00F2650D">
        <w:rPr>
          <w:color w:val="auto"/>
          <w:lang w:val="en-GB"/>
        </w:rPr>
        <w:t xml:space="preserve"> by diameter</w:t>
      </w:r>
      <w:r w:rsidR="003A000B" w:rsidRPr="00F2650D">
        <w:rPr>
          <w:color w:val="auto"/>
          <w:lang w:val="en-GB"/>
        </w:rPr>
        <w:t xml:space="preserve">) </w:t>
      </w:r>
      <w:r w:rsidR="00D52B35" w:rsidRPr="00F2650D">
        <w:rPr>
          <w:color w:val="auto"/>
          <w:lang w:val="en-GB"/>
        </w:rPr>
        <w:t xml:space="preserve">showing </w:t>
      </w:r>
      <w:r w:rsidR="0033200C" w:rsidRPr="00F2650D">
        <w:rPr>
          <w:color w:val="auto"/>
          <w:lang w:val="en-GB"/>
        </w:rPr>
        <w:t xml:space="preserve">some </w:t>
      </w:r>
      <w:r w:rsidR="007A38F9" w:rsidRPr="00F2650D">
        <w:rPr>
          <w:color w:val="auto"/>
          <w:lang w:val="en-GB"/>
        </w:rPr>
        <w:t xml:space="preserve">efflorescence onto its </w:t>
      </w:r>
      <w:r w:rsidR="00E41245" w:rsidRPr="00F2650D">
        <w:rPr>
          <w:color w:val="auto"/>
          <w:lang w:val="en-GB"/>
        </w:rPr>
        <w:t xml:space="preserve">free </w:t>
      </w:r>
      <w:r w:rsidR="007A38F9" w:rsidRPr="00F2650D">
        <w:rPr>
          <w:color w:val="auto"/>
          <w:lang w:val="en-GB"/>
        </w:rPr>
        <w:t>surface (formulation</w:t>
      </w:r>
      <w:r w:rsidR="008276F9" w:rsidRPr="00F2650D">
        <w:rPr>
          <w:color w:val="auto"/>
          <w:lang w:val="en-GB"/>
        </w:rPr>
        <w:t xml:space="preserve"> </w:t>
      </w:r>
      <w:r w:rsidR="00AC0B30" w:rsidRPr="00F2650D">
        <w:rPr>
          <w:color w:val="auto"/>
          <w:lang w:val="en-GB"/>
        </w:rPr>
        <w:t>M-1</w:t>
      </w:r>
      <w:r w:rsidR="007A38F9" w:rsidRPr="00F2650D">
        <w:rPr>
          <w:color w:val="auto"/>
          <w:lang w:val="en-GB"/>
        </w:rPr>
        <w:t xml:space="preserve"> </w:t>
      </w:r>
      <w:r w:rsidR="0033200C" w:rsidRPr="00F2650D">
        <w:rPr>
          <w:color w:val="auto"/>
          <w:lang w:val="en-GB"/>
        </w:rPr>
        <w:t>given in</w:t>
      </w:r>
      <w:r w:rsidR="008276F9" w:rsidRPr="00F2650D">
        <w:rPr>
          <w:color w:val="auto"/>
          <w:lang w:val="en-GB"/>
        </w:rPr>
        <w:t xml:space="preserve"> </w:t>
      </w:r>
      <w:r w:rsidR="008276F9" w:rsidRPr="00F2650D">
        <w:rPr>
          <w:color w:val="auto"/>
          <w:lang w:val="en-GB"/>
        </w:rPr>
        <w:fldChar w:fldCharType="begin"/>
      </w:r>
      <w:r w:rsidR="008276F9" w:rsidRPr="00F2650D">
        <w:rPr>
          <w:color w:val="auto"/>
          <w:lang w:val="en-GB"/>
        </w:rPr>
        <w:instrText xml:space="preserve"> REF _Ref36907970 \h </w:instrText>
      </w:r>
      <w:r w:rsidR="008276F9" w:rsidRPr="00F2650D">
        <w:rPr>
          <w:color w:val="auto"/>
          <w:lang w:val="en-GB"/>
        </w:rPr>
      </w:r>
      <w:r w:rsidR="008276F9" w:rsidRPr="00F2650D">
        <w:rPr>
          <w:color w:val="auto"/>
          <w:lang w:val="en-GB"/>
        </w:rPr>
        <w:fldChar w:fldCharType="separate"/>
      </w:r>
      <w:r w:rsidR="002B44C5" w:rsidRPr="00D3406D">
        <w:rPr>
          <w:color w:val="auto"/>
          <w:lang w:val="en-US"/>
        </w:rPr>
        <w:t xml:space="preserve">Table </w:t>
      </w:r>
      <w:r w:rsidR="002B44C5">
        <w:rPr>
          <w:noProof/>
          <w:color w:val="auto"/>
          <w:lang w:val="en-US"/>
        </w:rPr>
        <w:t>4</w:t>
      </w:r>
      <w:r w:rsidR="008276F9" w:rsidRPr="00F2650D">
        <w:rPr>
          <w:color w:val="auto"/>
          <w:lang w:val="en-GB"/>
        </w:rPr>
        <w:fldChar w:fldCharType="end"/>
      </w:r>
      <w:r w:rsidR="007A38F9" w:rsidRPr="00F2650D">
        <w:rPr>
          <w:color w:val="auto"/>
          <w:lang w:val="en-GB"/>
        </w:rPr>
        <w:t>).</w:t>
      </w:r>
    </w:p>
    <w:p w14:paraId="4EBEDF33" w14:textId="77777777" w:rsidR="00C635D6" w:rsidRDefault="00C635D6" w:rsidP="0074216B">
      <w:pPr>
        <w:spacing w:after="120" w:line="360" w:lineRule="auto"/>
        <w:rPr>
          <w:lang w:val="en-GB"/>
        </w:rPr>
      </w:pPr>
    </w:p>
    <w:p w14:paraId="15EE2EF6" w14:textId="257A0327" w:rsidR="002F258B" w:rsidRPr="007C18C2" w:rsidRDefault="009D3E8C" w:rsidP="007C18C2">
      <w:pPr>
        <w:spacing w:after="120" w:line="360" w:lineRule="auto"/>
        <w:jc w:val="both"/>
        <w:rPr>
          <w:lang w:val="en-US"/>
        </w:rPr>
      </w:pPr>
      <w:r w:rsidRPr="00711EE1">
        <w:rPr>
          <w:lang w:val="en-GB"/>
        </w:rPr>
        <w:t xml:space="preserve">The mineralogy of </w:t>
      </w:r>
      <w:r w:rsidR="008C181D" w:rsidRPr="00711EE1">
        <w:rPr>
          <w:lang w:val="en-GB"/>
        </w:rPr>
        <w:t>the</w:t>
      </w:r>
      <w:r w:rsidRPr="00711EE1">
        <w:rPr>
          <w:lang w:val="en-GB"/>
        </w:rPr>
        <w:t xml:space="preserve"> </w:t>
      </w:r>
      <w:r w:rsidR="00D52B35">
        <w:rPr>
          <w:lang w:val="en-GB"/>
        </w:rPr>
        <w:t xml:space="preserve">2 y-old </w:t>
      </w:r>
      <w:r w:rsidRPr="00711EE1">
        <w:rPr>
          <w:lang w:val="en-GB"/>
        </w:rPr>
        <w:t>mortar</w:t>
      </w:r>
      <w:r w:rsidR="00A021A2" w:rsidRPr="00711EE1">
        <w:rPr>
          <w:lang w:val="en-GB"/>
        </w:rPr>
        <w:t xml:space="preserve"> </w:t>
      </w:r>
      <w:r w:rsidR="00C635D6">
        <w:rPr>
          <w:lang w:val="en-GB"/>
        </w:rPr>
        <w:t>was characterized by XRD</w:t>
      </w:r>
      <w:r w:rsidR="009B3DF4">
        <w:rPr>
          <w:lang w:val="en-GB"/>
        </w:rPr>
        <w:t xml:space="preserve"> (</w:t>
      </w:r>
      <w:r w:rsidR="009B3DF4">
        <w:rPr>
          <w:lang w:val="en-GB"/>
        </w:rPr>
        <w:fldChar w:fldCharType="begin"/>
      </w:r>
      <w:r w:rsidR="009B3DF4">
        <w:rPr>
          <w:lang w:val="en-GB"/>
        </w:rPr>
        <w:instrText xml:space="preserve"> REF _Ref37581722 \h </w:instrText>
      </w:r>
      <w:r w:rsidR="009B3DF4">
        <w:rPr>
          <w:lang w:val="en-GB"/>
        </w:rPr>
      </w:r>
      <w:r w:rsidR="009B3DF4">
        <w:rPr>
          <w:lang w:val="en-GB"/>
        </w:rPr>
        <w:fldChar w:fldCharType="separate"/>
      </w:r>
      <w:r w:rsidR="002B44C5" w:rsidRPr="00754F57">
        <w:rPr>
          <w:lang w:val="en-US"/>
        </w:rPr>
        <w:t xml:space="preserve">Figure </w:t>
      </w:r>
      <w:r w:rsidR="002B44C5">
        <w:rPr>
          <w:noProof/>
          <w:lang w:val="en-US"/>
        </w:rPr>
        <w:t>9</w:t>
      </w:r>
      <w:r w:rsidR="009B3DF4">
        <w:rPr>
          <w:lang w:val="en-GB"/>
        </w:rPr>
        <w:fldChar w:fldCharType="end"/>
      </w:r>
      <w:r w:rsidR="009B3DF4">
        <w:rPr>
          <w:lang w:val="en-GB"/>
        </w:rPr>
        <w:t>)</w:t>
      </w:r>
      <w:r w:rsidR="000072C1">
        <w:rPr>
          <w:lang w:val="en-GB"/>
        </w:rPr>
        <w:t>:</w:t>
      </w:r>
      <w:r w:rsidR="00C635D6">
        <w:rPr>
          <w:lang w:val="en-GB"/>
        </w:rPr>
        <w:t xml:space="preserve"> K-struvite was evidenced in addition to quartz (provided by the sand</w:t>
      </w:r>
      <w:r w:rsidR="00D52B35">
        <w:rPr>
          <w:lang w:val="en-GB"/>
        </w:rPr>
        <w:t xml:space="preserve">) and </w:t>
      </w:r>
      <w:r w:rsidR="00C635D6">
        <w:rPr>
          <w:lang w:val="en-GB"/>
        </w:rPr>
        <w:t>mullite (one component of the fly ash)</w:t>
      </w:r>
      <w:r w:rsidR="009B3DF4">
        <w:rPr>
          <w:lang w:val="en-GB"/>
        </w:rPr>
        <w:t xml:space="preserve">. </w:t>
      </w:r>
      <w:r w:rsidR="00D52B35">
        <w:rPr>
          <w:lang w:val="en-GB"/>
        </w:rPr>
        <w:t>R</w:t>
      </w:r>
      <w:r w:rsidR="009B3DF4">
        <w:rPr>
          <w:lang w:val="en-GB"/>
        </w:rPr>
        <w:t xml:space="preserve">esidual MgO was </w:t>
      </w:r>
      <w:r w:rsidR="00D52B35">
        <w:rPr>
          <w:lang w:val="en-GB"/>
        </w:rPr>
        <w:t>hardly detectable</w:t>
      </w:r>
      <w:r w:rsidR="003C1442">
        <w:rPr>
          <w:lang w:val="en-GB"/>
        </w:rPr>
        <w:t xml:space="preserve"> whereas </w:t>
      </w:r>
      <w:r w:rsidR="00D52B35">
        <w:rPr>
          <w:lang w:val="en-GB"/>
        </w:rPr>
        <w:t>this</w:t>
      </w:r>
      <w:r w:rsidR="003C1442">
        <w:rPr>
          <w:lang w:val="en-GB"/>
        </w:rPr>
        <w:t xml:space="preserve"> </w:t>
      </w:r>
      <w:r w:rsidR="00D52B35">
        <w:rPr>
          <w:lang w:val="en-GB"/>
        </w:rPr>
        <w:t>phase is</w:t>
      </w:r>
      <w:r w:rsidR="003C1442">
        <w:rPr>
          <w:lang w:val="en-GB"/>
        </w:rPr>
        <w:t xml:space="preserve"> often </w:t>
      </w:r>
      <w:r w:rsidR="003B1257">
        <w:rPr>
          <w:lang w:val="en-GB"/>
        </w:rPr>
        <w:t xml:space="preserve">well </w:t>
      </w:r>
      <w:r w:rsidR="003C1442">
        <w:rPr>
          <w:lang w:val="en-GB"/>
        </w:rPr>
        <w:t>detected in less mature materials</w:t>
      </w:r>
      <w:r w:rsidR="00C635D6">
        <w:rPr>
          <w:lang w:val="en-GB"/>
        </w:rPr>
        <w:t>. In agreement with previous work</w:t>
      </w:r>
      <w:r w:rsidR="00911B8F">
        <w:rPr>
          <w:lang w:val="en-GB"/>
        </w:rPr>
        <w:t xml:space="preserve"> [</w:t>
      </w:r>
      <w:r w:rsidR="00911B8F" w:rsidRPr="00711EE1">
        <w:rPr>
          <w:rStyle w:val="Appeldenotedefin"/>
          <w:vertAlign w:val="baseline"/>
          <w:lang w:val="en-GB"/>
        </w:rPr>
        <w:endnoteReference w:id="38"/>
      </w:r>
      <w:r w:rsidR="00911B8F">
        <w:rPr>
          <w:lang w:val="en-GB"/>
        </w:rPr>
        <w:t xml:space="preserve">, </w:t>
      </w:r>
      <w:r w:rsidR="007C18C2" w:rsidRPr="007C18C2">
        <w:rPr>
          <w:rStyle w:val="Appeldenotedefin"/>
          <w:vertAlign w:val="baseline"/>
          <w:lang w:val="en-GB"/>
        </w:rPr>
        <w:endnoteReference w:id="39"/>
      </w:r>
      <w:r w:rsidR="00911B8F" w:rsidRPr="007C18C2">
        <w:rPr>
          <w:lang w:val="en-GB"/>
        </w:rPr>
        <w:t>]</w:t>
      </w:r>
      <w:r w:rsidR="00C635D6">
        <w:rPr>
          <w:lang w:val="en-GB"/>
        </w:rPr>
        <w:t xml:space="preserve">, the reactivity of fly ash remained limited </w:t>
      </w:r>
      <w:r w:rsidR="00911B8F">
        <w:rPr>
          <w:lang w:val="en-GB"/>
        </w:rPr>
        <w:t>and possible hydration products (</w:t>
      </w:r>
      <w:r w:rsidR="00911B8F" w:rsidRPr="00711EE1">
        <w:rPr>
          <w:lang w:val="en-GB"/>
        </w:rPr>
        <w:t>AlPO</w:t>
      </w:r>
      <w:r w:rsidR="00911B8F" w:rsidRPr="00711EE1">
        <w:rPr>
          <w:vertAlign w:val="subscript"/>
          <w:lang w:val="en-GB"/>
        </w:rPr>
        <w:t>4</w:t>
      </w:r>
      <w:r w:rsidR="00911B8F" w:rsidRPr="00711EE1">
        <w:rPr>
          <w:lang w:val="en-GB"/>
        </w:rPr>
        <w:t>.xH</w:t>
      </w:r>
      <w:r w:rsidR="00911B8F" w:rsidRPr="00711EE1">
        <w:rPr>
          <w:vertAlign w:val="subscript"/>
          <w:lang w:val="en-GB"/>
        </w:rPr>
        <w:t>2</w:t>
      </w:r>
      <w:r w:rsidR="00911B8F" w:rsidRPr="00711EE1">
        <w:rPr>
          <w:lang w:val="en-GB"/>
        </w:rPr>
        <w:t>O, Mg</w:t>
      </w:r>
      <w:r w:rsidR="00911B8F" w:rsidRPr="00711EE1">
        <w:rPr>
          <w:vertAlign w:val="subscript"/>
          <w:lang w:val="en-GB"/>
        </w:rPr>
        <w:t>3</w:t>
      </w:r>
      <w:r w:rsidR="00911B8F" w:rsidRPr="00711EE1">
        <w:rPr>
          <w:lang w:val="en-GB"/>
        </w:rPr>
        <w:t>Si</w:t>
      </w:r>
      <w:r w:rsidR="00911B8F" w:rsidRPr="00711EE1">
        <w:rPr>
          <w:vertAlign w:val="subscript"/>
          <w:lang w:val="en-GB"/>
        </w:rPr>
        <w:t>2</w:t>
      </w:r>
      <w:r w:rsidR="00911B8F" w:rsidRPr="00711EE1">
        <w:rPr>
          <w:lang w:val="en-GB"/>
        </w:rPr>
        <w:t>O</w:t>
      </w:r>
      <w:r w:rsidR="00911B8F" w:rsidRPr="00711EE1">
        <w:rPr>
          <w:vertAlign w:val="subscript"/>
          <w:lang w:val="en-GB"/>
        </w:rPr>
        <w:t>5</w:t>
      </w:r>
      <w:r w:rsidR="00911B8F" w:rsidRPr="00711EE1">
        <w:rPr>
          <w:lang w:val="en-GB"/>
        </w:rPr>
        <w:t>(OH)</w:t>
      </w:r>
      <w:r w:rsidR="00911B8F" w:rsidRPr="00711EE1">
        <w:rPr>
          <w:vertAlign w:val="subscript"/>
          <w:lang w:val="en-GB"/>
        </w:rPr>
        <w:t>4</w:t>
      </w:r>
      <w:r w:rsidR="00911B8F" w:rsidRPr="00711EE1">
        <w:rPr>
          <w:lang w:val="en-GB"/>
        </w:rPr>
        <w:t>, Ca</w:t>
      </w:r>
      <w:r w:rsidR="00911B8F" w:rsidRPr="00711EE1">
        <w:rPr>
          <w:vertAlign w:val="subscript"/>
          <w:lang w:val="en-GB"/>
        </w:rPr>
        <w:t>6</w:t>
      </w:r>
      <w:r w:rsidR="00911B8F" w:rsidRPr="00711EE1">
        <w:rPr>
          <w:lang w:val="en-GB"/>
        </w:rPr>
        <w:t>Si</w:t>
      </w:r>
      <w:r w:rsidR="00911B8F" w:rsidRPr="00711EE1">
        <w:rPr>
          <w:vertAlign w:val="subscript"/>
          <w:lang w:val="en-GB"/>
        </w:rPr>
        <w:t>2</w:t>
      </w:r>
      <w:r w:rsidR="00911B8F" w:rsidRPr="00711EE1">
        <w:rPr>
          <w:lang w:val="en-GB"/>
        </w:rPr>
        <w:t>O</w:t>
      </w:r>
      <w:r w:rsidR="00911B8F" w:rsidRPr="00711EE1">
        <w:rPr>
          <w:vertAlign w:val="subscript"/>
          <w:lang w:val="en-GB"/>
        </w:rPr>
        <w:t>7</w:t>
      </w:r>
      <w:r w:rsidR="00911B8F" w:rsidRPr="00711EE1">
        <w:rPr>
          <w:lang w:val="en-GB"/>
        </w:rPr>
        <w:t>(OH)</w:t>
      </w:r>
      <w:r w:rsidR="00911B8F" w:rsidRPr="00911B8F">
        <w:rPr>
          <w:vertAlign w:val="subscript"/>
          <w:lang w:val="en-GB"/>
        </w:rPr>
        <w:t>6</w:t>
      </w:r>
      <w:r w:rsidR="00911B8F">
        <w:rPr>
          <w:lang w:val="en-GB"/>
        </w:rPr>
        <w:t>…) remained below the detection limit of the XRD method used</w:t>
      </w:r>
      <w:r w:rsidR="00E06BB8">
        <w:rPr>
          <w:lang w:val="en-GB"/>
        </w:rPr>
        <w:t>.</w:t>
      </w:r>
      <w:r w:rsidR="00911B8F">
        <w:rPr>
          <w:lang w:val="en-GB"/>
        </w:rPr>
        <w:t xml:space="preserve"> </w:t>
      </w:r>
    </w:p>
    <w:p w14:paraId="02040FF3" w14:textId="70680D44" w:rsidR="00B85675" w:rsidRPr="00711EE1" w:rsidRDefault="003E7F43" w:rsidP="007C18C2">
      <w:pPr>
        <w:spacing w:after="120" w:line="360" w:lineRule="auto"/>
        <w:jc w:val="both"/>
        <w:rPr>
          <w:lang w:val="en-GB"/>
        </w:rPr>
      </w:pPr>
      <w:r>
        <w:rPr>
          <w:lang w:val="en-GB"/>
        </w:rPr>
        <w:lastRenderedPageBreak/>
        <w:t>The behaviour under gamma irradiation of the mortar designed according to formulation</w:t>
      </w:r>
      <w:r w:rsidR="00166803">
        <w:rPr>
          <w:lang w:val="en-GB"/>
        </w:rPr>
        <w:t xml:space="preserve"> M-1 </w:t>
      </w:r>
      <w:r>
        <w:rPr>
          <w:lang w:val="en-GB"/>
        </w:rPr>
        <w:t>was investigated using four different batches of low-CaO fly ash</w:t>
      </w:r>
      <w:r w:rsidR="00166803">
        <w:rPr>
          <w:lang w:val="en-GB"/>
        </w:rPr>
        <w:t xml:space="preserve"> (mortars M-1 </w:t>
      </w:r>
      <w:r w:rsidR="00D651AB">
        <w:rPr>
          <w:lang w:val="en-GB"/>
        </w:rPr>
        <w:t>to M</w:t>
      </w:r>
      <w:r w:rsidR="00566B95">
        <w:rPr>
          <w:lang w:val="en-GB"/>
        </w:rPr>
        <w:t>-3</w:t>
      </w:r>
      <w:r w:rsidR="00166803">
        <w:rPr>
          <w:lang w:val="en-GB"/>
        </w:rPr>
        <w:t xml:space="preserve"> (</w:t>
      </w:r>
      <w:r w:rsidR="00166803">
        <w:rPr>
          <w:lang w:val="en-GB"/>
        </w:rPr>
        <w:fldChar w:fldCharType="begin"/>
      </w:r>
      <w:r w:rsidR="00166803">
        <w:rPr>
          <w:lang w:val="en-GB"/>
        </w:rPr>
        <w:instrText xml:space="preserve"> REF _Ref36907970 \h </w:instrText>
      </w:r>
      <w:r w:rsidR="00166803">
        <w:rPr>
          <w:lang w:val="en-GB"/>
        </w:rPr>
      </w:r>
      <w:r w:rsidR="00166803">
        <w:rPr>
          <w:lang w:val="en-GB"/>
        </w:rPr>
        <w:fldChar w:fldCharType="separate"/>
      </w:r>
      <w:r w:rsidR="002B44C5" w:rsidRPr="00D3406D">
        <w:rPr>
          <w:lang w:val="en-US"/>
        </w:rPr>
        <w:t xml:space="preserve">Table </w:t>
      </w:r>
      <w:r w:rsidR="002B44C5">
        <w:rPr>
          <w:noProof/>
          <w:lang w:val="en-US"/>
        </w:rPr>
        <w:t>4</w:t>
      </w:r>
      <w:r w:rsidR="00166803">
        <w:rPr>
          <w:lang w:val="en-GB"/>
        </w:rPr>
        <w:fldChar w:fldCharType="end"/>
      </w:r>
      <w:r w:rsidR="00166803">
        <w:rPr>
          <w:lang w:val="en-GB"/>
        </w:rPr>
        <w:t>)</w:t>
      </w:r>
      <w:r w:rsidR="00B85675" w:rsidRPr="00711EE1">
        <w:rPr>
          <w:lang w:val="en-GB"/>
        </w:rPr>
        <w:t xml:space="preserve">. The </w:t>
      </w:r>
      <w:r w:rsidR="009C463B" w:rsidRPr="00711EE1">
        <w:rPr>
          <w:lang w:val="en-GB"/>
        </w:rPr>
        <w:t>H</w:t>
      </w:r>
      <w:r w:rsidR="009C463B" w:rsidRPr="00711EE1">
        <w:rPr>
          <w:vertAlign w:val="subscript"/>
          <w:lang w:val="en-GB"/>
        </w:rPr>
        <w:t>2</w:t>
      </w:r>
      <w:r w:rsidR="009C463B" w:rsidRPr="00711EE1">
        <w:rPr>
          <w:lang w:val="en-GB"/>
        </w:rPr>
        <w:t xml:space="preserve"> </w:t>
      </w:r>
      <w:r w:rsidR="00B85675" w:rsidRPr="00711EE1">
        <w:rPr>
          <w:lang w:val="en-GB"/>
        </w:rPr>
        <w:t xml:space="preserve">yields obtained </w:t>
      </w:r>
      <w:r w:rsidR="00F801E1">
        <w:rPr>
          <w:lang w:val="en-GB"/>
        </w:rPr>
        <w:t xml:space="preserve">in each case are summarized in </w:t>
      </w:r>
      <w:r w:rsidR="00B85675" w:rsidRPr="00711EE1">
        <w:rPr>
          <w:lang w:val="en-GB"/>
        </w:rPr>
        <w:fldChar w:fldCharType="begin"/>
      </w:r>
      <w:r w:rsidR="00B85675" w:rsidRPr="00711EE1">
        <w:rPr>
          <w:lang w:val="en-GB"/>
        </w:rPr>
        <w:instrText xml:space="preserve"> REF _Ref12625131 \h </w:instrText>
      </w:r>
      <w:r w:rsidR="00911B8F">
        <w:rPr>
          <w:lang w:val="en-GB"/>
        </w:rPr>
        <w:instrText xml:space="preserve"> \* MERGEFORMAT </w:instrText>
      </w:r>
      <w:r w:rsidR="00B85675" w:rsidRPr="00711EE1">
        <w:rPr>
          <w:lang w:val="en-GB"/>
        </w:rPr>
      </w:r>
      <w:r w:rsidR="00B85675" w:rsidRPr="00711EE1">
        <w:rPr>
          <w:lang w:val="en-GB"/>
        </w:rPr>
        <w:fldChar w:fldCharType="separate"/>
      </w:r>
      <w:r w:rsidR="002B44C5" w:rsidRPr="00711EE1">
        <w:rPr>
          <w:lang w:val="en-GB"/>
        </w:rPr>
        <w:t xml:space="preserve">Table </w:t>
      </w:r>
      <w:r w:rsidR="002B44C5">
        <w:rPr>
          <w:noProof/>
          <w:lang w:val="en-GB"/>
        </w:rPr>
        <w:t>7</w:t>
      </w:r>
      <w:r w:rsidR="00B85675" w:rsidRPr="00711EE1">
        <w:rPr>
          <w:lang w:val="en-GB"/>
        </w:rPr>
        <w:fldChar w:fldCharType="end"/>
      </w:r>
      <w:r w:rsidR="00E06BB8">
        <w:rPr>
          <w:lang w:val="en-GB"/>
        </w:rPr>
        <w:t>.</w:t>
      </w:r>
      <w:r w:rsidR="00F801E1" w:rsidRPr="00711EE1">
        <w:rPr>
          <w:lang w:val="en-GB"/>
        </w:rPr>
        <w:t xml:space="preserve"> </w:t>
      </w:r>
      <w:r w:rsidR="00F801E1">
        <w:rPr>
          <w:lang w:val="en-GB"/>
        </w:rPr>
        <w:t>A</w:t>
      </w:r>
      <w:r w:rsidR="00051FC3" w:rsidRPr="00711EE1">
        <w:rPr>
          <w:lang w:val="en-GB"/>
        </w:rPr>
        <w:t xml:space="preserve"> significant </w:t>
      </w:r>
      <w:r w:rsidR="0074216B" w:rsidRPr="00711EE1">
        <w:rPr>
          <w:lang w:val="en-GB"/>
        </w:rPr>
        <w:t xml:space="preserve">influence of </w:t>
      </w:r>
      <w:r w:rsidR="00F801E1">
        <w:rPr>
          <w:lang w:val="en-GB"/>
        </w:rPr>
        <w:t xml:space="preserve">the fly ash batch was evidenced. </w:t>
      </w:r>
      <w:r w:rsidR="00E06BB8">
        <w:rPr>
          <w:lang w:val="en-GB"/>
        </w:rPr>
        <w:t>The G(H</w:t>
      </w:r>
      <w:r w:rsidR="00E06BB8" w:rsidRPr="007C18C2">
        <w:rPr>
          <w:vertAlign w:val="subscript"/>
          <w:lang w:val="en-GB"/>
        </w:rPr>
        <w:t>2</w:t>
      </w:r>
      <w:r w:rsidR="00E06BB8">
        <w:rPr>
          <w:lang w:val="en-GB"/>
        </w:rPr>
        <w:t>)</w:t>
      </w:r>
      <w:r w:rsidR="007C18C2">
        <w:rPr>
          <w:lang w:val="en-GB"/>
        </w:rPr>
        <w:t>/</w:t>
      </w:r>
      <w:r w:rsidR="00E06BB8">
        <w:rPr>
          <w:lang w:val="en-GB"/>
        </w:rPr>
        <w:t xml:space="preserve">water yields were reduced by a factor 2 to 4 as compared to the reference paste sample with FA coming from </w:t>
      </w:r>
      <w:proofErr w:type="spellStart"/>
      <w:r w:rsidR="00E06BB8">
        <w:rPr>
          <w:lang w:val="en-GB"/>
        </w:rPr>
        <w:t>Cordemais</w:t>
      </w:r>
      <w:proofErr w:type="spellEnd"/>
      <w:r w:rsidR="00E06BB8">
        <w:rPr>
          <w:lang w:val="en-GB"/>
        </w:rPr>
        <w:t xml:space="preserve"> and Carling power stations, but this effect was not observed with fly ash from</w:t>
      </w:r>
      <w:r w:rsidR="00F8469E" w:rsidRPr="00711EE1">
        <w:rPr>
          <w:lang w:val="en-GB"/>
        </w:rPr>
        <w:t xml:space="preserve"> Hornaing</w:t>
      </w:r>
      <w:r w:rsidR="00E06BB8">
        <w:rPr>
          <w:lang w:val="en-GB"/>
        </w:rPr>
        <w:t xml:space="preserve">. </w:t>
      </w:r>
      <w:r w:rsidR="00EF2EBC" w:rsidRPr="00711EE1">
        <w:rPr>
          <w:lang w:val="en-GB"/>
        </w:rPr>
        <w:t>Considering the close</w:t>
      </w:r>
      <w:r w:rsidR="00B619E1" w:rsidRPr="00711EE1">
        <w:rPr>
          <w:lang w:val="en-GB"/>
        </w:rPr>
        <w:t xml:space="preserve"> chemical</w:t>
      </w:r>
      <w:r w:rsidR="00EF2EBC" w:rsidRPr="00711EE1">
        <w:rPr>
          <w:lang w:val="en-GB"/>
        </w:rPr>
        <w:t xml:space="preserve"> composition of </w:t>
      </w:r>
      <w:r w:rsidR="00E06BB8">
        <w:rPr>
          <w:lang w:val="en-GB"/>
        </w:rPr>
        <w:t xml:space="preserve">the different </w:t>
      </w:r>
      <w:r w:rsidR="00EF2EBC" w:rsidRPr="00711EE1">
        <w:rPr>
          <w:lang w:val="en-GB"/>
        </w:rPr>
        <w:t xml:space="preserve">FA used, it is difficult to </w:t>
      </w:r>
      <w:r w:rsidR="00E06BB8">
        <w:rPr>
          <w:lang w:val="en-GB"/>
        </w:rPr>
        <w:t>explain this result</w:t>
      </w:r>
      <w:r w:rsidR="00EF2EBC" w:rsidRPr="00711EE1">
        <w:rPr>
          <w:lang w:val="en-GB"/>
        </w:rPr>
        <w:t>.</w:t>
      </w:r>
      <w:r w:rsidR="00B619E1" w:rsidRPr="00711EE1">
        <w:rPr>
          <w:lang w:val="en-GB"/>
        </w:rPr>
        <w:t xml:space="preserve"> Nevertheless,</w:t>
      </w:r>
      <w:r w:rsidR="00A021A2" w:rsidRPr="00711EE1">
        <w:rPr>
          <w:lang w:val="en-GB"/>
        </w:rPr>
        <w:t xml:space="preserve"> it can be pointed out that</w:t>
      </w:r>
      <w:r w:rsidR="00EF2EBC" w:rsidRPr="00711EE1">
        <w:rPr>
          <w:lang w:val="en-GB"/>
        </w:rPr>
        <w:t xml:space="preserve"> </w:t>
      </w:r>
      <w:r w:rsidR="00B619E1" w:rsidRPr="00711EE1">
        <w:rPr>
          <w:lang w:val="en-GB"/>
        </w:rPr>
        <w:t xml:space="preserve">the </w:t>
      </w:r>
      <w:r w:rsidR="00200333">
        <w:rPr>
          <w:lang w:val="en-GB"/>
        </w:rPr>
        <w:t xml:space="preserve">Hornaing </w:t>
      </w:r>
      <w:r w:rsidR="00B619E1" w:rsidRPr="00711EE1">
        <w:rPr>
          <w:lang w:val="en-GB"/>
        </w:rPr>
        <w:t xml:space="preserve">FA </w:t>
      </w:r>
      <w:r w:rsidR="00E06BB8">
        <w:rPr>
          <w:lang w:val="en-GB"/>
        </w:rPr>
        <w:t>showed the highest</w:t>
      </w:r>
      <w:r w:rsidR="00B619E1" w:rsidRPr="00711EE1">
        <w:rPr>
          <w:lang w:val="en-GB"/>
        </w:rPr>
        <w:t xml:space="preserve"> loss on </w:t>
      </w:r>
      <w:r w:rsidR="00DA4E75" w:rsidRPr="00711EE1">
        <w:rPr>
          <w:lang w:val="en-GB"/>
        </w:rPr>
        <w:t>ignition (due to</w:t>
      </w:r>
      <w:r w:rsidR="00F8469E" w:rsidRPr="00711EE1">
        <w:rPr>
          <w:lang w:val="en-GB"/>
        </w:rPr>
        <w:t xml:space="preserve"> </w:t>
      </w:r>
      <w:r w:rsidR="00D52B35" w:rsidRPr="00711EE1">
        <w:rPr>
          <w:lang w:val="en-GB"/>
        </w:rPr>
        <w:t>unburn</w:t>
      </w:r>
      <w:r w:rsidR="00D52B35">
        <w:rPr>
          <w:lang w:val="en-GB"/>
        </w:rPr>
        <w:t>t</w:t>
      </w:r>
      <w:r w:rsidR="00D52B35" w:rsidRPr="00711EE1">
        <w:rPr>
          <w:lang w:val="en-GB"/>
        </w:rPr>
        <w:t xml:space="preserve"> </w:t>
      </w:r>
      <w:r w:rsidR="00DA4E75" w:rsidRPr="00711EE1">
        <w:rPr>
          <w:lang w:val="en-GB"/>
        </w:rPr>
        <w:t>coal residues</w:t>
      </w:r>
      <w:r w:rsidR="00AB3F31" w:rsidRPr="00711EE1">
        <w:rPr>
          <w:lang w:val="en-GB"/>
        </w:rPr>
        <w:t>)</w:t>
      </w:r>
      <w:r w:rsidR="00AB3F31">
        <w:rPr>
          <w:lang w:val="en-GB"/>
        </w:rPr>
        <w:t xml:space="preserve">, as well as a </w:t>
      </w:r>
      <w:r w:rsidR="006C2FE5">
        <w:rPr>
          <w:lang w:val="en-GB"/>
        </w:rPr>
        <w:t xml:space="preserve">coarser </w:t>
      </w:r>
      <w:r w:rsidR="00AB3F31">
        <w:rPr>
          <w:lang w:val="en-GB"/>
        </w:rPr>
        <w:t>particle size</w:t>
      </w:r>
      <w:r w:rsidR="006C2FE5">
        <w:rPr>
          <w:lang w:val="en-GB"/>
        </w:rPr>
        <w:t>.</w:t>
      </w:r>
    </w:p>
    <w:p w14:paraId="7AF6CA18" w14:textId="77777777" w:rsidR="00AC0B30" w:rsidRPr="00711EE1" w:rsidRDefault="00AC0B30" w:rsidP="002F258B">
      <w:pPr>
        <w:spacing w:after="120" w:line="360" w:lineRule="auto"/>
        <w:rPr>
          <w:lang w:val="en-GB"/>
        </w:rPr>
      </w:pPr>
    </w:p>
    <w:p w14:paraId="2E1C4856" w14:textId="4EC2A333" w:rsidR="002F258B" w:rsidRPr="00711EE1" w:rsidRDefault="00B85675" w:rsidP="00B85675">
      <w:pPr>
        <w:pStyle w:val="Lgende"/>
        <w:rPr>
          <w:color w:val="auto"/>
          <w:lang w:val="en-GB"/>
        </w:rPr>
      </w:pPr>
      <w:bookmarkStart w:id="41" w:name="_Ref12625131"/>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2B44C5">
        <w:rPr>
          <w:noProof/>
          <w:color w:val="auto"/>
          <w:lang w:val="en-GB"/>
        </w:rPr>
        <w:t>7</w:t>
      </w:r>
      <w:r w:rsidRPr="00711EE1">
        <w:rPr>
          <w:color w:val="auto"/>
          <w:lang w:val="en-GB"/>
        </w:rPr>
        <w:fldChar w:fldCharType="end"/>
      </w:r>
      <w:bookmarkEnd w:id="41"/>
      <w:r w:rsidRPr="00711EE1">
        <w:rPr>
          <w:color w:val="auto"/>
          <w:lang w:val="en-GB"/>
        </w:rPr>
        <w:t xml:space="preserve">. </w:t>
      </w:r>
      <w:r w:rsidR="00510525" w:rsidRPr="00711EE1">
        <w:rPr>
          <w:color w:val="auto"/>
          <w:lang w:val="en-GB"/>
        </w:rPr>
        <w:t xml:space="preserve">Gamma </w:t>
      </w:r>
      <w:r w:rsidR="000958C5">
        <w:rPr>
          <w:color w:val="auto"/>
          <w:lang w:val="en-GB"/>
        </w:rPr>
        <w:t>r</w:t>
      </w:r>
      <w:r w:rsidR="00510525" w:rsidRPr="00711EE1">
        <w:rPr>
          <w:color w:val="auto"/>
          <w:lang w:val="en-GB"/>
        </w:rPr>
        <w:t xml:space="preserve">adiolytic </w:t>
      </w:r>
      <w:r w:rsidR="0098240A" w:rsidRPr="00711EE1">
        <w:rPr>
          <w:color w:val="auto"/>
          <w:lang w:val="en-GB"/>
        </w:rPr>
        <w:t>H</w:t>
      </w:r>
      <w:r w:rsidR="0098240A" w:rsidRPr="00711EE1">
        <w:rPr>
          <w:color w:val="auto"/>
          <w:vertAlign w:val="subscript"/>
          <w:lang w:val="en-GB"/>
        </w:rPr>
        <w:t>2</w:t>
      </w:r>
      <w:r w:rsidR="0098240A" w:rsidRPr="00711EE1">
        <w:rPr>
          <w:color w:val="auto"/>
          <w:lang w:val="en-GB"/>
        </w:rPr>
        <w:t xml:space="preserve"> yields of </w:t>
      </w:r>
      <w:r w:rsidR="000A11B6" w:rsidRPr="00711EE1">
        <w:rPr>
          <w:color w:val="auto"/>
          <w:lang w:val="en-GB"/>
        </w:rPr>
        <w:t>MPC</w:t>
      </w:r>
      <w:r w:rsidR="000A11B6">
        <w:rPr>
          <w:color w:val="auto"/>
          <w:lang w:val="en-GB"/>
        </w:rPr>
        <w:t>-</w:t>
      </w:r>
      <w:r w:rsidR="0098240A" w:rsidRPr="00711EE1">
        <w:rPr>
          <w:color w:val="auto"/>
          <w:lang w:val="en-GB"/>
        </w:rPr>
        <w:t xml:space="preserve">based mortar </w:t>
      </w:r>
      <w:r w:rsidR="000A11B6">
        <w:rPr>
          <w:color w:val="auto"/>
          <w:lang w:val="en-GB"/>
        </w:rPr>
        <w:t xml:space="preserve">samples </w:t>
      </w:r>
      <w:r w:rsidR="0098240A" w:rsidRPr="00711EE1">
        <w:rPr>
          <w:color w:val="auto"/>
          <w:lang w:val="en-GB"/>
        </w:rPr>
        <w:t xml:space="preserve">containing </w:t>
      </w:r>
      <w:r w:rsidR="006D1753" w:rsidRPr="00711EE1">
        <w:rPr>
          <w:color w:val="auto"/>
          <w:lang w:val="en-GB"/>
        </w:rPr>
        <w:t xml:space="preserve">low calcium </w:t>
      </w:r>
      <w:r w:rsidR="0098240A" w:rsidRPr="00711EE1">
        <w:rPr>
          <w:color w:val="auto"/>
          <w:lang w:val="en-GB"/>
        </w:rPr>
        <w:t>FA and retarded by boric acid</w:t>
      </w:r>
      <w:r w:rsidR="00EB49C0">
        <w:rPr>
          <w:color w:val="auto"/>
          <w:lang w:val="en-GB"/>
        </w:rPr>
        <w:t xml:space="preserve">. </w:t>
      </w:r>
      <w:r w:rsidR="009C46FE" w:rsidRPr="00711EE1">
        <w:rPr>
          <w:color w:val="auto"/>
          <w:lang w:val="en-GB"/>
        </w:rPr>
        <w:t>Airtight condition</w:t>
      </w:r>
      <w:r w:rsidR="004E0AD2" w:rsidRPr="00711EE1">
        <w:rPr>
          <w:color w:val="auto"/>
          <w:lang w:val="en-GB"/>
        </w:rPr>
        <w:t>s</w:t>
      </w:r>
      <w:r w:rsidR="009C46FE" w:rsidRPr="00711EE1">
        <w:rPr>
          <w:color w:val="auto"/>
          <w:lang w:val="en-GB"/>
        </w:rPr>
        <w:t xml:space="preserve"> during maturation and irradiation.</w:t>
      </w:r>
    </w:p>
    <w:tbl>
      <w:tblPr>
        <w:tblStyle w:val="Grilledutableau"/>
        <w:tblW w:w="9288" w:type="dxa"/>
        <w:tblLook w:val="04A0" w:firstRow="1" w:lastRow="0" w:firstColumn="1" w:lastColumn="0" w:noHBand="0" w:noVBand="1"/>
      </w:tblPr>
      <w:tblGrid>
        <w:gridCol w:w="4248"/>
        <w:gridCol w:w="1843"/>
        <w:gridCol w:w="3197"/>
      </w:tblGrid>
      <w:tr w:rsidR="00CB378D" w:rsidRPr="00711EE1" w14:paraId="1C85329F" w14:textId="77777777" w:rsidTr="009B3DF4">
        <w:tc>
          <w:tcPr>
            <w:tcW w:w="4248" w:type="dxa"/>
          </w:tcPr>
          <w:p w14:paraId="6A58B957" w14:textId="34798307" w:rsidR="00CB378D" w:rsidRPr="00711EE1" w:rsidRDefault="00192C6C" w:rsidP="00FB4F73">
            <w:pPr>
              <w:spacing w:after="120" w:line="360" w:lineRule="auto"/>
              <w:jc w:val="center"/>
              <w:rPr>
                <w:rFonts w:asciiTheme="minorHAnsi" w:hAnsiTheme="minorHAnsi"/>
                <w:sz w:val="22"/>
                <w:szCs w:val="22"/>
                <w:lang w:val="en-GB"/>
              </w:rPr>
            </w:pPr>
            <w:r>
              <w:rPr>
                <w:rFonts w:asciiTheme="minorHAnsi" w:hAnsiTheme="minorHAnsi"/>
                <w:sz w:val="22"/>
                <w:szCs w:val="22"/>
                <w:lang w:val="en-GB"/>
              </w:rPr>
              <w:t>Formulation</w:t>
            </w:r>
          </w:p>
        </w:tc>
        <w:tc>
          <w:tcPr>
            <w:tcW w:w="1843" w:type="dxa"/>
          </w:tcPr>
          <w:p w14:paraId="7651E8E1" w14:textId="05BA04A1" w:rsidR="00CB378D" w:rsidRPr="00711EE1" w:rsidRDefault="00CB378D" w:rsidP="00CB378D">
            <w:pPr>
              <w:spacing w:after="120" w:line="360" w:lineRule="auto"/>
              <w:jc w:val="center"/>
              <w:rPr>
                <w:rFonts w:asciiTheme="minorHAnsi" w:hAnsiTheme="minorHAnsi"/>
                <w:sz w:val="22"/>
                <w:szCs w:val="22"/>
                <w:lang w:val="en-GB"/>
              </w:rPr>
            </w:pPr>
            <w:r w:rsidRPr="00711EE1">
              <w:rPr>
                <w:rFonts w:asciiTheme="minorHAnsi" w:hAnsiTheme="minorHAnsi"/>
                <w:sz w:val="22"/>
                <w:szCs w:val="22"/>
                <w:lang w:val="en-GB"/>
              </w:rPr>
              <w:t>G(H</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w:t>
            </w:r>
          </w:p>
          <w:p w14:paraId="4AF49770" w14:textId="4A663F08" w:rsidR="00CB378D" w:rsidRPr="00711EE1" w:rsidRDefault="00A6739B" w:rsidP="00CB378D">
            <w:pPr>
              <w:spacing w:after="120" w:line="360" w:lineRule="auto"/>
              <w:jc w:val="center"/>
              <w:rPr>
                <w:rFonts w:asciiTheme="minorHAnsi" w:hAnsiTheme="minorHAnsi"/>
                <w:sz w:val="22"/>
                <w:szCs w:val="22"/>
                <w:lang w:val="en-GB"/>
              </w:rPr>
            </w:pPr>
            <w:r w:rsidRPr="00711EE1">
              <w:rPr>
                <w:rFonts w:asciiTheme="minorHAnsi" w:hAnsiTheme="minorHAnsi"/>
                <w:sz w:val="22"/>
                <w:szCs w:val="22"/>
                <w:lang w:val="en-GB"/>
              </w:rPr>
              <w:t>(mol/J</w:t>
            </w:r>
            <w:r w:rsidR="00CB378D" w:rsidRPr="00711EE1">
              <w:rPr>
                <w:rFonts w:asciiTheme="minorHAnsi" w:hAnsiTheme="minorHAnsi"/>
                <w:sz w:val="22"/>
                <w:szCs w:val="22"/>
                <w:lang w:val="en-GB"/>
              </w:rPr>
              <w:t>)</w:t>
            </w:r>
          </w:p>
        </w:tc>
        <w:tc>
          <w:tcPr>
            <w:tcW w:w="3197" w:type="dxa"/>
          </w:tcPr>
          <w:p w14:paraId="77F0BC76" w14:textId="7A452DA2" w:rsidR="00CB378D" w:rsidRPr="00711EE1" w:rsidRDefault="00CB378D" w:rsidP="00D05DC5">
            <w:pPr>
              <w:spacing w:after="120" w:line="360" w:lineRule="auto"/>
              <w:jc w:val="center"/>
              <w:rPr>
                <w:rFonts w:asciiTheme="minorHAnsi" w:hAnsiTheme="minorHAnsi"/>
                <w:sz w:val="22"/>
                <w:szCs w:val="22"/>
                <w:lang w:val="en-GB"/>
              </w:rPr>
            </w:pPr>
            <w:r w:rsidRPr="00711EE1">
              <w:rPr>
                <w:rFonts w:asciiTheme="minorHAnsi" w:hAnsiTheme="minorHAnsi"/>
                <w:sz w:val="22"/>
                <w:szCs w:val="22"/>
                <w:lang w:val="en-GB"/>
              </w:rPr>
              <w:t>Normalized yield: G(H</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w:t>
            </w:r>
            <w:proofErr w:type="gramStart"/>
            <w:r w:rsidRPr="00711EE1">
              <w:rPr>
                <w:rFonts w:asciiTheme="minorHAnsi" w:hAnsiTheme="minorHAnsi"/>
                <w:sz w:val="22"/>
                <w:szCs w:val="22"/>
                <w:lang w:val="en-GB"/>
              </w:rPr>
              <w:t>/(</w:t>
            </w:r>
            <w:proofErr w:type="gramEnd"/>
            <w:r w:rsidRPr="00711EE1">
              <w:rPr>
                <w:rFonts w:asciiTheme="minorHAnsi" w:hAnsiTheme="minorHAnsi"/>
                <w:sz w:val="22"/>
                <w:szCs w:val="22"/>
                <w:lang w:val="en-GB"/>
              </w:rPr>
              <w:t xml:space="preserve">mass fraction of total water) </w:t>
            </w:r>
          </w:p>
          <w:p w14:paraId="7A5FC37C" w14:textId="53F0EC1A" w:rsidR="00CB378D" w:rsidRPr="00711EE1" w:rsidRDefault="00A6739B" w:rsidP="0098240A">
            <w:pPr>
              <w:spacing w:after="120" w:line="360" w:lineRule="auto"/>
              <w:jc w:val="center"/>
              <w:rPr>
                <w:rFonts w:asciiTheme="minorHAnsi" w:hAnsiTheme="minorHAnsi"/>
                <w:sz w:val="22"/>
                <w:szCs w:val="22"/>
                <w:lang w:val="en-GB"/>
              </w:rPr>
            </w:pPr>
            <w:r w:rsidRPr="00711EE1">
              <w:rPr>
                <w:rFonts w:asciiTheme="minorHAnsi" w:hAnsiTheme="minorHAnsi"/>
                <w:sz w:val="22"/>
                <w:szCs w:val="22"/>
                <w:lang w:val="en-GB"/>
              </w:rPr>
              <w:t>(mol/J</w:t>
            </w:r>
            <w:r w:rsidR="00CB378D" w:rsidRPr="00711EE1">
              <w:rPr>
                <w:rFonts w:asciiTheme="minorHAnsi" w:hAnsiTheme="minorHAnsi"/>
                <w:sz w:val="22"/>
                <w:szCs w:val="22"/>
                <w:lang w:val="en-GB"/>
              </w:rPr>
              <w:t>)</w:t>
            </w:r>
          </w:p>
        </w:tc>
      </w:tr>
      <w:tr w:rsidR="00CB378D" w:rsidRPr="00711EE1" w14:paraId="4AB79DDE" w14:textId="77777777" w:rsidTr="009B3DF4">
        <w:tc>
          <w:tcPr>
            <w:tcW w:w="4248" w:type="dxa"/>
          </w:tcPr>
          <w:p w14:paraId="3CF3C578" w14:textId="13743A26" w:rsidR="00CB378D" w:rsidRPr="00711EE1" w:rsidRDefault="00192C6C">
            <w:pPr>
              <w:spacing w:after="120" w:line="360" w:lineRule="auto"/>
              <w:jc w:val="center"/>
              <w:rPr>
                <w:rFonts w:asciiTheme="minorHAnsi" w:hAnsiTheme="minorHAnsi"/>
                <w:sz w:val="22"/>
                <w:szCs w:val="22"/>
                <w:lang w:val="en-GB"/>
              </w:rPr>
            </w:pPr>
            <w:r>
              <w:rPr>
                <w:rFonts w:asciiTheme="minorHAnsi" w:hAnsiTheme="minorHAnsi"/>
                <w:sz w:val="22"/>
                <w:szCs w:val="22"/>
                <w:lang w:val="en-GB"/>
              </w:rPr>
              <w:t xml:space="preserve">Mortar </w:t>
            </w:r>
            <w:r w:rsidR="00D17162">
              <w:rPr>
                <w:rFonts w:asciiTheme="minorHAnsi" w:hAnsiTheme="minorHAnsi"/>
                <w:sz w:val="22"/>
                <w:szCs w:val="22"/>
                <w:lang w:val="en-GB"/>
              </w:rPr>
              <w:t>M-1</w:t>
            </w:r>
            <w:r>
              <w:rPr>
                <w:rFonts w:asciiTheme="minorHAnsi" w:hAnsiTheme="minorHAnsi"/>
                <w:sz w:val="22"/>
                <w:szCs w:val="22"/>
                <w:lang w:val="en-GB"/>
              </w:rPr>
              <w:t xml:space="preserve"> (with </w:t>
            </w:r>
            <w:proofErr w:type="spellStart"/>
            <w:r w:rsidR="000A11B6" w:rsidRPr="00711EE1">
              <w:rPr>
                <w:rFonts w:asciiTheme="minorHAnsi" w:hAnsiTheme="minorHAnsi"/>
                <w:sz w:val="22"/>
                <w:szCs w:val="22"/>
                <w:lang w:val="en-GB"/>
              </w:rPr>
              <w:t>Cordemais</w:t>
            </w:r>
            <w:proofErr w:type="spellEnd"/>
            <w:r w:rsidR="000A11B6" w:rsidRPr="00711EE1" w:rsidDel="000A11B6">
              <w:rPr>
                <w:rFonts w:asciiTheme="minorHAnsi" w:hAnsiTheme="minorHAnsi"/>
                <w:sz w:val="22"/>
                <w:szCs w:val="22"/>
                <w:lang w:val="en-GB"/>
              </w:rPr>
              <w:t xml:space="preserve"> </w:t>
            </w:r>
            <w:r w:rsidR="00CB378D" w:rsidRPr="00711EE1">
              <w:rPr>
                <w:rFonts w:asciiTheme="minorHAnsi" w:hAnsiTheme="minorHAnsi"/>
                <w:sz w:val="22"/>
                <w:szCs w:val="22"/>
                <w:lang w:val="en-GB"/>
              </w:rPr>
              <w:t>FA</w:t>
            </w:r>
            <w:r>
              <w:rPr>
                <w:rFonts w:asciiTheme="minorHAnsi" w:hAnsiTheme="minorHAnsi"/>
                <w:sz w:val="22"/>
                <w:szCs w:val="22"/>
                <w:lang w:val="en-GB"/>
              </w:rPr>
              <w:t>,</w:t>
            </w:r>
            <w:r w:rsidR="00CB378D" w:rsidRPr="00711EE1">
              <w:rPr>
                <w:rFonts w:asciiTheme="minorHAnsi" w:hAnsiTheme="minorHAnsi"/>
                <w:sz w:val="22"/>
                <w:szCs w:val="22"/>
                <w:lang w:val="en-GB"/>
              </w:rPr>
              <w:t xml:space="preserve"> batch 2013)</w:t>
            </w:r>
          </w:p>
        </w:tc>
        <w:tc>
          <w:tcPr>
            <w:tcW w:w="1843" w:type="dxa"/>
          </w:tcPr>
          <w:p w14:paraId="70E0FC70" w14:textId="6BC3A6FF" w:rsidR="009A68BE" w:rsidRPr="00711EE1" w:rsidRDefault="00A6739B" w:rsidP="00A021A2">
            <w:pPr>
              <w:spacing w:after="120" w:line="360" w:lineRule="auto"/>
              <w:jc w:val="center"/>
              <w:rPr>
                <w:rFonts w:asciiTheme="minorHAnsi" w:hAnsiTheme="minorHAnsi"/>
                <w:sz w:val="22"/>
                <w:szCs w:val="22"/>
                <w:lang w:val="en-GB"/>
              </w:rPr>
            </w:pPr>
            <w:r w:rsidRPr="00711EE1">
              <w:rPr>
                <w:rFonts w:asciiTheme="minorHAnsi" w:hAnsiTheme="minorHAnsi"/>
                <w:sz w:val="22"/>
                <w:szCs w:val="22"/>
                <w:lang w:val="en-GB"/>
              </w:rPr>
              <w:t>(</w:t>
            </w:r>
            <w:r w:rsidR="0005529A" w:rsidRPr="00711EE1">
              <w:rPr>
                <w:rFonts w:asciiTheme="minorHAnsi" w:hAnsiTheme="minorHAnsi"/>
                <w:sz w:val="22"/>
                <w:szCs w:val="22"/>
                <w:lang w:val="en-GB"/>
              </w:rPr>
              <w:t>1.05</w:t>
            </w:r>
            <w:r w:rsidR="00CB378D" w:rsidRPr="00711EE1">
              <w:rPr>
                <w:rFonts w:asciiTheme="minorHAnsi" w:hAnsiTheme="minorHAnsi"/>
                <w:sz w:val="22"/>
                <w:szCs w:val="22"/>
                <w:lang w:val="en-GB"/>
              </w:rPr>
              <w:sym w:font="Symbol" w:char="F0B1"/>
            </w:r>
            <w:r w:rsidR="0005529A" w:rsidRPr="00711EE1">
              <w:rPr>
                <w:rFonts w:asciiTheme="minorHAnsi" w:hAnsiTheme="minorHAnsi"/>
                <w:sz w:val="22"/>
                <w:szCs w:val="22"/>
                <w:lang w:val="en-GB"/>
              </w:rPr>
              <w:t>0.1</w:t>
            </w:r>
            <w:r w:rsidRPr="00711EE1">
              <w:rPr>
                <w:rFonts w:asciiTheme="minorHAnsi" w:hAnsiTheme="minorHAnsi"/>
                <w:sz w:val="22"/>
                <w:szCs w:val="22"/>
                <w:lang w:val="en-GB"/>
              </w:rPr>
              <w:t>).10</w:t>
            </w:r>
            <w:r w:rsidRPr="00711EE1">
              <w:rPr>
                <w:rFonts w:asciiTheme="minorHAnsi" w:hAnsiTheme="minorHAnsi"/>
                <w:sz w:val="22"/>
                <w:szCs w:val="22"/>
                <w:vertAlign w:val="superscript"/>
                <w:lang w:val="en-GB"/>
              </w:rPr>
              <w:t>-9</w:t>
            </w:r>
          </w:p>
        </w:tc>
        <w:tc>
          <w:tcPr>
            <w:tcW w:w="3197" w:type="dxa"/>
          </w:tcPr>
          <w:p w14:paraId="6B5D91FF" w14:textId="7AC28C49" w:rsidR="009A68BE" w:rsidRPr="00711EE1" w:rsidRDefault="00DC6BE3" w:rsidP="0005529A">
            <w:pPr>
              <w:spacing w:after="120" w:line="360" w:lineRule="auto"/>
              <w:jc w:val="center"/>
              <w:rPr>
                <w:rFonts w:asciiTheme="minorHAnsi" w:hAnsiTheme="minorHAnsi"/>
                <w:sz w:val="22"/>
                <w:szCs w:val="22"/>
                <w:lang w:val="en-GB"/>
              </w:rPr>
            </w:pPr>
            <w:r>
              <w:rPr>
                <w:rFonts w:asciiTheme="minorHAnsi" w:hAnsiTheme="minorHAnsi"/>
                <w:sz w:val="22"/>
                <w:szCs w:val="22"/>
                <w:lang w:val="en-GB"/>
              </w:rPr>
              <w:t>(</w:t>
            </w:r>
            <w:r w:rsidR="0005529A" w:rsidRPr="00711EE1">
              <w:rPr>
                <w:rFonts w:asciiTheme="minorHAnsi" w:hAnsiTheme="minorHAnsi"/>
                <w:sz w:val="22"/>
                <w:szCs w:val="22"/>
                <w:lang w:val="en-GB"/>
              </w:rPr>
              <w:t>5.9</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0.</w:t>
            </w:r>
            <w:r>
              <w:rPr>
                <w:rFonts w:asciiTheme="minorHAnsi" w:hAnsiTheme="minorHAnsi"/>
                <w:sz w:val="22"/>
                <w:szCs w:val="22"/>
                <w:lang w:val="en-GB"/>
              </w:rPr>
              <w:t>6)</w:t>
            </w:r>
            <w:r w:rsidR="00A6739B" w:rsidRPr="00711EE1">
              <w:rPr>
                <w:rFonts w:asciiTheme="minorHAnsi" w:hAnsiTheme="minorHAnsi"/>
                <w:sz w:val="22"/>
                <w:szCs w:val="22"/>
                <w:lang w:val="en-GB"/>
              </w:rPr>
              <w:t>.10</w:t>
            </w:r>
            <w:r w:rsidR="00A6739B" w:rsidRPr="00711EE1">
              <w:rPr>
                <w:rFonts w:asciiTheme="minorHAnsi" w:hAnsiTheme="minorHAnsi"/>
                <w:sz w:val="22"/>
                <w:szCs w:val="22"/>
                <w:vertAlign w:val="superscript"/>
                <w:lang w:val="en-GB"/>
              </w:rPr>
              <w:t>-9</w:t>
            </w:r>
            <w:r w:rsidR="009A68BE" w:rsidRPr="00711EE1">
              <w:rPr>
                <w:rFonts w:asciiTheme="minorHAnsi" w:hAnsiTheme="minorHAnsi"/>
                <w:sz w:val="22"/>
                <w:szCs w:val="22"/>
                <w:vertAlign w:val="superscript"/>
                <w:lang w:val="en-GB"/>
              </w:rPr>
              <w:t xml:space="preserve"> </w:t>
            </w:r>
            <w:r w:rsidR="009623B3" w:rsidRPr="00711EE1">
              <w:rPr>
                <w:rFonts w:asciiTheme="minorHAnsi" w:hAnsiTheme="minorHAnsi"/>
                <w:sz w:val="22"/>
                <w:szCs w:val="22"/>
                <w:lang w:val="en-GB"/>
              </w:rPr>
              <w:t xml:space="preserve"> </w:t>
            </w:r>
          </w:p>
        </w:tc>
      </w:tr>
      <w:tr w:rsidR="00CB378D" w:rsidRPr="00711EE1" w14:paraId="55282D83" w14:textId="77777777" w:rsidTr="009B3DF4">
        <w:tc>
          <w:tcPr>
            <w:tcW w:w="4248" w:type="dxa"/>
          </w:tcPr>
          <w:p w14:paraId="4617C693" w14:textId="2A290189" w:rsidR="00CB378D" w:rsidRPr="00711EE1" w:rsidRDefault="00192C6C">
            <w:pPr>
              <w:spacing w:after="120" w:line="360" w:lineRule="auto"/>
              <w:jc w:val="center"/>
              <w:rPr>
                <w:rFonts w:asciiTheme="minorHAnsi" w:hAnsiTheme="minorHAnsi"/>
                <w:sz w:val="22"/>
                <w:szCs w:val="22"/>
                <w:lang w:val="en-GB"/>
              </w:rPr>
            </w:pPr>
            <w:r>
              <w:rPr>
                <w:rFonts w:asciiTheme="minorHAnsi" w:hAnsiTheme="minorHAnsi"/>
                <w:sz w:val="22"/>
                <w:szCs w:val="22"/>
                <w:lang w:val="en-GB"/>
              </w:rPr>
              <w:t xml:space="preserve">Mortar </w:t>
            </w:r>
            <w:r w:rsidR="00566B95">
              <w:rPr>
                <w:rFonts w:asciiTheme="minorHAnsi" w:hAnsiTheme="minorHAnsi"/>
                <w:sz w:val="22"/>
                <w:szCs w:val="22"/>
                <w:lang w:val="en-GB"/>
              </w:rPr>
              <w:t>M-2</w:t>
            </w:r>
            <w:r>
              <w:rPr>
                <w:rFonts w:asciiTheme="minorHAnsi" w:hAnsiTheme="minorHAnsi"/>
                <w:sz w:val="22"/>
                <w:szCs w:val="22"/>
                <w:lang w:val="en-GB"/>
              </w:rPr>
              <w:t xml:space="preserve"> (with </w:t>
            </w:r>
            <w:r w:rsidR="000A11B6" w:rsidRPr="00711EE1">
              <w:rPr>
                <w:rFonts w:asciiTheme="minorHAnsi" w:hAnsiTheme="minorHAnsi"/>
                <w:sz w:val="22"/>
                <w:szCs w:val="22"/>
                <w:lang w:val="en-GB"/>
              </w:rPr>
              <w:t xml:space="preserve">Hornaing </w:t>
            </w:r>
            <w:r w:rsidR="00CB378D" w:rsidRPr="00711EE1">
              <w:rPr>
                <w:rFonts w:asciiTheme="minorHAnsi" w:hAnsiTheme="minorHAnsi"/>
                <w:sz w:val="22"/>
                <w:szCs w:val="22"/>
                <w:lang w:val="en-GB"/>
              </w:rPr>
              <w:t>FA</w:t>
            </w:r>
            <w:r>
              <w:rPr>
                <w:rFonts w:asciiTheme="minorHAnsi" w:hAnsiTheme="minorHAnsi"/>
                <w:sz w:val="22"/>
                <w:szCs w:val="22"/>
                <w:lang w:val="en-GB"/>
              </w:rPr>
              <w:t>,</w:t>
            </w:r>
            <w:r w:rsidR="00D651AB">
              <w:rPr>
                <w:rFonts w:asciiTheme="minorHAnsi" w:hAnsiTheme="minorHAnsi"/>
                <w:sz w:val="22"/>
                <w:szCs w:val="22"/>
                <w:lang w:val="en-GB"/>
              </w:rPr>
              <w:t xml:space="preserve"> </w:t>
            </w:r>
            <w:r w:rsidR="00CB378D" w:rsidRPr="00711EE1">
              <w:rPr>
                <w:rFonts w:asciiTheme="minorHAnsi" w:hAnsiTheme="minorHAnsi"/>
                <w:sz w:val="22"/>
                <w:szCs w:val="22"/>
                <w:lang w:val="en-GB"/>
              </w:rPr>
              <w:t>batch 2018)</w:t>
            </w:r>
          </w:p>
        </w:tc>
        <w:tc>
          <w:tcPr>
            <w:tcW w:w="1843" w:type="dxa"/>
          </w:tcPr>
          <w:p w14:paraId="32FC38BF" w14:textId="55A2AEFF" w:rsidR="00CB378D" w:rsidRPr="00711EE1" w:rsidRDefault="00A6739B" w:rsidP="008C181D">
            <w:pPr>
              <w:spacing w:after="120" w:line="360" w:lineRule="auto"/>
              <w:jc w:val="center"/>
              <w:rPr>
                <w:rFonts w:asciiTheme="minorHAnsi" w:hAnsiTheme="minorHAnsi"/>
                <w:color w:val="000000"/>
                <w:sz w:val="22"/>
                <w:szCs w:val="22"/>
                <w:lang w:val="en-GB"/>
              </w:rPr>
            </w:pPr>
            <w:r w:rsidRPr="00711EE1">
              <w:rPr>
                <w:rFonts w:asciiTheme="minorHAnsi" w:hAnsiTheme="minorHAnsi"/>
                <w:color w:val="000000"/>
                <w:sz w:val="22"/>
                <w:szCs w:val="22"/>
                <w:lang w:val="en-GB"/>
              </w:rPr>
              <w:t>(</w:t>
            </w:r>
            <w:r w:rsidR="0005529A" w:rsidRPr="00711EE1">
              <w:rPr>
                <w:rFonts w:asciiTheme="minorHAnsi" w:hAnsiTheme="minorHAnsi"/>
                <w:color w:val="000000"/>
                <w:sz w:val="22"/>
                <w:szCs w:val="22"/>
                <w:lang w:val="en-GB"/>
              </w:rPr>
              <w:t>2.2</w:t>
            </w:r>
            <w:r w:rsidR="00CB378D" w:rsidRPr="00711EE1">
              <w:rPr>
                <w:rFonts w:asciiTheme="minorHAnsi" w:hAnsiTheme="minorHAnsi"/>
                <w:sz w:val="22"/>
                <w:szCs w:val="22"/>
                <w:lang w:val="en-GB"/>
              </w:rPr>
              <w:sym w:font="Symbol" w:char="F0B1"/>
            </w:r>
            <w:r w:rsidR="00CB378D" w:rsidRPr="00711EE1">
              <w:rPr>
                <w:rFonts w:asciiTheme="minorHAnsi" w:hAnsiTheme="minorHAnsi"/>
                <w:sz w:val="22"/>
                <w:szCs w:val="22"/>
                <w:lang w:val="en-GB"/>
              </w:rPr>
              <w:t>0.2</w:t>
            </w:r>
            <w:r w:rsidRPr="00711EE1">
              <w:rPr>
                <w:rFonts w:asciiTheme="minorHAnsi" w:hAnsiTheme="minorHAnsi"/>
                <w:sz w:val="22"/>
                <w:szCs w:val="22"/>
                <w:lang w:val="en-GB"/>
              </w:rPr>
              <w:t>).10</w:t>
            </w:r>
            <w:r w:rsidRPr="00711EE1">
              <w:rPr>
                <w:rFonts w:asciiTheme="minorHAnsi" w:hAnsiTheme="minorHAnsi"/>
                <w:sz w:val="22"/>
                <w:szCs w:val="22"/>
                <w:vertAlign w:val="superscript"/>
                <w:lang w:val="en-GB"/>
              </w:rPr>
              <w:t>-9</w:t>
            </w:r>
            <w:r w:rsidR="009A68BE" w:rsidRPr="00711EE1">
              <w:rPr>
                <w:rFonts w:asciiTheme="minorHAnsi" w:hAnsiTheme="minorHAnsi"/>
                <w:sz w:val="22"/>
                <w:szCs w:val="22"/>
                <w:vertAlign w:val="superscript"/>
                <w:lang w:val="en-GB"/>
              </w:rPr>
              <w:t xml:space="preserve"> </w:t>
            </w:r>
            <w:r w:rsidR="009623B3" w:rsidRPr="00711EE1">
              <w:rPr>
                <w:rFonts w:asciiTheme="minorHAnsi" w:hAnsiTheme="minorHAnsi"/>
                <w:sz w:val="22"/>
                <w:szCs w:val="22"/>
                <w:lang w:val="en-GB"/>
              </w:rPr>
              <w:t xml:space="preserve"> </w:t>
            </w:r>
          </w:p>
        </w:tc>
        <w:tc>
          <w:tcPr>
            <w:tcW w:w="3197" w:type="dxa"/>
          </w:tcPr>
          <w:p w14:paraId="71A4AA5A" w14:textId="6BC9B2A0" w:rsidR="00CB378D" w:rsidRPr="00711EE1" w:rsidRDefault="00DC6BE3" w:rsidP="008C181D">
            <w:pPr>
              <w:spacing w:after="120" w:line="360" w:lineRule="auto"/>
              <w:jc w:val="center"/>
              <w:rPr>
                <w:rFonts w:asciiTheme="minorHAnsi" w:hAnsiTheme="minorHAnsi"/>
                <w:sz w:val="22"/>
                <w:szCs w:val="22"/>
                <w:lang w:val="en-GB"/>
              </w:rPr>
            </w:pPr>
            <w:r>
              <w:rPr>
                <w:rFonts w:asciiTheme="minorHAnsi" w:hAnsiTheme="minorHAnsi"/>
                <w:color w:val="000000"/>
                <w:sz w:val="22"/>
                <w:szCs w:val="22"/>
                <w:lang w:val="en-GB"/>
              </w:rPr>
              <w:t>(</w:t>
            </w:r>
            <w:r w:rsidR="00CB378D" w:rsidRPr="00711EE1">
              <w:rPr>
                <w:rFonts w:asciiTheme="minorHAnsi" w:hAnsiTheme="minorHAnsi"/>
                <w:color w:val="000000"/>
                <w:sz w:val="22"/>
                <w:szCs w:val="22"/>
                <w:lang w:val="en-GB"/>
              </w:rPr>
              <w:t>1</w:t>
            </w:r>
            <w:r w:rsidR="0005529A" w:rsidRPr="00711EE1">
              <w:rPr>
                <w:rFonts w:asciiTheme="minorHAnsi" w:hAnsiTheme="minorHAnsi"/>
                <w:color w:val="000000"/>
                <w:sz w:val="22"/>
                <w:szCs w:val="22"/>
                <w:lang w:val="en-GB"/>
              </w:rPr>
              <w:t>.3</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0.</w:t>
            </w:r>
            <w:r>
              <w:rPr>
                <w:rFonts w:asciiTheme="minorHAnsi" w:hAnsiTheme="minorHAnsi"/>
                <w:sz w:val="22"/>
                <w:szCs w:val="22"/>
                <w:lang w:val="en-GB"/>
              </w:rPr>
              <w:t>1)</w:t>
            </w:r>
            <w:r w:rsidR="00A6739B" w:rsidRPr="00711EE1">
              <w:rPr>
                <w:rFonts w:asciiTheme="minorHAnsi" w:hAnsiTheme="minorHAnsi"/>
                <w:sz w:val="22"/>
                <w:szCs w:val="22"/>
                <w:lang w:val="en-GB"/>
              </w:rPr>
              <w:t>.10</w:t>
            </w:r>
            <w:r w:rsidR="003D6D98" w:rsidRPr="00711EE1">
              <w:rPr>
                <w:rFonts w:asciiTheme="minorHAnsi" w:hAnsiTheme="minorHAnsi"/>
                <w:sz w:val="22"/>
                <w:szCs w:val="22"/>
                <w:vertAlign w:val="superscript"/>
                <w:lang w:val="en-GB"/>
              </w:rPr>
              <w:t>-8</w:t>
            </w:r>
            <w:r w:rsidR="009A68BE" w:rsidRPr="00711EE1">
              <w:rPr>
                <w:rFonts w:asciiTheme="minorHAnsi" w:hAnsiTheme="minorHAnsi"/>
                <w:sz w:val="22"/>
                <w:szCs w:val="22"/>
                <w:vertAlign w:val="superscript"/>
                <w:lang w:val="en-GB"/>
              </w:rPr>
              <w:t xml:space="preserve"> </w:t>
            </w:r>
            <w:r w:rsidR="009623B3" w:rsidRPr="00711EE1">
              <w:rPr>
                <w:rFonts w:asciiTheme="minorHAnsi" w:hAnsiTheme="minorHAnsi"/>
                <w:sz w:val="22"/>
                <w:szCs w:val="22"/>
                <w:lang w:val="en-GB"/>
              </w:rPr>
              <w:t xml:space="preserve"> </w:t>
            </w:r>
          </w:p>
        </w:tc>
      </w:tr>
      <w:tr w:rsidR="00CB378D" w:rsidRPr="00711EE1" w14:paraId="4C31B668" w14:textId="77777777" w:rsidTr="009B3DF4">
        <w:tc>
          <w:tcPr>
            <w:tcW w:w="4248" w:type="dxa"/>
          </w:tcPr>
          <w:p w14:paraId="01303A13" w14:textId="690D91F6" w:rsidR="00CB378D" w:rsidRPr="00711EE1" w:rsidRDefault="00192C6C">
            <w:pPr>
              <w:spacing w:after="120" w:line="360" w:lineRule="auto"/>
              <w:jc w:val="center"/>
              <w:rPr>
                <w:rFonts w:asciiTheme="minorHAnsi" w:hAnsiTheme="minorHAnsi"/>
                <w:sz w:val="22"/>
                <w:szCs w:val="22"/>
                <w:lang w:val="en-GB"/>
              </w:rPr>
            </w:pPr>
            <w:r>
              <w:rPr>
                <w:rFonts w:asciiTheme="minorHAnsi" w:hAnsiTheme="minorHAnsi"/>
                <w:sz w:val="22"/>
                <w:szCs w:val="22"/>
                <w:lang w:val="en-GB"/>
              </w:rPr>
              <w:t xml:space="preserve">Mortar </w:t>
            </w:r>
            <w:r w:rsidR="00566B95">
              <w:rPr>
                <w:rFonts w:asciiTheme="minorHAnsi" w:hAnsiTheme="minorHAnsi"/>
                <w:sz w:val="22"/>
                <w:szCs w:val="22"/>
                <w:lang w:val="en-GB"/>
              </w:rPr>
              <w:t>M-3</w:t>
            </w:r>
            <w:r>
              <w:rPr>
                <w:rFonts w:asciiTheme="minorHAnsi" w:hAnsiTheme="minorHAnsi"/>
                <w:sz w:val="22"/>
                <w:szCs w:val="22"/>
                <w:lang w:val="en-GB"/>
              </w:rPr>
              <w:t xml:space="preserve"> (with </w:t>
            </w:r>
            <w:r w:rsidR="000A11B6" w:rsidRPr="00711EE1">
              <w:rPr>
                <w:rFonts w:asciiTheme="minorHAnsi" w:hAnsiTheme="minorHAnsi"/>
                <w:sz w:val="22"/>
                <w:szCs w:val="22"/>
                <w:lang w:val="en-GB"/>
              </w:rPr>
              <w:t xml:space="preserve">Carling </w:t>
            </w:r>
            <w:r w:rsidR="00CB378D" w:rsidRPr="00711EE1">
              <w:rPr>
                <w:rFonts w:asciiTheme="minorHAnsi" w:hAnsiTheme="minorHAnsi"/>
                <w:sz w:val="22"/>
                <w:szCs w:val="22"/>
                <w:lang w:val="en-GB"/>
              </w:rPr>
              <w:t>FA</w:t>
            </w:r>
            <w:r>
              <w:rPr>
                <w:rFonts w:asciiTheme="minorHAnsi" w:hAnsiTheme="minorHAnsi"/>
                <w:sz w:val="22"/>
                <w:szCs w:val="22"/>
                <w:lang w:val="en-GB"/>
              </w:rPr>
              <w:t xml:space="preserve">, </w:t>
            </w:r>
            <w:r w:rsidR="00CB378D" w:rsidRPr="00711EE1">
              <w:rPr>
                <w:rFonts w:asciiTheme="minorHAnsi" w:hAnsiTheme="minorHAnsi"/>
                <w:sz w:val="22"/>
                <w:szCs w:val="22"/>
                <w:lang w:val="en-GB"/>
              </w:rPr>
              <w:t>batch 2017)</w:t>
            </w:r>
          </w:p>
        </w:tc>
        <w:tc>
          <w:tcPr>
            <w:tcW w:w="1843" w:type="dxa"/>
          </w:tcPr>
          <w:p w14:paraId="2323D649" w14:textId="7402AD85" w:rsidR="00CB378D" w:rsidRPr="00711EE1" w:rsidRDefault="00A6739B" w:rsidP="008C181D">
            <w:pPr>
              <w:spacing w:after="120" w:line="360" w:lineRule="auto"/>
              <w:jc w:val="center"/>
              <w:rPr>
                <w:rFonts w:asciiTheme="minorHAnsi" w:hAnsiTheme="minorHAnsi"/>
                <w:sz w:val="22"/>
                <w:szCs w:val="22"/>
                <w:lang w:val="en-GB"/>
              </w:rPr>
            </w:pPr>
            <w:r w:rsidRPr="00711EE1">
              <w:rPr>
                <w:rFonts w:asciiTheme="minorHAnsi" w:hAnsiTheme="minorHAnsi"/>
                <w:sz w:val="22"/>
                <w:szCs w:val="22"/>
                <w:lang w:val="en-GB"/>
              </w:rPr>
              <w:t>(</w:t>
            </w:r>
            <w:r w:rsidR="0005529A" w:rsidRPr="00711EE1">
              <w:rPr>
                <w:rFonts w:asciiTheme="minorHAnsi" w:hAnsiTheme="minorHAnsi"/>
                <w:sz w:val="22"/>
                <w:szCs w:val="22"/>
                <w:lang w:val="en-GB"/>
              </w:rPr>
              <w:t>0.65</w:t>
            </w:r>
            <w:r w:rsidR="00CB378D" w:rsidRPr="00711EE1">
              <w:rPr>
                <w:rFonts w:asciiTheme="minorHAnsi" w:hAnsiTheme="minorHAnsi"/>
                <w:sz w:val="22"/>
                <w:szCs w:val="22"/>
                <w:lang w:val="en-GB"/>
              </w:rPr>
              <w:sym w:font="Symbol" w:char="F0B1"/>
            </w:r>
            <w:r w:rsidR="0005529A" w:rsidRPr="00711EE1">
              <w:rPr>
                <w:rFonts w:asciiTheme="minorHAnsi" w:hAnsiTheme="minorHAnsi"/>
                <w:sz w:val="22"/>
                <w:szCs w:val="22"/>
                <w:lang w:val="en-GB"/>
              </w:rPr>
              <w:t>0.1</w:t>
            </w:r>
            <w:r w:rsidRPr="00711EE1">
              <w:rPr>
                <w:rFonts w:asciiTheme="minorHAnsi" w:hAnsiTheme="minorHAnsi"/>
                <w:sz w:val="22"/>
                <w:szCs w:val="22"/>
                <w:lang w:val="en-GB"/>
              </w:rPr>
              <w:t>).10</w:t>
            </w:r>
            <w:r w:rsidRPr="00711EE1">
              <w:rPr>
                <w:rFonts w:asciiTheme="minorHAnsi" w:hAnsiTheme="minorHAnsi"/>
                <w:sz w:val="22"/>
                <w:szCs w:val="22"/>
                <w:vertAlign w:val="superscript"/>
                <w:lang w:val="en-GB"/>
              </w:rPr>
              <w:t>-9</w:t>
            </w:r>
            <w:r w:rsidR="009A68BE" w:rsidRPr="00711EE1">
              <w:rPr>
                <w:rFonts w:asciiTheme="minorHAnsi" w:hAnsiTheme="minorHAnsi"/>
                <w:sz w:val="22"/>
                <w:szCs w:val="22"/>
                <w:vertAlign w:val="superscript"/>
                <w:lang w:val="en-GB"/>
              </w:rPr>
              <w:t xml:space="preserve"> </w:t>
            </w:r>
            <w:r w:rsidR="009623B3" w:rsidRPr="00711EE1">
              <w:rPr>
                <w:rFonts w:asciiTheme="minorHAnsi" w:hAnsiTheme="minorHAnsi"/>
                <w:sz w:val="22"/>
                <w:szCs w:val="22"/>
                <w:lang w:val="en-GB"/>
              </w:rPr>
              <w:t xml:space="preserve"> </w:t>
            </w:r>
          </w:p>
        </w:tc>
        <w:tc>
          <w:tcPr>
            <w:tcW w:w="3197" w:type="dxa"/>
          </w:tcPr>
          <w:p w14:paraId="0D446BE8" w14:textId="5E4554D4" w:rsidR="00CB378D" w:rsidRPr="00711EE1" w:rsidRDefault="003831F0" w:rsidP="008C181D">
            <w:pPr>
              <w:spacing w:after="120" w:line="360" w:lineRule="auto"/>
              <w:jc w:val="center"/>
              <w:rPr>
                <w:rFonts w:asciiTheme="minorHAnsi" w:hAnsiTheme="minorHAnsi"/>
                <w:sz w:val="22"/>
                <w:szCs w:val="22"/>
                <w:lang w:val="en-GB"/>
              </w:rPr>
            </w:pPr>
            <w:r>
              <w:rPr>
                <w:rFonts w:asciiTheme="minorHAnsi" w:hAnsiTheme="minorHAnsi"/>
                <w:sz w:val="22"/>
                <w:szCs w:val="22"/>
                <w:lang w:val="en-GB"/>
              </w:rPr>
              <w:t>(</w:t>
            </w:r>
            <w:r w:rsidR="0005529A" w:rsidRPr="00711EE1">
              <w:rPr>
                <w:rFonts w:asciiTheme="minorHAnsi" w:hAnsiTheme="minorHAnsi"/>
                <w:sz w:val="22"/>
                <w:szCs w:val="22"/>
                <w:lang w:val="en-GB"/>
              </w:rPr>
              <w:t>3</w:t>
            </w:r>
            <w:r w:rsidR="00CB378D" w:rsidRPr="00711EE1">
              <w:rPr>
                <w:rFonts w:asciiTheme="minorHAnsi" w:hAnsiTheme="minorHAnsi"/>
                <w:sz w:val="22"/>
                <w:szCs w:val="22"/>
                <w:lang w:val="en-GB"/>
              </w:rPr>
              <w:t>.7</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0.</w:t>
            </w:r>
            <w:r w:rsidR="00DC6BE3">
              <w:rPr>
                <w:rFonts w:asciiTheme="minorHAnsi" w:hAnsiTheme="minorHAnsi"/>
                <w:sz w:val="22"/>
                <w:szCs w:val="22"/>
                <w:lang w:val="en-GB"/>
              </w:rPr>
              <w:t>6</w:t>
            </w:r>
            <w:r>
              <w:rPr>
                <w:rFonts w:asciiTheme="minorHAnsi" w:hAnsiTheme="minorHAnsi"/>
                <w:sz w:val="22"/>
                <w:szCs w:val="22"/>
                <w:lang w:val="en-GB"/>
              </w:rPr>
              <w:t>)</w:t>
            </w:r>
            <w:r w:rsidR="00A6739B" w:rsidRPr="00711EE1">
              <w:rPr>
                <w:rFonts w:asciiTheme="minorHAnsi" w:hAnsiTheme="minorHAnsi"/>
                <w:sz w:val="22"/>
                <w:szCs w:val="22"/>
                <w:lang w:val="en-GB"/>
              </w:rPr>
              <w:t>.10</w:t>
            </w:r>
            <w:r w:rsidR="00A6739B" w:rsidRPr="00711EE1">
              <w:rPr>
                <w:rFonts w:asciiTheme="minorHAnsi" w:hAnsiTheme="minorHAnsi"/>
                <w:sz w:val="22"/>
                <w:szCs w:val="22"/>
                <w:vertAlign w:val="superscript"/>
                <w:lang w:val="en-GB"/>
              </w:rPr>
              <w:t>-9</w:t>
            </w:r>
            <w:r w:rsidR="009A68BE" w:rsidRPr="00711EE1">
              <w:rPr>
                <w:rFonts w:asciiTheme="minorHAnsi" w:hAnsiTheme="minorHAnsi"/>
                <w:sz w:val="22"/>
                <w:szCs w:val="22"/>
                <w:vertAlign w:val="superscript"/>
                <w:lang w:val="en-GB"/>
              </w:rPr>
              <w:t xml:space="preserve"> </w:t>
            </w:r>
            <w:r w:rsidR="009623B3" w:rsidRPr="00711EE1">
              <w:rPr>
                <w:rFonts w:asciiTheme="minorHAnsi" w:hAnsiTheme="minorHAnsi"/>
                <w:sz w:val="22"/>
                <w:szCs w:val="22"/>
                <w:lang w:val="en-GB"/>
              </w:rPr>
              <w:t xml:space="preserve"> </w:t>
            </w:r>
          </w:p>
        </w:tc>
      </w:tr>
      <w:tr w:rsidR="00CB378D" w:rsidRPr="00711EE1" w14:paraId="0BC1E939" w14:textId="77777777" w:rsidTr="009B3DF4">
        <w:tc>
          <w:tcPr>
            <w:tcW w:w="4248" w:type="dxa"/>
          </w:tcPr>
          <w:p w14:paraId="42D75B7F" w14:textId="421EBD53" w:rsidR="00CB378D" w:rsidRPr="00711EE1" w:rsidRDefault="00CB378D" w:rsidP="00E16A18">
            <w:pPr>
              <w:spacing w:after="120" w:line="360" w:lineRule="auto"/>
              <w:jc w:val="center"/>
              <w:rPr>
                <w:rFonts w:asciiTheme="minorHAnsi" w:hAnsiTheme="minorHAnsi"/>
                <w:sz w:val="22"/>
                <w:szCs w:val="22"/>
                <w:lang w:val="en-GB"/>
              </w:rPr>
            </w:pPr>
            <w:r w:rsidRPr="00711EE1">
              <w:rPr>
                <w:rFonts w:asciiTheme="minorHAnsi" w:hAnsiTheme="minorHAnsi"/>
                <w:sz w:val="22"/>
                <w:szCs w:val="22"/>
                <w:lang w:val="en-GB"/>
              </w:rPr>
              <w:t>Stoichiometric cement paste with 2%mass. H</w:t>
            </w:r>
            <w:r w:rsidRPr="00711EE1">
              <w:rPr>
                <w:rFonts w:asciiTheme="minorHAnsi" w:hAnsiTheme="minorHAnsi"/>
                <w:sz w:val="22"/>
                <w:szCs w:val="22"/>
                <w:vertAlign w:val="subscript"/>
                <w:lang w:val="en-GB"/>
              </w:rPr>
              <w:t>3</w:t>
            </w:r>
            <w:r w:rsidRPr="00711EE1">
              <w:rPr>
                <w:rFonts w:asciiTheme="minorHAnsi" w:hAnsiTheme="minorHAnsi"/>
                <w:sz w:val="22"/>
                <w:szCs w:val="22"/>
                <w:lang w:val="en-GB"/>
              </w:rPr>
              <w:t>BO</w:t>
            </w:r>
            <w:r w:rsidRPr="00711EE1">
              <w:rPr>
                <w:rFonts w:asciiTheme="minorHAnsi" w:hAnsiTheme="minorHAnsi"/>
                <w:sz w:val="22"/>
                <w:szCs w:val="22"/>
                <w:vertAlign w:val="subscript"/>
                <w:lang w:val="en-GB"/>
              </w:rPr>
              <w:t>3</w:t>
            </w:r>
            <w:r w:rsidRPr="00711EE1">
              <w:rPr>
                <w:rFonts w:asciiTheme="minorHAnsi" w:hAnsiTheme="minorHAnsi"/>
                <w:sz w:val="22"/>
                <w:szCs w:val="22"/>
                <w:lang w:val="en-GB"/>
              </w:rPr>
              <w:t xml:space="preserve"> but no FA</w:t>
            </w:r>
          </w:p>
        </w:tc>
        <w:tc>
          <w:tcPr>
            <w:tcW w:w="1843" w:type="dxa"/>
          </w:tcPr>
          <w:p w14:paraId="2B1C454F" w14:textId="32D46D80" w:rsidR="00CB378D" w:rsidRPr="00711EE1" w:rsidRDefault="00CB378D" w:rsidP="008C181D">
            <w:pPr>
              <w:spacing w:after="120" w:line="360" w:lineRule="auto"/>
              <w:jc w:val="center"/>
              <w:rPr>
                <w:rFonts w:asciiTheme="minorHAnsi" w:hAnsiTheme="minorHAnsi"/>
                <w:sz w:val="22"/>
                <w:szCs w:val="22"/>
                <w:lang w:val="en-GB"/>
              </w:rPr>
            </w:pPr>
          </w:p>
        </w:tc>
        <w:tc>
          <w:tcPr>
            <w:tcW w:w="3197" w:type="dxa"/>
          </w:tcPr>
          <w:p w14:paraId="11E7FC2C" w14:textId="57E04A0F" w:rsidR="00CB378D" w:rsidRPr="00711EE1" w:rsidRDefault="00CB378D" w:rsidP="008C181D">
            <w:pPr>
              <w:spacing w:after="120" w:line="360" w:lineRule="auto"/>
              <w:jc w:val="center"/>
              <w:rPr>
                <w:rFonts w:asciiTheme="minorHAnsi" w:hAnsiTheme="minorHAnsi"/>
                <w:sz w:val="22"/>
                <w:szCs w:val="22"/>
                <w:lang w:val="en-GB"/>
              </w:rPr>
            </w:pPr>
            <w:r w:rsidRPr="00711EE1">
              <w:rPr>
                <w:rFonts w:asciiTheme="minorHAnsi" w:hAnsiTheme="minorHAnsi"/>
                <w:sz w:val="22"/>
                <w:szCs w:val="22"/>
                <w:lang w:val="en-GB"/>
              </w:rPr>
              <w:t>1</w:t>
            </w:r>
            <w:r w:rsidR="003D6D98" w:rsidRPr="00711EE1">
              <w:rPr>
                <w:rFonts w:asciiTheme="minorHAnsi" w:hAnsiTheme="minorHAnsi"/>
                <w:sz w:val="22"/>
                <w:szCs w:val="22"/>
                <w:lang w:val="en-GB"/>
              </w:rPr>
              <w:t>.</w:t>
            </w:r>
            <w:r w:rsidRPr="00711EE1">
              <w:rPr>
                <w:rFonts w:asciiTheme="minorHAnsi" w:hAnsiTheme="minorHAnsi"/>
                <w:sz w:val="22"/>
                <w:szCs w:val="22"/>
                <w:lang w:val="en-GB"/>
              </w:rPr>
              <w:t>5</w:t>
            </w:r>
            <w:r w:rsidR="00A6739B" w:rsidRPr="00711EE1">
              <w:rPr>
                <w:rFonts w:asciiTheme="minorHAnsi" w:hAnsiTheme="minorHAnsi"/>
                <w:sz w:val="22"/>
                <w:szCs w:val="22"/>
                <w:lang w:val="en-GB"/>
              </w:rPr>
              <w:t>.10</w:t>
            </w:r>
            <w:r w:rsidR="003D6D98" w:rsidRPr="00711EE1">
              <w:rPr>
                <w:rFonts w:asciiTheme="minorHAnsi" w:hAnsiTheme="minorHAnsi"/>
                <w:sz w:val="22"/>
                <w:szCs w:val="22"/>
                <w:vertAlign w:val="superscript"/>
                <w:lang w:val="en-GB"/>
              </w:rPr>
              <w:t>-8</w:t>
            </w:r>
            <w:r w:rsidRPr="00711EE1">
              <w:rPr>
                <w:rFonts w:asciiTheme="minorHAnsi" w:hAnsiTheme="minorHAnsi"/>
                <w:sz w:val="22"/>
                <w:szCs w:val="22"/>
                <w:lang w:val="en-GB"/>
              </w:rPr>
              <w:t xml:space="preserve"> (reminder of </w:t>
            </w:r>
            <w:r w:rsidRPr="00711EE1">
              <w:rPr>
                <w:lang w:val="en-GB"/>
              </w:rPr>
              <w:fldChar w:fldCharType="begin"/>
            </w:r>
            <w:r w:rsidRPr="00711EE1">
              <w:rPr>
                <w:rFonts w:asciiTheme="minorHAnsi" w:hAnsiTheme="minorHAnsi"/>
                <w:sz w:val="22"/>
                <w:szCs w:val="22"/>
                <w:lang w:val="en-GB"/>
              </w:rPr>
              <w:instrText xml:space="preserve"> REF _Ref12545552 \h  \* MERGEFORMAT </w:instrText>
            </w:r>
            <w:r w:rsidRPr="00711EE1">
              <w:rPr>
                <w:lang w:val="en-GB"/>
              </w:rPr>
            </w:r>
            <w:r w:rsidRPr="00711EE1">
              <w:rPr>
                <w:lang w:val="en-GB"/>
              </w:rPr>
              <w:fldChar w:fldCharType="separate"/>
            </w:r>
            <w:r w:rsidR="002B44C5" w:rsidRPr="00711EE1">
              <w:rPr>
                <w:lang w:val="en-GB"/>
              </w:rPr>
              <w:t xml:space="preserve">Table </w:t>
            </w:r>
            <w:r w:rsidR="002B44C5">
              <w:rPr>
                <w:noProof/>
                <w:lang w:val="en-GB"/>
              </w:rPr>
              <w:t>6</w:t>
            </w:r>
            <w:r w:rsidRPr="00711EE1">
              <w:rPr>
                <w:lang w:val="en-GB"/>
              </w:rPr>
              <w:fldChar w:fldCharType="end"/>
            </w:r>
            <w:r w:rsidRPr="00711EE1">
              <w:rPr>
                <w:rFonts w:asciiTheme="minorHAnsi" w:hAnsiTheme="minorHAnsi"/>
                <w:sz w:val="22"/>
                <w:szCs w:val="22"/>
                <w:lang w:val="en-GB"/>
              </w:rPr>
              <w:t>)</w:t>
            </w:r>
          </w:p>
        </w:tc>
      </w:tr>
      <w:tr w:rsidR="000951E9" w:rsidRPr="00711EE1" w14:paraId="1FEA1F96" w14:textId="77777777" w:rsidTr="005756BE">
        <w:tc>
          <w:tcPr>
            <w:tcW w:w="4248" w:type="dxa"/>
          </w:tcPr>
          <w:p w14:paraId="4B78C2C0" w14:textId="7B02E0A9" w:rsidR="000951E9" w:rsidRPr="00711EE1" w:rsidRDefault="000951E9" w:rsidP="00E16A18">
            <w:pPr>
              <w:spacing w:after="120" w:line="360" w:lineRule="auto"/>
              <w:jc w:val="center"/>
              <w:rPr>
                <w:lang w:val="en-GB"/>
              </w:rPr>
            </w:pPr>
            <w:r>
              <w:rPr>
                <w:lang w:val="en-GB"/>
              </w:rPr>
              <w:t>Bulk water</w:t>
            </w:r>
            <w:r w:rsidR="009F4AD9">
              <w:rPr>
                <w:lang w:val="en-GB"/>
              </w:rPr>
              <w:t xml:space="preserve"> (neutral pH)</w:t>
            </w:r>
            <w:r w:rsidR="00166803">
              <w:rPr>
                <w:lang w:val="en-GB"/>
              </w:rPr>
              <w:t xml:space="preserve"> [</w:t>
            </w:r>
            <w:r w:rsidR="00166803">
              <w:rPr>
                <w:lang w:val="en-GB"/>
              </w:rPr>
              <w:fldChar w:fldCharType="begin"/>
            </w:r>
            <w:r w:rsidR="00166803">
              <w:rPr>
                <w:lang w:val="en-GB"/>
              </w:rPr>
              <w:instrText xml:space="preserve"> NOTEREF _Ref37169132 \h </w:instrText>
            </w:r>
            <w:r w:rsidR="00166803">
              <w:rPr>
                <w:lang w:val="en-GB"/>
              </w:rPr>
            </w:r>
            <w:r w:rsidR="00166803">
              <w:rPr>
                <w:lang w:val="en-GB"/>
              </w:rPr>
              <w:fldChar w:fldCharType="separate"/>
            </w:r>
            <w:r w:rsidR="002B44C5">
              <w:rPr>
                <w:lang w:val="en-GB"/>
              </w:rPr>
              <w:t>35</w:t>
            </w:r>
            <w:r w:rsidR="00166803">
              <w:rPr>
                <w:lang w:val="en-GB"/>
              </w:rPr>
              <w:fldChar w:fldCharType="end"/>
            </w:r>
            <w:r w:rsidR="00166803">
              <w:rPr>
                <w:lang w:val="en-GB"/>
              </w:rPr>
              <w:t>]</w:t>
            </w:r>
          </w:p>
        </w:tc>
        <w:tc>
          <w:tcPr>
            <w:tcW w:w="5040" w:type="dxa"/>
            <w:gridSpan w:val="2"/>
          </w:tcPr>
          <w:p w14:paraId="4DE68787" w14:textId="5A8D3D05" w:rsidR="000951E9" w:rsidRPr="00711EE1" w:rsidRDefault="000951E9" w:rsidP="008C181D">
            <w:pPr>
              <w:spacing w:after="120" w:line="360" w:lineRule="auto"/>
              <w:jc w:val="center"/>
              <w:rPr>
                <w:lang w:val="en-GB"/>
              </w:rPr>
            </w:pPr>
            <w:r>
              <w:rPr>
                <w:lang w:val="en-GB"/>
              </w:rPr>
              <w:t>4.66.10</w:t>
            </w:r>
            <w:r w:rsidRPr="00754F57">
              <w:rPr>
                <w:vertAlign w:val="superscript"/>
                <w:lang w:val="en-GB"/>
              </w:rPr>
              <w:t>-8</w:t>
            </w:r>
          </w:p>
        </w:tc>
      </w:tr>
    </w:tbl>
    <w:p w14:paraId="6E3668AE" w14:textId="77777777" w:rsidR="00F17934" w:rsidRDefault="00F17934" w:rsidP="00934A24">
      <w:pPr>
        <w:spacing w:line="360" w:lineRule="auto"/>
        <w:rPr>
          <w:lang w:val="en-GB"/>
        </w:rPr>
      </w:pPr>
    </w:p>
    <w:p w14:paraId="02E878E7" w14:textId="110CFEE7" w:rsidR="00384721" w:rsidRPr="006D1C85" w:rsidRDefault="008E49FC" w:rsidP="00192C6C">
      <w:pPr>
        <w:spacing w:line="360" w:lineRule="auto"/>
        <w:jc w:val="both"/>
        <w:rPr>
          <w:sz w:val="16"/>
          <w:szCs w:val="16"/>
          <w:lang w:val="en-GB"/>
        </w:rPr>
      </w:pPr>
      <w:r w:rsidRPr="006D1C85">
        <w:rPr>
          <w:lang w:val="en-GB"/>
        </w:rPr>
        <w:t>T</w:t>
      </w:r>
      <w:r w:rsidR="00384721" w:rsidRPr="006D1C85">
        <w:rPr>
          <w:lang w:val="en-GB"/>
        </w:rPr>
        <w:t>races of O</w:t>
      </w:r>
      <w:r w:rsidR="00384721" w:rsidRPr="006D1C85">
        <w:rPr>
          <w:vertAlign w:val="subscript"/>
          <w:lang w:val="en-GB"/>
        </w:rPr>
        <w:t>2</w:t>
      </w:r>
      <w:r w:rsidR="00384721" w:rsidRPr="006D1C85">
        <w:rPr>
          <w:lang w:val="en-GB"/>
        </w:rPr>
        <w:t xml:space="preserve"> and N</w:t>
      </w:r>
      <w:r w:rsidR="00384721" w:rsidRPr="006D1C85">
        <w:rPr>
          <w:vertAlign w:val="subscript"/>
          <w:lang w:val="en-GB"/>
        </w:rPr>
        <w:t>2</w:t>
      </w:r>
      <w:r w:rsidR="00384721" w:rsidRPr="006D1C85">
        <w:rPr>
          <w:lang w:val="en-GB"/>
        </w:rPr>
        <w:t xml:space="preserve"> </w:t>
      </w:r>
      <w:r w:rsidRPr="006D1C85">
        <w:rPr>
          <w:lang w:val="en-GB"/>
        </w:rPr>
        <w:t>(&lt; 0.5%</w:t>
      </w:r>
      <w:r w:rsidR="00432151" w:rsidRPr="006D1C85">
        <w:rPr>
          <w:lang w:val="en-GB"/>
        </w:rPr>
        <w:t xml:space="preserve"> of total gas</w:t>
      </w:r>
      <w:r w:rsidRPr="006D1C85">
        <w:rPr>
          <w:lang w:val="en-GB"/>
        </w:rPr>
        <w:t xml:space="preserve">) were </w:t>
      </w:r>
      <w:r w:rsidR="00384721" w:rsidRPr="006D1C85">
        <w:rPr>
          <w:lang w:val="en-GB"/>
        </w:rPr>
        <w:t xml:space="preserve">always </w:t>
      </w:r>
      <w:r w:rsidRPr="006D1C85">
        <w:rPr>
          <w:lang w:val="en-GB"/>
        </w:rPr>
        <w:t xml:space="preserve">detected </w:t>
      </w:r>
      <w:r w:rsidR="00171D73" w:rsidRPr="006D1C85">
        <w:rPr>
          <w:lang w:val="en-GB"/>
        </w:rPr>
        <w:t xml:space="preserve">in </w:t>
      </w:r>
      <w:r w:rsidRPr="006D1C85">
        <w:rPr>
          <w:lang w:val="en-GB"/>
        </w:rPr>
        <w:t xml:space="preserve">the </w:t>
      </w:r>
      <w:r w:rsidR="00171D73" w:rsidRPr="006D1C85">
        <w:rPr>
          <w:lang w:val="en-GB"/>
        </w:rPr>
        <w:t>glass tube</w:t>
      </w:r>
      <w:r w:rsidRPr="006D1C85">
        <w:rPr>
          <w:lang w:val="en-GB"/>
        </w:rPr>
        <w:t>s</w:t>
      </w:r>
      <w:r w:rsidR="00171D73" w:rsidRPr="006D1C85">
        <w:rPr>
          <w:lang w:val="en-GB"/>
        </w:rPr>
        <w:t xml:space="preserve"> after </w:t>
      </w:r>
      <w:r w:rsidR="009623B3" w:rsidRPr="006D1C85">
        <w:rPr>
          <w:lang w:val="en-GB"/>
        </w:rPr>
        <w:t xml:space="preserve">gamma </w:t>
      </w:r>
      <w:r w:rsidR="00171D73" w:rsidRPr="006D1C85">
        <w:rPr>
          <w:lang w:val="en-GB"/>
        </w:rPr>
        <w:t>irradiation</w:t>
      </w:r>
      <w:r w:rsidRPr="006D1C85">
        <w:rPr>
          <w:lang w:val="en-GB"/>
        </w:rPr>
        <w:t xml:space="preserve"> regardless of the integrated dose</w:t>
      </w:r>
      <w:r w:rsidR="00171D73" w:rsidRPr="006D1C85">
        <w:rPr>
          <w:lang w:val="en-GB"/>
        </w:rPr>
        <w:t xml:space="preserve">. </w:t>
      </w:r>
      <w:r w:rsidRPr="006D1C85">
        <w:rPr>
          <w:lang w:val="en-GB"/>
        </w:rPr>
        <w:t>T</w:t>
      </w:r>
      <w:r w:rsidR="00171D73" w:rsidRPr="006D1C85">
        <w:rPr>
          <w:lang w:val="en-GB"/>
        </w:rPr>
        <w:t xml:space="preserve">hese </w:t>
      </w:r>
      <w:r w:rsidR="009327FF" w:rsidRPr="006D1C85">
        <w:rPr>
          <w:lang w:val="en-GB"/>
        </w:rPr>
        <w:t>gases</w:t>
      </w:r>
      <w:r w:rsidR="00171D73" w:rsidRPr="006D1C85">
        <w:rPr>
          <w:lang w:val="en-GB"/>
        </w:rPr>
        <w:t xml:space="preserve"> likely originate</w:t>
      </w:r>
      <w:r w:rsidRPr="006D1C85">
        <w:rPr>
          <w:lang w:val="en-GB"/>
        </w:rPr>
        <w:t>d</w:t>
      </w:r>
      <w:r w:rsidR="00171D73" w:rsidRPr="006D1C85">
        <w:rPr>
          <w:lang w:val="en-GB"/>
        </w:rPr>
        <w:t xml:space="preserve"> from </w:t>
      </w:r>
      <w:r w:rsidRPr="006D1C85">
        <w:rPr>
          <w:lang w:val="en-GB"/>
        </w:rPr>
        <w:t>micro-</w:t>
      </w:r>
      <w:r w:rsidR="00171D73" w:rsidRPr="006D1C85">
        <w:rPr>
          <w:lang w:val="en-GB"/>
        </w:rPr>
        <w:t>leaks during tube sealing under argon or sample degassing after the sealing</w:t>
      </w:r>
      <w:r w:rsidR="00A55967" w:rsidRPr="006D1C85">
        <w:rPr>
          <w:lang w:val="en-GB"/>
        </w:rPr>
        <w:t xml:space="preserve"> (</w:t>
      </w:r>
      <w:r w:rsidR="00BC2A17" w:rsidRPr="006D1C85">
        <w:rPr>
          <w:lang w:val="en-GB"/>
        </w:rPr>
        <w:t>sample</w:t>
      </w:r>
      <w:r w:rsidR="00A55967" w:rsidRPr="006D1C85">
        <w:rPr>
          <w:lang w:val="en-GB"/>
        </w:rPr>
        <w:t xml:space="preserve"> </w:t>
      </w:r>
      <w:r w:rsidR="00E84D99" w:rsidRPr="006D1C85">
        <w:rPr>
          <w:lang w:val="en-GB"/>
        </w:rPr>
        <w:t>w</w:t>
      </w:r>
      <w:r w:rsidR="00A55967" w:rsidRPr="006D1C85">
        <w:rPr>
          <w:lang w:val="en-GB"/>
        </w:rPr>
        <w:t>ere stored in air befor</w:t>
      </w:r>
      <w:r w:rsidR="00E84D99" w:rsidRPr="006D1C85">
        <w:rPr>
          <w:lang w:val="en-GB"/>
        </w:rPr>
        <w:t>e</w:t>
      </w:r>
      <w:r w:rsidR="00A55967" w:rsidRPr="006D1C85">
        <w:rPr>
          <w:lang w:val="en-GB"/>
        </w:rPr>
        <w:t xml:space="preserve"> sealing</w:t>
      </w:r>
      <w:r w:rsidR="00BC2A17" w:rsidRPr="006D1C85">
        <w:rPr>
          <w:lang w:val="en-GB"/>
        </w:rPr>
        <w:t xml:space="preserve"> and thus porosity </w:t>
      </w:r>
      <w:r w:rsidR="00B205F7" w:rsidRPr="006D1C85">
        <w:rPr>
          <w:lang w:val="en-GB"/>
        </w:rPr>
        <w:t xml:space="preserve">and voids </w:t>
      </w:r>
      <w:r w:rsidR="00BC2A17" w:rsidRPr="006D1C85">
        <w:rPr>
          <w:lang w:val="en-GB"/>
        </w:rPr>
        <w:t xml:space="preserve">may </w:t>
      </w:r>
      <w:r w:rsidRPr="006D1C85">
        <w:rPr>
          <w:lang w:val="en-GB"/>
        </w:rPr>
        <w:t>have contained some</w:t>
      </w:r>
      <w:r w:rsidR="00BC2A17" w:rsidRPr="006D1C85">
        <w:rPr>
          <w:lang w:val="en-GB"/>
        </w:rPr>
        <w:t xml:space="preserve"> air</w:t>
      </w:r>
      <w:r w:rsidR="00A55967" w:rsidRPr="006D1C85">
        <w:rPr>
          <w:lang w:val="en-GB"/>
        </w:rPr>
        <w:t>)</w:t>
      </w:r>
      <w:r w:rsidR="009327FF" w:rsidRPr="006D1C85">
        <w:rPr>
          <w:lang w:val="en-GB"/>
        </w:rPr>
        <w:t>. CO</w:t>
      </w:r>
      <w:r w:rsidR="009327FF" w:rsidRPr="006D1C85">
        <w:rPr>
          <w:vertAlign w:val="subscript"/>
          <w:lang w:val="en-GB"/>
        </w:rPr>
        <w:t>2</w:t>
      </w:r>
      <w:r w:rsidR="009327FF" w:rsidRPr="006D1C85">
        <w:rPr>
          <w:lang w:val="en-GB"/>
        </w:rPr>
        <w:t xml:space="preserve"> </w:t>
      </w:r>
      <w:r w:rsidRPr="006D1C85">
        <w:rPr>
          <w:lang w:val="en-GB"/>
        </w:rPr>
        <w:t xml:space="preserve">was </w:t>
      </w:r>
      <w:r w:rsidR="009327FF" w:rsidRPr="006D1C85">
        <w:rPr>
          <w:lang w:val="en-GB"/>
        </w:rPr>
        <w:t xml:space="preserve">also </w:t>
      </w:r>
      <w:r w:rsidRPr="006D1C85">
        <w:rPr>
          <w:lang w:val="en-GB"/>
        </w:rPr>
        <w:t xml:space="preserve">evidenced </w:t>
      </w:r>
      <w:r w:rsidR="00A55967" w:rsidRPr="006D1C85">
        <w:rPr>
          <w:lang w:val="en-GB"/>
        </w:rPr>
        <w:t xml:space="preserve">after irradiation </w:t>
      </w:r>
      <w:r w:rsidR="00E84D99" w:rsidRPr="006D1C85">
        <w:rPr>
          <w:lang w:val="en-GB"/>
        </w:rPr>
        <w:t>(</w:t>
      </w:r>
      <w:r w:rsidR="00E84D99" w:rsidRPr="006D1C85">
        <w:rPr>
          <w:lang w:val="en-GB"/>
        </w:rPr>
        <w:fldChar w:fldCharType="begin"/>
      </w:r>
      <w:r w:rsidR="00E84D99" w:rsidRPr="006D1C85">
        <w:rPr>
          <w:lang w:val="en-GB"/>
        </w:rPr>
        <w:instrText xml:space="preserve"> REF _Ref13147635 \h </w:instrText>
      </w:r>
      <w:r w:rsidRPr="006D1C85">
        <w:rPr>
          <w:lang w:val="en-GB"/>
        </w:rPr>
        <w:instrText xml:space="preserve"> \* MERGEFORMAT </w:instrText>
      </w:r>
      <w:r w:rsidR="00E84D99" w:rsidRPr="006D1C85">
        <w:rPr>
          <w:lang w:val="en-GB"/>
        </w:rPr>
      </w:r>
      <w:r w:rsidR="00E84D99" w:rsidRPr="006D1C85">
        <w:rPr>
          <w:lang w:val="en-GB"/>
        </w:rPr>
        <w:fldChar w:fldCharType="separate"/>
      </w:r>
      <w:r w:rsidR="002B44C5" w:rsidRPr="006D1C85">
        <w:rPr>
          <w:lang w:val="en-GB"/>
        </w:rPr>
        <w:t xml:space="preserve">Figure </w:t>
      </w:r>
      <w:r w:rsidR="002B44C5" w:rsidRPr="006D1C85">
        <w:rPr>
          <w:noProof/>
          <w:lang w:val="en-GB"/>
        </w:rPr>
        <w:t>3</w:t>
      </w:r>
      <w:r w:rsidR="00E84D99" w:rsidRPr="006D1C85">
        <w:rPr>
          <w:lang w:val="en-GB"/>
        </w:rPr>
        <w:fldChar w:fldCharType="end"/>
      </w:r>
      <w:r w:rsidR="00E84D99" w:rsidRPr="006D1C85">
        <w:rPr>
          <w:lang w:val="en-GB"/>
        </w:rPr>
        <w:t>)</w:t>
      </w:r>
      <w:r w:rsidRPr="006D1C85">
        <w:rPr>
          <w:lang w:val="en-GB"/>
        </w:rPr>
        <w:t>, at a concentration close to 0.4%</w:t>
      </w:r>
      <w:r w:rsidR="00432151" w:rsidRPr="006D1C85">
        <w:rPr>
          <w:lang w:val="en-GB"/>
        </w:rPr>
        <w:t xml:space="preserve"> of total gas</w:t>
      </w:r>
      <w:r w:rsidRPr="006D1C85">
        <w:rPr>
          <w:lang w:val="en-GB"/>
        </w:rPr>
        <w:t xml:space="preserve"> whatever</w:t>
      </w:r>
      <w:r w:rsidR="009327FF" w:rsidRPr="006D1C85">
        <w:rPr>
          <w:lang w:val="en-GB"/>
        </w:rPr>
        <w:t xml:space="preserve"> the gamma dose. </w:t>
      </w:r>
      <w:r w:rsidR="001B5BD5" w:rsidRPr="006D1C85">
        <w:rPr>
          <w:lang w:val="en-GB"/>
        </w:rPr>
        <w:t>This concentration was too high to be explained by</w:t>
      </w:r>
      <w:r w:rsidR="00927B53" w:rsidRPr="006D1C85">
        <w:rPr>
          <w:lang w:val="en-GB"/>
        </w:rPr>
        <w:t xml:space="preserve"> </w:t>
      </w:r>
      <w:r w:rsidR="004A7270" w:rsidRPr="006D1C85">
        <w:rPr>
          <w:lang w:val="en-GB"/>
        </w:rPr>
        <w:t>air leaks</w:t>
      </w:r>
      <w:r w:rsidR="001B5BD5" w:rsidRPr="006D1C85">
        <w:rPr>
          <w:lang w:val="en-GB"/>
        </w:rPr>
        <w:t>,</w:t>
      </w:r>
      <w:r w:rsidR="00927B53" w:rsidRPr="006D1C85">
        <w:rPr>
          <w:lang w:val="en-GB"/>
        </w:rPr>
        <w:t xml:space="preserve"> and </w:t>
      </w:r>
      <w:r w:rsidR="001B5BD5" w:rsidRPr="006D1C85">
        <w:rPr>
          <w:lang w:val="en-GB"/>
        </w:rPr>
        <w:t>was likely due to radiolysis</w:t>
      </w:r>
      <w:r w:rsidR="00927B53" w:rsidRPr="006D1C85">
        <w:rPr>
          <w:lang w:val="en-GB"/>
        </w:rPr>
        <w:t>.</w:t>
      </w:r>
      <w:r w:rsidR="00E84D99" w:rsidRPr="006D1C85">
        <w:rPr>
          <w:lang w:val="en-GB"/>
        </w:rPr>
        <w:t xml:space="preserve"> The only known source o</w:t>
      </w:r>
      <w:r w:rsidR="00B205F7" w:rsidRPr="006D1C85">
        <w:rPr>
          <w:lang w:val="en-GB"/>
        </w:rPr>
        <w:t>f carbon in the samples of MPC</w:t>
      </w:r>
      <w:r w:rsidR="00E84D99" w:rsidRPr="006D1C85">
        <w:rPr>
          <w:lang w:val="en-GB"/>
        </w:rPr>
        <w:t xml:space="preserve"> mortar being fly ash (</w:t>
      </w:r>
      <w:r w:rsidR="001B5BD5" w:rsidRPr="006D1C85">
        <w:rPr>
          <w:lang w:val="en-GB"/>
        </w:rPr>
        <w:t xml:space="preserve">unburnt </w:t>
      </w:r>
      <w:r w:rsidR="00E84D99" w:rsidRPr="006D1C85">
        <w:rPr>
          <w:lang w:val="en-GB"/>
        </w:rPr>
        <w:t>coal residues</w:t>
      </w:r>
      <w:r w:rsidR="00141B98" w:rsidRPr="006D1C85">
        <w:rPr>
          <w:lang w:val="en-GB"/>
        </w:rPr>
        <w:t xml:space="preserve"> evidenced by loss on ignition at 950°C in </w:t>
      </w:r>
      <w:r w:rsidR="00141B98" w:rsidRPr="006D1C85">
        <w:rPr>
          <w:lang w:val="en-GB"/>
        </w:rPr>
        <w:fldChar w:fldCharType="begin"/>
      </w:r>
      <w:r w:rsidR="00141B98" w:rsidRPr="006D1C85">
        <w:rPr>
          <w:lang w:val="en-GB"/>
        </w:rPr>
        <w:instrText xml:space="preserve"> REF _Ref13150192 \h </w:instrText>
      </w:r>
      <w:r w:rsidRPr="006D1C85">
        <w:rPr>
          <w:lang w:val="en-GB"/>
        </w:rPr>
        <w:instrText xml:space="preserve"> \* MERGEFORMAT </w:instrText>
      </w:r>
      <w:r w:rsidR="00141B98" w:rsidRPr="006D1C85">
        <w:rPr>
          <w:lang w:val="en-GB"/>
        </w:rPr>
      </w:r>
      <w:r w:rsidR="00141B98" w:rsidRPr="006D1C85">
        <w:rPr>
          <w:lang w:val="en-GB"/>
        </w:rPr>
        <w:fldChar w:fldCharType="separate"/>
      </w:r>
      <w:r w:rsidR="002B44C5" w:rsidRPr="006D1C85">
        <w:rPr>
          <w:lang w:val="en-GB"/>
        </w:rPr>
        <w:t xml:space="preserve">Table </w:t>
      </w:r>
      <w:r w:rsidR="002B44C5" w:rsidRPr="006D1C85">
        <w:rPr>
          <w:noProof/>
          <w:lang w:val="en-GB"/>
        </w:rPr>
        <w:t>13</w:t>
      </w:r>
      <w:r w:rsidR="00141B98" w:rsidRPr="006D1C85">
        <w:rPr>
          <w:lang w:val="en-GB"/>
        </w:rPr>
        <w:fldChar w:fldCharType="end"/>
      </w:r>
      <w:r w:rsidR="00BC2A17" w:rsidRPr="006D1C85">
        <w:rPr>
          <w:lang w:val="en-GB"/>
        </w:rPr>
        <w:t>), CO</w:t>
      </w:r>
      <w:r w:rsidR="00BC2A17" w:rsidRPr="006D1C85">
        <w:rPr>
          <w:vertAlign w:val="subscript"/>
          <w:lang w:val="en-GB"/>
        </w:rPr>
        <w:t>2</w:t>
      </w:r>
      <w:r w:rsidR="00BC2A17" w:rsidRPr="006D1C85">
        <w:rPr>
          <w:lang w:val="en-GB"/>
        </w:rPr>
        <w:t xml:space="preserve"> probably </w:t>
      </w:r>
      <w:r w:rsidR="001B5BD5" w:rsidRPr="006D1C85">
        <w:rPr>
          <w:lang w:val="en-GB"/>
        </w:rPr>
        <w:t>resulted from</w:t>
      </w:r>
      <w:r w:rsidR="00BC2A17" w:rsidRPr="006D1C85">
        <w:rPr>
          <w:lang w:val="en-GB"/>
        </w:rPr>
        <w:t xml:space="preserve"> radiolysis of </w:t>
      </w:r>
      <w:r w:rsidR="00BC2A17" w:rsidRPr="00711EE1">
        <w:rPr>
          <w:lang w:val="en-GB"/>
        </w:rPr>
        <w:t>FA. The</w:t>
      </w:r>
      <w:r w:rsidR="009623B3" w:rsidRPr="00711EE1">
        <w:rPr>
          <w:lang w:val="en-GB"/>
        </w:rPr>
        <w:t xml:space="preserve"> rather</w:t>
      </w:r>
      <w:r w:rsidR="00BC2A17" w:rsidRPr="00711EE1">
        <w:rPr>
          <w:lang w:val="en-GB"/>
        </w:rPr>
        <w:t xml:space="preserve"> constant amount</w:t>
      </w:r>
      <w:r w:rsidR="00BC502C" w:rsidRPr="00711EE1">
        <w:rPr>
          <w:lang w:val="en-GB"/>
        </w:rPr>
        <w:t xml:space="preserve"> of CO</w:t>
      </w:r>
      <w:r w:rsidR="00BC502C" w:rsidRPr="00711EE1">
        <w:rPr>
          <w:vertAlign w:val="subscript"/>
          <w:lang w:val="en-GB"/>
        </w:rPr>
        <w:t>2</w:t>
      </w:r>
      <w:r w:rsidR="00BC2A17" w:rsidRPr="00711EE1">
        <w:rPr>
          <w:lang w:val="en-GB"/>
        </w:rPr>
        <w:t xml:space="preserve"> </w:t>
      </w:r>
      <w:r w:rsidR="00F17934" w:rsidRPr="00711EE1">
        <w:rPr>
          <w:lang w:val="en-GB"/>
        </w:rPr>
        <w:t>analysed</w:t>
      </w:r>
      <w:r w:rsidR="00BC2A17" w:rsidRPr="00711EE1">
        <w:rPr>
          <w:lang w:val="en-GB"/>
        </w:rPr>
        <w:t xml:space="preserve"> from 300 kGy to 5 </w:t>
      </w:r>
      <w:proofErr w:type="spellStart"/>
      <w:r w:rsidR="00BC2A17" w:rsidRPr="00711EE1">
        <w:rPr>
          <w:lang w:val="en-GB"/>
        </w:rPr>
        <w:t>MGy</w:t>
      </w:r>
      <w:proofErr w:type="spellEnd"/>
      <w:r w:rsidR="00B205F7" w:rsidRPr="00711EE1">
        <w:rPr>
          <w:lang w:val="en-GB"/>
        </w:rPr>
        <w:t xml:space="preserve"> (</w:t>
      </w:r>
      <w:r w:rsidR="00B205F7" w:rsidRPr="00711EE1">
        <w:rPr>
          <w:lang w:val="en-GB"/>
        </w:rPr>
        <w:fldChar w:fldCharType="begin"/>
      </w:r>
      <w:r w:rsidR="00B205F7" w:rsidRPr="00711EE1">
        <w:rPr>
          <w:lang w:val="en-GB"/>
        </w:rPr>
        <w:instrText xml:space="preserve"> REF _Ref13147635 \h </w:instrText>
      </w:r>
      <w:r>
        <w:rPr>
          <w:lang w:val="en-GB"/>
        </w:rPr>
        <w:instrText xml:space="preserve"> \* MERGEFORMAT </w:instrText>
      </w:r>
      <w:r w:rsidR="00B205F7" w:rsidRPr="00711EE1">
        <w:rPr>
          <w:lang w:val="en-GB"/>
        </w:rPr>
      </w:r>
      <w:r w:rsidR="00B205F7" w:rsidRPr="00711EE1">
        <w:rPr>
          <w:lang w:val="en-GB"/>
        </w:rPr>
        <w:fldChar w:fldCharType="separate"/>
      </w:r>
      <w:r w:rsidR="002B44C5" w:rsidRPr="00711EE1">
        <w:rPr>
          <w:lang w:val="en-GB"/>
        </w:rPr>
        <w:t xml:space="preserve">Figure </w:t>
      </w:r>
      <w:r w:rsidR="002B44C5">
        <w:rPr>
          <w:noProof/>
          <w:lang w:val="en-GB"/>
        </w:rPr>
        <w:t>3</w:t>
      </w:r>
      <w:r w:rsidR="00B205F7" w:rsidRPr="00711EE1">
        <w:rPr>
          <w:lang w:val="en-GB"/>
        </w:rPr>
        <w:fldChar w:fldCharType="end"/>
      </w:r>
      <w:r w:rsidR="00B205F7" w:rsidRPr="00711EE1">
        <w:rPr>
          <w:lang w:val="en-GB"/>
        </w:rPr>
        <w:t>)</w:t>
      </w:r>
      <w:r w:rsidR="00BC2A17" w:rsidRPr="00711EE1">
        <w:rPr>
          <w:lang w:val="en-GB"/>
        </w:rPr>
        <w:t xml:space="preserve"> </w:t>
      </w:r>
      <w:r w:rsidR="001B5BD5">
        <w:rPr>
          <w:lang w:val="en-GB"/>
        </w:rPr>
        <w:t>suggested that</w:t>
      </w:r>
      <w:r w:rsidR="00BC2A17" w:rsidRPr="00711EE1">
        <w:rPr>
          <w:lang w:val="en-GB"/>
        </w:rPr>
        <w:t xml:space="preserve"> </w:t>
      </w:r>
      <w:r w:rsidR="00BC2A17" w:rsidRPr="006D1C85">
        <w:rPr>
          <w:lang w:val="en-GB"/>
        </w:rPr>
        <w:t xml:space="preserve">complete </w:t>
      </w:r>
      <w:r w:rsidR="00BC2A17" w:rsidRPr="006D1C85">
        <w:rPr>
          <w:lang w:val="en-GB"/>
        </w:rPr>
        <w:lastRenderedPageBreak/>
        <w:t>production of CO</w:t>
      </w:r>
      <w:r w:rsidR="00BC2A17" w:rsidRPr="006D1C85">
        <w:rPr>
          <w:vertAlign w:val="subscript"/>
          <w:lang w:val="en-GB"/>
        </w:rPr>
        <w:t>2</w:t>
      </w:r>
      <w:r w:rsidR="00BC2A17" w:rsidRPr="006D1C85">
        <w:rPr>
          <w:lang w:val="en-GB"/>
        </w:rPr>
        <w:t xml:space="preserve"> </w:t>
      </w:r>
      <w:r w:rsidR="001B5BD5" w:rsidRPr="006D1C85">
        <w:rPr>
          <w:lang w:val="en-GB"/>
        </w:rPr>
        <w:t xml:space="preserve">was achieved </w:t>
      </w:r>
      <w:r w:rsidR="00BC2A17" w:rsidRPr="006D1C85">
        <w:rPr>
          <w:lang w:val="en-GB"/>
        </w:rPr>
        <w:t>at dose</w:t>
      </w:r>
      <w:r w:rsidR="007D0E34" w:rsidRPr="006D1C85">
        <w:rPr>
          <w:lang w:val="en-GB"/>
        </w:rPr>
        <w:t xml:space="preserve">s </w:t>
      </w:r>
      <w:r w:rsidR="001B5BD5" w:rsidRPr="006D1C85">
        <w:rPr>
          <w:lang w:val="en-GB"/>
        </w:rPr>
        <w:t xml:space="preserve">smaller than </w:t>
      </w:r>
      <w:r w:rsidR="007D0E34" w:rsidRPr="006D1C85">
        <w:rPr>
          <w:lang w:val="en-GB"/>
        </w:rPr>
        <w:t>300 kGy</w:t>
      </w:r>
      <w:r w:rsidR="00BC2A17" w:rsidRPr="006D1C85">
        <w:rPr>
          <w:lang w:val="en-GB"/>
        </w:rPr>
        <w:t>.</w:t>
      </w:r>
      <w:r w:rsidR="00104744" w:rsidRPr="006D1C85">
        <w:rPr>
          <w:lang w:val="en-GB"/>
        </w:rPr>
        <w:t xml:space="preserve"> This constant amount of CO</w:t>
      </w:r>
      <w:r w:rsidR="00104744" w:rsidRPr="006D1C85">
        <w:rPr>
          <w:vertAlign w:val="subscript"/>
          <w:lang w:val="en-GB"/>
        </w:rPr>
        <w:t>2</w:t>
      </w:r>
      <w:r w:rsidR="00104744" w:rsidRPr="006D1C85">
        <w:rPr>
          <w:lang w:val="en-GB"/>
        </w:rPr>
        <w:t xml:space="preserve"> might also </w:t>
      </w:r>
      <w:r w:rsidR="007B7897" w:rsidRPr="006D1C85">
        <w:rPr>
          <w:lang w:val="en-GB"/>
        </w:rPr>
        <w:t>be</w:t>
      </w:r>
      <w:r w:rsidR="00104744" w:rsidRPr="006D1C85">
        <w:rPr>
          <w:lang w:val="en-GB"/>
        </w:rPr>
        <w:t xml:space="preserve"> explained by sample degassing after glass tube sealing (before irradiation), provided </w:t>
      </w:r>
      <w:r w:rsidR="00B62FC0" w:rsidRPr="006D1C85">
        <w:rPr>
          <w:lang w:val="en-GB"/>
        </w:rPr>
        <w:t xml:space="preserve">that most of the </w:t>
      </w:r>
      <w:r w:rsidR="00104744" w:rsidRPr="006D1C85">
        <w:rPr>
          <w:lang w:val="en-GB"/>
        </w:rPr>
        <w:t>CO</w:t>
      </w:r>
      <w:r w:rsidR="00104744" w:rsidRPr="006D1C85">
        <w:rPr>
          <w:vertAlign w:val="subscript"/>
          <w:lang w:val="en-GB"/>
        </w:rPr>
        <w:t>2</w:t>
      </w:r>
      <w:r w:rsidR="00104744" w:rsidRPr="006D1C85">
        <w:rPr>
          <w:lang w:val="en-GB"/>
        </w:rPr>
        <w:t xml:space="preserve"> is present within the material</w:t>
      </w:r>
      <w:r w:rsidR="00644AD9" w:rsidRPr="006D1C85">
        <w:rPr>
          <w:lang w:val="en-GB"/>
        </w:rPr>
        <w:t xml:space="preserve"> before irradiation</w:t>
      </w:r>
      <w:r w:rsidR="00104744" w:rsidRPr="006D1C85">
        <w:rPr>
          <w:lang w:val="en-GB"/>
        </w:rPr>
        <w:t>. In this case</w:t>
      </w:r>
      <w:r w:rsidR="00B62FC0" w:rsidRPr="006D1C85">
        <w:rPr>
          <w:lang w:val="en-GB"/>
        </w:rPr>
        <w:t>,</w:t>
      </w:r>
      <w:r w:rsidR="00104744" w:rsidRPr="006D1C85">
        <w:rPr>
          <w:lang w:val="en-GB"/>
        </w:rPr>
        <w:t xml:space="preserve"> CO</w:t>
      </w:r>
      <w:r w:rsidR="00104744" w:rsidRPr="006D1C85">
        <w:rPr>
          <w:vertAlign w:val="subscript"/>
          <w:lang w:val="en-GB"/>
        </w:rPr>
        <w:t>2</w:t>
      </w:r>
      <w:r w:rsidR="00104744" w:rsidRPr="006D1C85">
        <w:rPr>
          <w:lang w:val="en-GB"/>
        </w:rPr>
        <w:t xml:space="preserve"> would not originate from radiolysis.</w:t>
      </w:r>
    </w:p>
    <w:p w14:paraId="0477805A" w14:textId="5FF1D082" w:rsidR="00927B53" w:rsidRPr="00711EE1" w:rsidRDefault="00E72CF8" w:rsidP="002F258B">
      <w:pPr>
        <w:rPr>
          <w:lang w:val="en-GB"/>
        </w:rPr>
      </w:pPr>
      <w:r w:rsidRPr="00711EE1">
        <w:rPr>
          <w:noProof/>
          <w:lang w:eastAsia="fr-FR"/>
        </w:rPr>
        <w:drawing>
          <wp:inline distT="0" distB="0" distL="0" distR="0" wp14:anchorId="3326645B" wp14:editId="4ED2A398">
            <wp:extent cx="5533159" cy="415902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6058" cy="4161200"/>
                    </a:xfrm>
                    <a:prstGeom prst="rect">
                      <a:avLst/>
                    </a:prstGeom>
                    <a:noFill/>
                  </pic:spPr>
                </pic:pic>
              </a:graphicData>
            </a:graphic>
          </wp:inline>
        </w:drawing>
      </w:r>
    </w:p>
    <w:p w14:paraId="39FDC884" w14:textId="297D06E3" w:rsidR="00927B53" w:rsidRPr="00711EE1" w:rsidRDefault="00927B53" w:rsidP="00927B53">
      <w:pPr>
        <w:pStyle w:val="Lgende"/>
        <w:rPr>
          <w:color w:val="auto"/>
          <w:lang w:val="en-GB"/>
        </w:rPr>
      </w:pPr>
      <w:bookmarkStart w:id="42" w:name="_Ref13147635"/>
      <w:r w:rsidRPr="00711EE1">
        <w:rPr>
          <w:color w:val="auto"/>
          <w:lang w:val="en-GB"/>
        </w:rPr>
        <w:t xml:space="preserve">Figure </w:t>
      </w:r>
      <w:r w:rsidRPr="00711EE1">
        <w:rPr>
          <w:color w:val="auto"/>
          <w:lang w:val="en-GB"/>
        </w:rPr>
        <w:fldChar w:fldCharType="begin"/>
      </w:r>
      <w:r w:rsidRPr="00711EE1">
        <w:rPr>
          <w:color w:val="auto"/>
          <w:lang w:val="en-GB"/>
        </w:rPr>
        <w:instrText xml:space="preserve"> SEQ Figure \* ARABIC </w:instrText>
      </w:r>
      <w:r w:rsidRPr="00711EE1">
        <w:rPr>
          <w:color w:val="auto"/>
          <w:lang w:val="en-GB"/>
        </w:rPr>
        <w:fldChar w:fldCharType="separate"/>
      </w:r>
      <w:r w:rsidR="002B44C5">
        <w:rPr>
          <w:noProof/>
          <w:color w:val="auto"/>
          <w:lang w:val="en-GB"/>
        </w:rPr>
        <w:t>3</w:t>
      </w:r>
      <w:r w:rsidRPr="00711EE1">
        <w:rPr>
          <w:color w:val="auto"/>
          <w:lang w:val="en-GB"/>
        </w:rPr>
        <w:fldChar w:fldCharType="end"/>
      </w:r>
      <w:bookmarkEnd w:id="42"/>
      <w:r w:rsidRPr="00711EE1">
        <w:rPr>
          <w:color w:val="auto"/>
          <w:lang w:val="en-GB"/>
        </w:rPr>
        <w:t xml:space="preserve">. Production of </w:t>
      </w:r>
      <w:r w:rsidR="00141B98" w:rsidRPr="00711EE1">
        <w:rPr>
          <w:color w:val="auto"/>
          <w:lang w:val="en-GB"/>
        </w:rPr>
        <w:t>gas</w:t>
      </w:r>
      <w:r w:rsidRPr="00711EE1">
        <w:rPr>
          <w:color w:val="auto"/>
          <w:lang w:val="en-GB"/>
        </w:rPr>
        <w:t xml:space="preserve"> as a function of the dose </w:t>
      </w:r>
      <w:r w:rsidR="009905D8">
        <w:rPr>
          <w:color w:val="auto"/>
          <w:lang w:val="en-GB"/>
        </w:rPr>
        <w:t>by</w:t>
      </w:r>
      <w:r w:rsidR="009905D8" w:rsidRPr="00711EE1">
        <w:rPr>
          <w:color w:val="auto"/>
          <w:lang w:val="en-GB"/>
        </w:rPr>
        <w:t xml:space="preserve"> 10</w:t>
      </w:r>
      <w:r w:rsidR="009905D8">
        <w:rPr>
          <w:color w:val="auto"/>
          <w:lang w:val="en-GB"/>
        </w:rPr>
        <w:t>-</w:t>
      </w:r>
      <w:r w:rsidR="00BC1CF7" w:rsidRPr="00711EE1">
        <w:rPr>
          <w:color w:val="auto"/>
          <w:lang w:val="en-GB"/>
        </w:rPr>
        <w:t>mL cylindrical samples of MPC</w:t>
      </w:r>
      <w:r w:rsidRPr="00711EE1">
        <w:rPr>
          <w:color w:val="auto"/>
          <w:lang w:val="en-GB"/>
        </w:rPr>
        <w:t xml:space="preserve"> mortar </w:t>
      </w:r>
      <w:r w:rsidR="00141B98" w:rsidRPr="00711EE1">
        <w:rPr>
          <w:color w:val="auto"/>
          <w:lang w:val="en-GB"/>
        </w:rPr>
        <w:t xml:space="preserve">under gamma irradiation (mortar containing </w:t>
      </w:r>
      <w:proofErr w:type="spellStart"/>
      <w:r w:rsidRPr="00711EE1">
        <w:rPr>
          <w:color w:val="auto"/>
          <w:lang w:val="en-GB"/>
        </w:rPr>
        <w:t>Cordemais</w:t>
      </w:r>
      <w:proofErr w:type="spellEnd"/>
      <w:r w:rsidRPr="00711EE1">
        <w:rPr>
          <w:color w:val="auto"/>
          <w:lang w:val="en-GB"/>
        </w:rPr>
        <w:t xml:space="preserve"> 2013</w:t>
      </w:r>
      <w:r w:rsidR="009905D8" w:rsidRPr="009905D8">
        <w:rPr>
          <w:color w:val="auto"/>
          <w:lang w:val="en-GB"/>
        </w:rPr>
        <w:t xml:space="preserve"> </w:t>
      </w:r>
      <w:r w:rsidR="009905D8" w:rsidRPr="00711EE1">
        <w:rPr>
          <w:color w:val="auto"/>
          <w:lang w:val="en-GB"/>
        </w:rPr>
        <w:t>FA</w:t>
      </w:r>
      <w:r w:rsidR="00141B98" w:rsidRPr="00711EE1">
        <w:rPr>
          <w:color w:val="auto"/>
          <w:lang w:val="en-GB"/>
        </w:rPr>
        <w:t>)</w:t>
      </w:r>
      <w:r w:rsidRPr="00711EE1">
        <w:rPr>
          <w:color w:val="auto"/>
          <w:lang w:val="en-GB"/>
        </w:rPr>
        <w:t>.</w:t>
      </w:r>
    </w:p>
    <w:p w14:paraId="7783A5FA" w14:textId="7967B63D" w:rsidR="00927B53" w:rsidRDefault="00927B53" w:rsidP="002F258B">
      <w:pPr>
        <w:rPr>
          <w:lang w:val="en-GB"/>
        </w:rPr>
      </w:pPr>
    </w:p>
    <w:p w14:paraId="1AC72A3D" w14:textId="65AC252C" w:rsidR="0078171B" w:rsidRDefault="0078171B">
      <w:pPr>
        <w:rPr>
          <w:lang w:val="en-GB"/>
        </w:rPr>
      </w:pPr>
      <w:r>
        <w:rPr>
          <w:lang w:val="en-GB"/>
        </w:rPr>
        <w:br w:type="page"/>
      </w:r>
    </w:p>
    <w:p w14:paraId="181AFFF9" w14:textId="77777777" w:rsidR="0078171B" w:rsidRPr="00711EE1" w:rsidRDefault="0078171B" w:rsidP="002F258B">
      <w:pPr>
        <w:rPr>
          <w:lang w:val="en-GB"/>
        </w:rPr>
      </w:pPr>
    </w:p>
    <w:p w14:paraId="2E43E5CB" w14:textId="02634F6A" w:rsidR="00302248" w:rsidRPr="003A000B" w:rsidRDefault="003E7F43" w:rsidP="003A000B">
      <w:pPr>
        <w:ind w:left="1134"/>
        <w:rPr>
          <w:i/>
          <w:lang w:val="en-GB"/>
        </w:rPr>
      </w:pPr>
      <w:r w:rsidRPr="003A000B">
        <w:rPr>
          <w:i/>
          <w:lang w:val="en-GB"/>
        </w:rPr>
        <w:t xml:space="preserve">3.2.2 </w:t>
      </w:r>
      <w:r w:rsidR="00302248" w:rsidRPr="003A000B">
        <w:rPr>
          <w:i/>
          <w:lang w:val="en-GB"/>
        </w:rPr>
        <w:t xml:space="preserve">Influence of </w:t>
      </w:r>
      <w:r w:rsidRPr="003A000B">
        <w:rPr>
          <w:i/>
          <w:lang w:val="en-GB"/>
        </w:rPr>
        <w:t>water content</w:t>
      </w:r>
    </w:p>
    <w:p w14:paraId="30828ED2" w14:textId="53E1DE23" w:rsidR="00302248" w:rsidRPr="00711EE1" w:rsidRDefault="009905D8" w:rsidP="00D17162">
      <w:pPr>
        <w:spacing w:line="360" w:lineRule="auto"/>
        <w:jc w:val="both"/>
        <w:rPr>
          <w:lang w:val="en-GB"/>
        </w:rPr>
      </w:pPr>
      <w:r>
        <w:rPr>
          <w:lang w:val="en-GB"/>
        </w:rPr>
        <w:t xml:space="preserve">Two additional mortars were prepared with water content in default (15.2 </w:t>
      </w:r>
      <w:proofErr w:type="spellStart"/>
      <w:r>
        <w:rPr>
          <w:lang w:val="en-GB"/>
        </w:rPr>
        <w:t>wt</w:t>
      </w:r>
      <w:proofErr w:type="spellEnd"/>
      <w:r>
        <w:rPr>
          <w:lang w:val="en-GB"/>
        </w:rPr>
        <w:t>%</w:t>
      </w:r>
      <w:r w:rsidR="002C67B7">
        <w:rPr>
          <w:lang w:val="en-GB"/>
        </w:rPr>
        <w:t xml:space="preserve"> -mortar </w:t>
      </w:r>
      <w:r w:rsidR="00566B95">
        <w:rPr>
          <w:lang w:val="en-GB"/>
        </w:rPr>
        <w:t>M-4</w:t>
      </w:r>
      <w:r w:rsidR="002C67B7">
        <w:rPr>
          <w:lang w:val="en-GB"/>
        </w:rPr>
        <w:t xml:space="preserve"> of Table 6</w:t>
      </w:r>
      <w:r>
        <w:rPr>
          <w:lang w:val="en-GB"/>
        </w:rPr>
        <w:t>) or in excess (19.6 wt.%</w:t>
      </w:r>
      <w:r w:rsidR="002C67B7">
        <w:rPr>
          <w:lang w:val="en-GB"/>
        </w:rPr>
        <w:t xml:space="preserve"> - mortar </w:t>
      </w:r>
      <w:r w:rsidR="00566B95">
        <w:rPr>
          <w:lang w:val="en-GB"/>
        </w:rPr>
        <w:t>M-5</w:t>
      </w:r>
      <w:r w:rsidR="002C67B7">
        <w:rPr>
          <w:lang w:val="en-GB"/>
        </w:rPr>
        <w:t xml:space="preserve"> of Table 6</w:t>
      </w:r>
      <w:r>
        <w:rPr>
          <w:lang w:val="en-GB"/>
        </w:rPr>
        <w:t>) as compared to the chemical water demand</w:t>
      </w:r>
      <w:r w:rsidR="006C376F">
        <w:rPr>
          <w:lang w:val="en-GB"/>
        </w:rPr>
        <w:t xml:space="preserve"> of cement</w:t>
      </w:r>
      <w:r>
        <w:rPr>
          <w:lang w:val="en-GB"/>
        </w:rPr>
        <w:t xml:space="preserve"> based on equation 1 (17.6 wt.%). Their properties are summarized in </w:t>
      </w:r>
      <w:r w:rsidR="006C376F">
        <w:rPr>
          <w:lang w:val="en-GB"/>
        </w:rPr>
        <w:fldChar w:fldCharType="begin"/>
      </w:r>
      <w:r w:rsidR="006C376F">
        <w:rPr>
          <w:lang w:val="en-GB"/>
        </w:rPr>
        <w:instrText xml:space="preserve"> REF _Ref13833463 \h </w:instrText>
      </w:r>
      <w:r w:rsidR="006C376F">
        <w:rPr>
          <w:lang w:val="en-GB"/>
        </w:rPr>
      </w:r>
      <w:r w:rsidR="006C376F">
        <w:rPr>
          <w:lang w:val="en-GB"/>
        </w:rPr>
        <w:fldChar w:fldCharType="separate"/>
      </w:r>
      <w:r w:rsidR="002B44C5" w:rsidRPr="00711EE1">
        <w:rPr>
          <w:lang w:val="en-GB"/>
        </w:rPr>
        <w:t xml:space="preserve">Table </w:t>
      </w:r>
      <w:r w:rsidR="002B44C5">
        <w:rPr>
          <w:noProof/>
          <w:lang w:val="en-GB"/>
        </w:rPr>
        <w:t>16</w:t>
      </w:r>
      <w:r w:rsidR="006C376F">
        <w:rPr>
          <w:lang w:val="en-GB"/>
        </w:rPr>
        <w:fldChar w:fldCharType="end"/>
      </w:r>
      <w:r w:rsidR="006C376F">
        <w:rPr>
          <w:lang w:val="en-GB"/>
        </w:rPr>
        <w:t xml:space="preserve">. </w:t>
      </w:r>
      <w:r w:rsidR="00302248" w:rsidRPr="00711EE1">
        <w:rPr>
          <w:lang w:val="en-GB"/>
        </w:rPr>
        <w:t>Reducing the amount of water</w:t>
      </w:r>
      <w:r w:rsidR="00EE0E0D" w:rsidRPr="00711EE1">
        <w:rPr>
          <w:lang w:val="en-GB"/>
        </w:rPr>
        <w:t xml:space="preserve"> at 15.2% hardly </w:t>
      </w:r>
      <w:r w:rsidR="006C376F" w:rsidRPr="00711EE1">
        <w:rPr>
          <w:lang w:val="en-GB"/>
        </w:rPr>
        <w:t>reduce</w:t>
      </w:r>
      <w:r w:rsidR="006C376F">
        <w:rPr>
          <w:lang w:val="en-GB"/>
        </w:rPr>
        <w:t>d</w:t>
      </w:r>
      <w:r w:rsidR="006C376F" w:rsidRPr="00711EE1">
        <w:rPr>
          <w:lang w:val="en-GB"/>
        </w:rPr>
        <w:t xml:space="preserve"> </w:t>
      </w:r>
      <w:r w:rsidR="00302248" w:rsidRPr="00711EE1">
        <w:rPr>
          <w:lang w:val="en-GB"/>
        </w:rPr>
        <w:t>the radiolytic H</w:t>
      </w:r>
      <w:r w:rsidR="00302248" w:rsidRPr="00711EE1">
        <w:rPr>
          <w:vertAlign w:val="subscript"/>
          <w:lang w:val="en-GB"/>
        </w:rPr>
        <w:t>2</w:t>
      </w:r>
      <w:r w:rsidR="00302248" w:rsidRPr="00711EE1">
        <w:rPr>
          <w:lang w:val="en-GB"/>
        </w:rPr>
        <w:t xml:space="preserve"> production as shown in </w:t>
      </w:r>
      <w:r w:rsidR="00302248" w:rsidRPr="00711EE1">
        <w:rPr>
          <w:lang w:val="en-GB"/>
        </w:rPr>
        <w:fldChar w:fldCharType="begin"/>
      </w:r>
      <w:r w:rsidR="00302248" w:rsidRPr="00711EE1">
        <w:rPr>
          <w:lang w:val="en-GB"/>
        </w:rPr>
        <w:instrText xml:space="preserve"> REF _Ref13833500 \h </w:instrText>
      </w:r>
      <w:r w:rsidR="003E7F43">
        <w:rPr>
          <w:lang w:val="en-GB"/>
        </w:rPr>
        <w:instrText xml:space="preserve"> \* MERGEFORMAT </w:instrText>
      </w:r>
      <w:r w:rsidR="00302248" w:rsidRPr="00711EE1">
        <w:rPr>
          <w:lang w:val="en-GB"/>
        </w:rPr>
      </w:r>
      <w:r w:rsidR="00302248" w:rsidRPr="00711EE1">
        <w:rPr>
          <w:lang w:val="en-GB"/>
        </w:rPr>
        <w:fldChar w:fldCharType="separate"/>
      </w:r>
      <w:r w:rsidR="002B44C5" w:rsidRPr="00711EE1">
        <w:rPr>
          <w:lang w:val="en-GB"/>
        </w:rPr>
        <w:t xml:space="preserve">Figure </w:t>
      </w:r>
      <w:r w:rsidR="002B44C5">
        <w:rPr>
          <w:noProof/>
          <w:lang w:val="en-GB"/>
        </w:rPr>
        <w:t>4</w:t>
      </w:r>
      <w:r w:rsidR="00302248" w:rsidRPr="00711EE1">
        <w:rPr>
          <w:lang w:val="en-GB"/>
        </w:rPr>
        <w:fldChar w:fldCharType="end"/>
      </w:r>
      <w:r w:rsidR="00302248" w:rsidRPr="00711EE1">
        <w:rPr>
          <w:lang w:val="en-GB"/>
        </w:rPr>
        <w:t xml:space="preserve">. </w:t>
      </w:r>
      <w:r w:rsidR="00EE0E0D" w:rsidRPr="00711EE1">
        <w:rPr>
          <w:lang w:val="en-GB"/>
        </w:rPr>
        <w:t>Moreover</w:t>
      </w:r>
      <w:r w:rsidR="00302248" w:rsidRPr="00711EE1">
        <w:rPr>
          <w:lang w:val="en-GB"/>
        </w:rPr>
        <w:t>, this strategy is not recommended</w:t>
      </w:r>
      <w:r w:rsidR="00934A24" w:rsidRPr="00711EE1">
        <w:rPr>
          <w:lang w:val="en-GB"/>
        </w:rPr>
        <w:t xml:space="preserve"> since</w:t>
      </w:r>
      <w:r w:rsidR="00302248" w:rsidRPr="00711EE1">
        <w:rPr>
          <w:lang w:val="en-GB"/>
        </w:rPr>
        <w:t xml:space="preserve"> the hardened material </w:t>
      </w:r>
      <w:r w:rsidR="006C376F">
        <w:rPr>
          <w:lang w:val="en-GB"/>
        </w:rPr>
        <w:t>exhibited</w:t>
      </w:r>
      <w:r w:rsidR="00302248" w:rsidRPr="00711EE1">
        <w:rPr>
          <w:lang w:val="en-GB"/>
        </w:rPr>
        <w:t xml:space="preserve"> important efflorescence and strong expansion </w:t>
      </w:r>
      <w:r w:rsidR="006C376F">
        <w:rPr>
          <w:lang w:val="en-GB"/>
        </w:rPr>
        <w:t>(+0.57% at 90 days, as already reported in previous studies</w:t>
      </w:r>
      <w:r w:rsidR="00302248" w:rsidRPr="00711EE1">
        <w:rPr>
          <w:lang w:val="en-GB"/>
        </w:rPr>
        <w:t xml:space="preserve"> </w:t>
      </w:r>
      <w:r w:rsidR="00302248" w:rsidRPr="002151DC">
        <w:rPr>
          <w:lang w:val="en-GB"/>
        </w:rPr>
        <w:t>[</w:t>
      </w:r>
      <w:r w:rsidR="002151DC" w:rsidRPr="002151DC">
        <w:rPr>
          <w:lang w:val="en-US"/>
        </w:rPr>
        <w:fldChar w:fldCharType="begin"/>
      </w:r>
      <w:r w:rsidR="002151DC" w:rsidRPr="002151DC">
        <w:rPr>
          <w:lang w:val="en-GB"/>
        </w:rPr>
        <w:instrText xml:space="preserve"> NOTEREF _Ref44181453 \h </w:instrText>
      </w:r>
      <w:r w:rsidR="002151DC" w:rsidRPr="002151DC">
        <w:rPr>
          <w:lang w:val="en-US"/>
        </w:rPr>
        <w:instrText xml:space="preserve"> \* MERGEFORMAT </w:instrText>
      </w:r>
      <w:r w:rsidR="002151DC" w:rsidRPr="002151DC">
        <w:rPr>
          <w:lang w:val="en-US"/>
        </w:rPr>
      </w:r>
      <w:r w:rsidR="002151DC" w:rsidRPr="002151DC">
        <w:rPr>
          <w:lang w:val="en-US"/>
        </w:rPr>
        <w:fldChar w:fldCharType="separate"/>
      </w:r>
      <w:r w:rsidR="002151DC" w:rsidRPr="002151DC">
        <w:rPr>
          <w:lang w:val="en-GB"/>
        </w:rPr>
        <w:t>33</w:t>
      </w:r>
      <w:r w:rsidR="002151DC" w:rsidRPr="002151DC">
        <w:rPr>
          <w:lang w:val="en-US"/>
        </w:rPr>
        <w:fldChar w:fldCharType="end"/>
      </w:r>
      <w:r w:rsidR="00456607" w:rsidRPr="002151DC">
        <w:rPr>
          <w:lang w:val="en-US"/>
        </w:rPr>
        <w:t xml:space="preserve">, </w:t>
      </w:r>
      <w:r w:rsidR="00456607" w:rsidRPr="002151DC">
        <w:rPr>
          <w:lang w:val="en-US"/>
        </w:rPr>
        <w:fldChar w:fldCharType="begin"/>
      </w:r>
      <w:r w:rsidR="00456607" w:rsidRPr="002151DC">
        <w:rPr>
          <w:lang w:val="en-US"/>
        </w:rPr>
        <w:instrText xml:space="preserve"> NOTEREF _Ref37103443 \h </w:instrText>
      </w:r>
      <w:r w:rsidR="002151DC" w:rsidRPr="002151DC">
        <w:rPr>
          <w:lang w:val="en-US"/>
        </w:rPr>
        <w:instrText xml:space="preserve"> \* MERGEFORMAT </w:instrText>
      </w:r>
      <w:r w:rsidR="00456607" w:rsidRPr="002151DC">
        <w:rPr>
          <w:lang w:val="en-US"/>
        </w:rPr>
      </w:r>
      <w:r w:rsidR="00456607" w:rsidRPr="002151DC">
        <w:rPr>
          <w:lang w:val="en-US"/>
        </w:rPr>
        <w:fldChar w:fldCharType="separate"/>
      </w:r>
      <w:r w:rsidR="002151DC" w:rsidRPr="002151DC">
        <w:rPr>
          <w:lang w:val="en-US"/>
        </w:rPr>
        <w:t>37</w:t>
      </w:r>
      <w:r w:rsidR="00456607" w:rsidRPr="002151DC">
        <w:rPr>
          <w:lang w:val="en-US"/>
        </w:rPr>
        <w:fldChar w:fldCharType="end"/>
      </w:r>
      <w:r w:rsidR="00302248" w:rsidRPr="00711EE1">
        <w:rPr>
          <w:lang w:val="en-GB"/>
        </w:rPr>
        <w:t>].</w:t>
      </w:r>
      <w:r w:rsidR="001E23BA" w:rsidRPr="00711EE1">
        <w:rPr>
          <w:lang w:val="en-GB"/>
        </w:rPr>
        <w:t xml:space="preserve"> </w:t>
      </w:r>
      <w:r w:rsidR="006C376F">
        <w:rPr>
          <w:lang w:val="en-GB"/>
        </w:rPr>
        <w:t>Reversely</w:t>
      </w:r>
      <w:r w:rsidR="00302248" w:rsidRPr="00711EE1">
        <w:rPr>
          <w:lang w:val="en-GB"/>
        </w:rPr>
        <w:t>, the</w:t>
      </w:r>
      <w:r w:rsidR="001E23BA" w:rsidRPr="00711EE1">
        <w:rPr>
          <w:lang w:val="en-GB"/>
        </w:rPr>
        <w:t xml:space="preserve"> addition of </w:t>
      </w:r>
      <w:r w:rsidR="00EE0E0D" w:rsidRPr="00711EE1">
        <w:rPr>
          <w:lang w:val="en-GB"/>
        </w:rPr>
        <w:t xml:space="preserve">a </w:t>
      </w:r>
      <w:r w:rsidR="001E23BA" w:rsidRPr="00711EE1">
        <w:rPr>
          <w:lang w:val="en-GB"/>
        </w:rPr>
        <w:t xml:space="preserve">large excess of water (considering </w:t>
      </w:r>
      <w:r w:rsidR="00C43307" w:rsidRPr="00711EE1">
        <w:rPr>
          <w:lang w:val="en-GB"/>
        </w:rPr>
        <w:t>K-struvite</w:t>
      </w:r>
      <w:r w:rsidR="001E23BA" w:rsidRPr="00711EE1">
        <w:rPr>
          <w:lang w:val="en-GB"/>
        </w:rPr>
        <w:t xml:space="preserve"> formation) s</w:t>
      </w:r>
      <w:r w:rsidR="00ED1ADE" w:rsidRPr="00711EE1">
        <w:rPr>
          <w:lang w:val="en-GB"/>
        </w:rPr>
        <w:t xml:space="preserve">hould </w:t>
      </w:r>
      <w:r w:rsidR="006C376F">
        <w:rPr>
          <w:lang w:val="en-GB"/>
        </w:rPr>
        <w:t xml:space="preserve">also </w:t>
      </w:r>
      <w:r w:rsidR="00ED1ADE" w:rsidRPr="00711EE1">
        <w:rPr>
          <w:lang w:val="en-GB"/>
        </w:rPr>
        <w:t xml:space="preserve">be avoided </w:t>
      </w:r>
      <w:r w:rsidR="002C67B7">
        <w:rPr>
          <w:lang w:val="en-GB"/>
        </w:rPr>
        <w:t>in view of</w:t>
      </w:r>
      <w:r w:rsidR="0023387A">
        <w:rPr>
          <w:lang w:val="en-GB"/>
        </w:rPr>
        <w:t xml:space="preserve"> the increase in</w:t>
      </w:r>
      <w:r w:rsidR="00EE0E0D" w:rsidRPr="00711EE1">
        <w:rPr>
          <w:lang w:val="en-GB"/>
        </w:rPr>
        <w:t xml:space="preserve"> H</w:t>
      </w:r>
      <w:r w:rsidR="00EE0E0D" w:rsidRPr="00711EE1">
        <w:rPr>
          <w:vertAlign w:val="subscript"/>
          <w:lang w:val="en-GB"/>
        </w:rPr>
        <w:t>2</w:t>
      </w:r>
      <w:r w:rsidR="00EE0E0D" w:rsidRPr="00711EE1">
        <w:rPr>
          <w:lang w:val="en-GB"/>
        </w:rPr>
        <w:t xml:space="preserve"> production </w:t>
      </w:r>
      <w:r w:rsidR="00BA51D8" w:rsidRPr="00711EE1">
        <w:rPr>
          <w:lang w:val="en-GB"/>
        </w:rPr>
        <w:t>(</w:t>
      </w:r>
      <w:r w:rsidR="00BA51D8" w:rsidRPr="00711EE1">
        <w:rPr>
          <w:lang w:val="en-GB"/>
        </w:rPr>
        <w:fldChar w:fldCharType="begin"/>
      </w:r>
      <w:r w:rsidR="00BA51D8" w:rsidRPr="00711EE1">
        <w:rPr>
          <w:lang w:val="en-GB"/>
        </w:rPr>
        <w:instrText xml:space="preserve"> REF _Ref13833500 \h </w:instrText>
      </w:r>
      <w:r w:rsidR="003E7F43">
        <w:rPr>
          <w:lang w:val="en-GB"/>
        </w:rPr>
        <w:instrText xml:space="preserve"> \* MERGEFORMAT </w:instrText>
      </w:r>
      <w:r w:rsidR="00BA51D8" w:rsidRPr="00711EE1">
        <w:rPr>
          <w:lang w:val="en-GB"/>
        </w:rPr>
      </w:r>
      <w:r w:rsidR="00BA51D8" w:rsidRPr="00711EE1">
        <w:rPr>
          <w:lang w:val="en-GB"/>
        </w:rPr>
        <w:fldChar w:fldCharType="separate"/>
      </w:r>
      <w:r w:rsidR="002B44C5" w:rsidRPr="00711EE1">
        <w:rPr>
          <w:lang w:val="en-GB"/>
        </w:rPr>
        <w:t xml:space="preserve">Figure </w:t>
      </w:r>
      <w:r w:rsidR="002B44C5">
        <w:rPr>
          <w:noProof/>
          <w:lang w:val="en-GB"/>
        </w:rPr>
        <w:t>4</w:t>
      </w:r>
      <w:r w:rsidR="00BA51D8" w:rsidRPr="00711EE1">
        <w:rPr>
          <w:lang w:val="en-GB"/>
        </w:rPr>
        <w:fldChar w:fldCharType="end"/>
      </w:r>
      <w:r w:rsidR="00BA51D8" w:rsidRPr="00711EE1">
        <w:rPr>
          <w:lang w:val="en-GB"/>
        </w:rPr>
        <w:t>)</w:t>
      </w:r>
      <w:r w:rsidR="0023387A">
        <w:rPr>
          <w:lang w:val="en-GB"/>
        </w:rPr>
        <w:t xml:space="preserve"> and loss of mechanical strength (</w:t>
      </w:r>
      <w:r w:rsidR="0023387A">
        <w:rPr>
          <w:lang w:val="en-GB"/>
        </w:rPr>
        <w:fldChar w:fldCharType="begin"/>
      </w:r>
      <w:r w:rsidR="0023387A">
        <w:rPr>
          <w:lang w:val="en-GB"/>
        </w:rPr>
        <w:instrText xml:space="preserve"> REF _Ref13833463 \h </w:instrText>
      </w:r>
      <w:r w:rsidR="0023387A">
        <w:rPr>
          <w:lang w:val="en-GB"/>
        </w:rPr>
      </w:r>
      <w:r w:rsidR="0023387A">
        <w:rPr>
          <w:lang w:val="en-GB"/>
        </w:rPr>
        <w:fldChar w:fldCharType="separate"/>
      </w:r>
      <w:r w:rsidR="002B44C5" w:rsidRPr="00711EE1">
        <w:rPr>
          <w:lang w:val="en-GB"/>
        </w:rPr>
        <w:t xml:space="preserve">Table </w:t>
      </w:r>
      <w:r w:rsidR="002B44C5">
        <w:rPr>
          <w:noProof/>
          <w:lang w:val="en-GB"/>
        </w:rPr>
        <w:t>16</w:t>
      </w:r>
      <w:r w:rsidR="0023387A">
        <w:rPr>
          <w:lang w:val="en-GB"/>
        </w:rPr>
        <w:fldChar w:fldCharType="end"/>
      </w:r>
      <w:r w:rsidR="0023387A">
        <w:rPr>
          <w:lang w:val="en-GB"/>
        </w:rPr>
        <w:t xml:space="preserve">), </w:t>
      </w:r>
      <w:r w:rsidR="00ED1ADE" w:rsidRPr="00711EE1">
        <w:rPr>
          <w:lang w:val="en-GB"/>
        </w:rPr>
        <w:t>even though it is a solution to improve workability of wasteforms prepared with</w:t>
      </w:r>
      <w:r w:rsidR="00302248" w:rsidRPr="00711EE1">
        <w:rPr>
          <w:lang w:val="en-GB"/>
        </w:rPr>
        <w:t xml:space="preserve"> dry powered waste (</w:t>
      </w:r>
      <w:r w:rsidR="006C376F">
        <w:rPr>
          <w:lang w:val="en-GB"/>
        </w:rPr>
        <w:t xml:space="preserve">such as </w:t>
      </w:r>
      <w:r w:rsidR="00302248" w:rsidRPr="00711EE1">
        <w:rPr>
          <w:lang w:val="en-GB"/>
        </w:rPr>
        <w:t xml:space="preserve">incineration ash for instance). </w:t>
      </w:r>
      <w:r w:rsidR="0023387A">
        <w:rPr>
          <w:lang w:val="en-GB"/>
        </w:rPr>
        <w:t xml:space="preserve">A better strategy to increase workability in this case would rather be to decrease the fly ash content. </w:t>
      </w:r>
      <w:r w:rsidR="00302248" w:rsidRPr="00711EE1">
        <w:rPr>
          <w:lang w:val="en-GB"/>
        </w:rPr>
        <w:t xml:space="preserve">This balance between </w:t>
      </w:r>
      <w:r w:rsidR="00267566">
        <w:rPr>
          <w:lang w:val="en-GB"/>
        </w:rPr>
        <w:t xml:space="preserve">the contents of </w:t>
      </w:r>
      <w:r w:rsidR="00302248" w:rsidRPr="00711EE1">
        <w:rPr>
          <w:lang w:val="en-GB"/>
        </w:rPr>
        <w:t xml:space="preserve">FA and </w:t>
      </w:r>
      <w:r w:rsidR="0023387A">
        <w:rPr>
          <w:lang w:val="en-GB"/>
        </w:rPr>
        <w:t xml:space="preserve">Pu-containing </w:t>
      </w:r>
      <w:r w:rsidR="00302248" w:rsidRPr="00711EE1">
        <w:rPr>
          <w:lang w:val="en-GB"/>
        </w:rPr>
        <w:t xml:space="preserve">incinerator waste </w:t>
      </w:r>
      <w:r w:rsidR="00267566">
        <w:rPr>
          <w:lang w:val="en-GB"/>
        </w:rPr>
        <w:t xml:space="preserve">in MPC mortar </w:t>
      </w:r>
      <w:r w:rsidR="00302248" w:rsidRPr="00711EE1">
        <w:rPr>
          <w:lang w:val="en-GB"/>
        </w:rPr>
        <w:t xml:space="preserve">has already been </w:t>
      </w:r>
      <w:r w:rsidR="00267566">
        <w:rPr>
          <w:lang w:val="en-GB"/>
        </w:rPr>
        <w:t xml:space="preserve">investigated </w:t>
      </w:r>
      <w:r w:rsidR="00302248" w:rsidRPr="00711EE1">
        <w:rPr>
          <w:lang w:val="en-GB"/>
        </w:rPr>
        <w:t xml:space="preserve">at Argonne National Laboratory in the </w:t>
      </w:r>
      <w:r w:rsidR="0023387A">
        <w:rPr>
          <w:lang w:val="en-GB"/>
        </w:rPr>
        <w:t>1990’s</w:t>
      </w:r>
      <w:r w:rsidR="0023387A" w:rsidRPr="00711EE1">
        <w:rPr>
          <w:lang w:val="en-GB"/>
        </w:rPr>
        <w:t xml:space="preserve"> </w:t>
      </w:r>
      <w:r w:rsidR="00302248" w:rsidRPr="00711EE1">
        <w:rPr>
          <w:lang w:val="en-GB"/>
        </w:rPr>
        <w:t>[</w:t>
      </w:r>
      <w:r w:rsidR="00302248" w:rsidRPr="00711EE1">
        <w:rPr>
          <w:lang w:val="en-GB"/>
        </w:rPr>
        <w:fldChar w:fldCharType="begin"/>
      </w:r>
      <w:r w:rsidR="00302248" w:rsidRPr="00711EE1">
        <w:rPr>
          <w:lang w:val="en-GB"/>
        </w:rPr>
        <w:instrText xml:space="preserve"> NOTEREF _Ref12280182 \h </w:instrText>
      </w:r>
      <w:r w:rsidR="003E7F43">
        <w:rPr>
          <w:lang w:val="en-GB"/>
        </w:rPr>
        <w:instrText xml:space="preserve"> \* MERGEFORMAT </w:instrText>
      </w:r>
      <w:r w:rsidR="00302248" w:rsidRPr="00711EE1">
        <w:rPr>
          <w:lang w:val="en-GB"/>
        </w:rPr>
      </w:r>
      <w:r w:rsidR="00302248" w:rsidRPr="00711EE1">
        <w:rPr>
          <w:lang w:val="en-GB"/>
        </w:rPr>
        <w:fldChar w:fldCharType="separate"/>
      </w:r>
      <w:r w:rsidR="002B44C5">
        <w:rPr>
          <w:lang w:val="en-GB"/>
        </w:rPr>
        <w:t>11</w:t>
      </w:r>
      <w:r w:rsidR="00302248" w:rsidRPr="00711EE1">
        <w:rPr>
          <w:lang w:val="en-GB"/>
        </w:rPr>
        <w:fldChar w:fldCharType="end"/>
      </w:r>
      <w:r w:rsidR="00302248" w:rsidRPr="00711EE1">
        <w:rPr>
          <w:lang w:val="en-GB"/>
        </w:rPr>
        <w:t>].</w:t>
      </w:r>
    </w:p>
    <w:p w14:paraId="2E125C57" w14:textId="77777777" w:rsidR="00BE1723" w:rsidRPr="00711EE1" w:rsidRDefault="00BE1723" w:rsidP="00BE1723">
      <w:pPr>
        <w:rPr>
          <w:lang w:val="en-GB"/>
        </w:rPr>
      </w:pPr>
      <w:r w:rsidRPr="00711EE1">
        <w:rPr>
          <w:noProof/>
          <w:lang w:eastAsia="fr-FR"/>
        </w:rPr>
        <w:drawing>
          <wp:inline distT="0" distB="0" distL="0" distR="0" wp14:anchorId="26A51B95" wp14:editId="271FF5B4">
            <wp:extent cx="4840605" cy="319468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605" cy="3194685"/>
                    </a:xfrm>
                    <a:prstGeom prst="rect">
                      <a:avLst/>
                    </a:prstGeom>
                    <a:noFill/>
                  </pic:spPr>
                </pic:pic>
              </a:graphicData>
            </a:graphic>
          </wp:inline>
        </w:drawing>
      </w:r>
    </w:p>
    <w:p w14:paraId="116D3C0B" w14:textId="6FA3837A" w:rsidR="00BE1723" w:rsidRPr="00711EE1" w:rsidRDefault="00BE1723" w:rsidP="00BE1723">
      <w:pPr>
        <w:pStyle w:val="Lgende"/>
        <w:rPr>
          <w:color w:val="auto"/>
          <w:lang w:val="en-GB"/>
        </w:rPr>
      </w:pPr>
      <w:bookmarkStart w:id="43" w:name="_Ref13833500"/>
      <w:r w:rsidRPr="00711EE1">
        <w:rPr>
          <w:color w:val="auto"/>
          <w:lang w:val="en-GB"/>
        </w:rPr>
        <w:t xml:space="preserve">Figure </w:t>
      </w:r>
      <w:r w:rsidRPr="00711EE1">
        <w:rPr>
          <w:color w:val="auto"/>
          <w:lang w:val="en-GB"/>
        </w:rPr>
        <w:fldChar w:fldCharType="begin"/>
      </w:r>
      <w:r w:rsidRPr="00711EE1">
        <w:rPr>
          <w:color w:val="auto"/>
          <w:lang w:val="en-GB"/>
        </w:rPr>
        <w:instrText xml:space="preserve"> SEQ Figure \* ARABIC </w:instrText>
      </w:r>
      <w:r w:rsidRPr="00711EE1">
        <w:rPr>
          <w:color w:val="auto"/>
          <w:lang w:val="en-GB"/>
        </w:rPr>
        <w:fldChar w:fldCharType="separate"/>
      </w:r>
      <w:r w:rsidR="002B44C5">
        <w:rPr>
          <w:noProof/>
          <w:color w:val="auto"/>
          <w:lang w:val="en-GB"/>
        </w:rPr>
        <w:t>4</w:t>
      </w:r>
      <w:r w:rsidRPr="00711EE1">
        <w:rPr>
          <w:color w:val="auto"/>
          <w:lang w:val="en-GB"/>
        </w:rPr>
        <w:fldChar w:fldCharType="end"/>
      </w:r>
      <w:bookmarkEnd w:id="43"/>
      <w:r w:rsidRPr="00711EE1">
        <w:rPr>
          <w:color w:val="auto"/>
          <w:lang w:val="en-GB"/>
        </w:rPr>
        <w:t xml:space="preserve">. Influence </w:t>
      </w:r>
      <w:r w:rsidR="00267566">
        <w:rPr>
          <w:color w:val="auto"/>
          <w:lang w:val="en-GB"/>
        </w:rPr>
        <w:t xml:space="preserve">of the water content on MPC mortars </w:t>
      </w:r>
      <w:r w:rsidRPr="00711EE1">
        <w:rPr>
          <w:color w:val="auto"/>
          <w:lang w:val="en-GB"/>
        </w:rPr>
        <w:t>on gamma radiolytic H</w:t>
      </w:r>
      <w:r w:rsidRPr="00711EE1">
        <w:rPr>
          <w:color w:val="auto"/>
          <w:vertAlign w:val="subscript"/>
          <w:lang w:val="en-GB"/>
        </w:rPr>
        <w:t>2</w:t>
      </w:r>
      <w:r w:rsidRPr="00711EE1">
        <w:rPr>
          <w:color w:val="auto"/>
          <w:lang w:val="en-GB"/>
        </w:rPr>
        <w:t xml:space="preserve"> production (formulations </w:t>
      </w:r>
      <w:r w:rsidR="00BC3978">
        <w:rPr>
          <w:color w:val="auto"/>
          <w:lang w:val="en-GB"/>
        </w:rPr>
        <w:t xml:space="preserve">M-1, M-4 and M-5 </w:t>
      </w:r>
      <w:r w:rsidRPr="00711EE1">
        <w:rPr>
          <w:color w:val="auto"/>
          <w:lang w:val="en-GB"/>
        </w:rPr>
        <w:t xml:space="preserve">detailed in </w:t>
      </w:r>
      <w:r w:rsidRPr="00711EE1">
        <w:rPr>
          <w:color w:val="auto"/>
          <w:lang w:val="en-GB"/>
        </w:rPr>
        <w:fldChar w:fldCharType="begin"/>
      </w:r>
      <w:r w:rsidRPr="00711EE1">
        <w:rPr>
          <w:color w:val="auto"/>
          <w:lang w:val="en-GB"/>
        </w:rPr>
        <w:instrText xml:space="preserve"> REF _Ref13833463 \h </w:instrText>
      </w:r>
      <w:r w:rsidRPr="00711EE1">
        <w:rPr>
          <w:color w:val="auto"/>
          <w:lang w:val="en-GB"/>
        </w:rPr>
      </w:r>
      <w:r w:rsidRPr="00711EE1">
        <w:rPr>
          <w:color w:val="auto"/>
          <w:lang w:val="en-GB"/>
        </w:rPr>
        <w:fldChar w:fldCharType="separate"/>
      </w:r>
      <w:r w:rsidR="002B44C5" w:rsidRPr="00711EE1">
        <w:rPr>
          <w:color w:val="auto"/>
          <w:lang w:val="en-GB"/>
        </w:rPr>
        <w:t xml:space="preserve">Table </w:t>
      </w:r>
      <w:r w:rsidR="002B44C5">
        <w:rPr>
          <w:noProof/>
          <w:color w:val="auto"/>
          <w:lang w:val="en-GB"/>
        </w:rPr>
        <w:t>16</w:t>
      </w:r>
      <w:r w:rsidRPr="00711EE1">
        <w:rPr>
          <w:color w:val="auto"/>
          <w:lang w:val="en-GB"/>
        </w:rPr>
        <w:fldChar w:fldCharType="end"/>
      </w:r>
      <w:r w:rsidRPr="00711EE1">
        <w:rPr>
          <w:color w:val="auto"/>
          <w:lang w:val="en-GB"/>
        </w:rPr>
        <w:t>).</w:t>
      </w:r>
    </w:p>
    <w:p w14:paraId="69AA40B7" w14:textId="7E618DBA" w:rsidR="006316CC" w:rsidRDefault="006316CC">
      <w:pPr>
        <w:rPr>
          <w:lang w:val="en-GB"/>
        </w:rPr>
      </w:pPr>
      <w:r>
        <w:rPr>
          <w:lang w:val="en-GB"/>
        </w:rPr>
        <w:br w:type="page"/>
      </w:r>
    </w:p>
    <w:p w14:paraId="7F872428" w14:textId="77777777" w:rsidR="00ED1ADE" w:rsidRPr="00BE1723" w:rsidRDefault="00ED1ADE" w:rsidP="00302248">
      <w:pPr>
        <w:spacing w:line="360" w:lineRule="auto"/>
        <w:rPr>
          <w:lang w:val="en-GB"/>
        </w:rPr>
      </w:pPr>
    </w:p>
    <w:p w14:paraId="258C7440" w14:textId="21367EF5" w:rsidR="00BC1CF7" w:rsidRPr="00A162C2" w:rsidRDefault="000A6F9B" w:rsidP="00A93701">
      <w:pPr>
        <w:rPr>
          <w:i/>
          <w:lang w:val="en-GB"/>
        </w:rPr>
      </w:pPr>
      <w:r w:rsidRPr="00A162C2">
        <w:rPr>
          <w:i/>
          <w:lang w:val="en-GB"/>
        </w:rPr>
        <w:t xml:space="preserve">3.2.3 </w:t>
      </w:r>
      <w:r w:rsidR="00BC1CF7" w:rsidRPr="00A162C2">
        <w:rPr>
          <w:i/>
          <w:lang w:val="en-GB"/>
        </w:rPr>
        <w:t xml:space="preserve">Effect of </w:t>
      </w:r>
      <w:r>
        <w:rPr>
          <w:i/>
          <w:lang w:val="en-GB"/>
        </w:rPr>
        <w:t>high cumu</w:t>
      </w:r>
      <w:r w:rsidR="00481AEB">
        <w:rPr>
          <w:i/>
          <w:lang w:val="en-GB"/>
        </w:rPr>
        <w:t>l</w:t>
      </w:r>
      <w:r>
        <w:rPr>
          <w:i/>
          <w:lang w:val="en-GB"/>
        </w:rPr>
        <w:t>ative doses</w:t>
      </w:r>
      <w:r w:rsidR="00BC1CF7" w:rsidRPr="00A162C2">
        <w:rPr>
          <w:i/>
          <w:lang w:val="en-GB"/>
        </w:rPr>
        <w:t xml:space="preserve"> on mechanical strength and dimensional stability of MPC mortar</w:t>
      </w:r>
    </w:p>
    <w:p w14:paraId="351D2B18" w14:textId="4EDAD519" w:rsidR="00AF676F" w:rsidRDefault="00481AEB" w:rsidP="00FF0CF0">
      <w:pPr>
        <w:spacing w:after="120" w:line="360" w:lineRule="auto"/>
        <w:jc w:val="both"/>
        <w:rPr>
          <w:lang w:val="en-GB"/>
        </w:rPr>
      </w:pPr>
      <w:r>
        <w:rPr>
          <w:lang w:val="en-GB"/>
        </w:rPr>
        <w:t>MPC mortar samples (4x4x16 cm bars</w:t>
      </w:r>
      <w:r w:rsidR="0083566B">
        <w:rPr>
          <w:lang w:val="en-GB"/>
        </w:rPr>
        <w:t xml:space="preserve"> prepared with formulation M-1</w:t>
      </w:r>
      <w:r>
        <w:rPr>
          <w:lang w:val="en-GB"/>
        </w:rPr>
        <w:t>) were submitted to gamma irradiation</w:t>
      </w:r>
      <w:r w:rsidR="005A6E53">
        <w:rPr>
          <w:lang w:val="en-GB"/>
        </w:rPr>
        <w:t xml:space="preserve"> up to </w:t>
      </w:r>
      <w:r w:rsidR="00803870">
        <w:rPr>
          <w:lang w:val="en-GB"/>
        </w:rPr>
        <w:t xml:space="preserve">a </w:t>
      </w:r>
      <w:r w:rsidR="005A6E53">
        <w:rPr>
          <w:lang w:val="en-GB"/>
        </w:rPr>
        <w:t xml:space="preserve">high cumulative dose </w:t>
      </w:r>
      <w:r w:rsidR="0083566B">
        <w:rPr>
          <w:lang w:val="en-GB"/>
        </w:rPr>
        <w:t>of</w:t>
      </w:r>
      <w:r w:rsidR="005A6E53">
        <w:rPr>
          <w:lang w:val="en-GB"/>
        </w:rPr>
        <w:t xml:space="preserve"> 10 </w:t>
      </w:r>
      <w:proofErr w:type="spellStart"/>
      <w:r w:rsidR="005A6E53">
        <w:rPr>
          <w:lang w:val="en-GB"/>
        </w:rPr>
        <w:t>MGy</w:t>
      </w:r>
      <w:proofErr w:type="spellEnd"/>
      <w:r w:rsidR="005A6E53">
        <w:rPr>
          <w:lang w:val="en-GB"/>
        </w:rPr>
        <w:t xml:space="preserve">. </w:t>
      </w:r>
      <w:r w:rsidR="00803870">
        <w:rPr>
          <w:lang w:val="en-GB"/>
        </w:rPr>
        <w:t xml:space="preserve">This </w:t>
      </w:r>
      <w:r w:rsidR="00080312" w:rsidRPr="00711EE1">
        <w:rPr>
          <w:lang w:val="en-GB"/>
        </w:rPr>
        <w:t>dose</w:t>
      </w:r>
      <w:r w:rsidR="00080312">
        <w:rPr>
          <w:lang w:val="en-GB"/>
        </w:rPr>
        <w:t xml:space="preserve"> value</w:t>
      </w:r>
      <w:r w:rsidR="00080312" w:rsidRPr="00711EE1">
        <w:rPr>
          <w:lang w:val="en-GB"/>
        </w:rPr>
        <w:t xml:space="preserve"> </w:t>
      </w:r>
      <w:r w:rsidR="00803870">
        <w:rPr>
          <w:lang w:val="en-GB"/>
        </w:rPr>
        <w:t xml:space="preserve">is </w:t>
      </w:r>
      <w:r w:rsidR="00080312">
        <w:rPr>
          <w:lang w:val="en-GB"/>
        </w:rPr>
        <w:t xml:space="preserve">expected to be </w:t>
      </w:r>
      <w:r w:rsidR="00803870">
        <w:rPr>
          <w:lang w:val="en-GB"/>
        </w:rPr>
        <w:t xml:space="preserve">an </w:t>
      </w:r>
      <w:r w:rsidR="00080312" w:rsidRPr="00711EE1">
        <w:rPr>
          <w:lang w:val="en-GB"/>
        </w:rPr>
        <w:t xml:space="preserve">upper limit </w:t>
      </w:r>
      <w:r w:rsidR="00080312">
        <w:rPr>
          <w:lang w:val="en-GB"/>
        </w:rPr>
        <w:t xml:space="preserve">for </w:t>
      </w:r>
      <w:r w:rsidR="00080312" w:rsidRPr="00711EE1">
        <w:rPr>
          <w:lang w:val="en-GB"/>
        </w:rPr>
        <w:t>intermediate</w:t>
      </w:r>
      <w:r w:rsidR="00080312">
        <w:rPr>
          <w:lang w:val="en-GB"/>
        </w:rPr>
        <w:t>-</w:t>
      </w:r>
      <w:r w:rsidR="00080312" w:rsidRPr="00711EE1">
        <w:rPr>
          <w:lang w:val="en-GB"/>
        </w:rPr>
        <w:t xml:space="preserve">level </w:t>
      </w:r>
      <w:r w:rsidR="00080312">
        <w:rPr>
          <w:lang w:val="en-GB"/>
        </w:rPr>
        <w:t xml:space="preserve">radioactive </w:t>
      </w:r>
      <w:r w:rsidR="00080312" w:rsidRPr="00711EE1">
        <w:rPr>
          <w:lang w:val="en-GB"/>
        </w:rPr>
        <w:t xml:space="preserve">wasteforms after 100 years of self-irradiation. </w:t>
      </w:r>
      <w:r w:rsidR="008001A3">
        <w:rPr>
          <w:lang w:val="en-GB"/>
        </w:rPr>
        <w:t>One of the most radioactive and well documented cement-waste form</w:t>
      </w:r>
      <w:r w:rsidR="00803870">
        <w:rPr>
          <w:lang w:val="en-GB"/>
        </w:rPr>
        <w:t>s</w:t>
      </w:r>
      <w:r w:rsidR="008001A3">
        <w:rPr>
          <w:lang w:val="en-GB"/>
        </w:rPr>
        <w:t xml:space="preserve"> has been produced in the UK from dissolution residues of spent fuel </w:t>
      </w:r>
      <w:r w:rsidR="00080312" w:rsidRPr="00711EE1">
        <w:rPr>
          <w:lang w:val="en-GB"/>
        </w:rPr>
        <w:t>(waste stream 2F10/C</w:t>
      </w:r>
      <w:r w:rsidR="008001A3">
        <w:rPr>
          <w:lang w:val="en-GB"/>
        </w:rPr>
        <w:t xml:space="preserve"> referred as “</w:t>
      </w:r>
      <w:r w:rsidR="00080312" w:rsidRPr="00711EE1">
        <w:rPr>
          <w:lang w:val="en-GB"/>
        </w:rPr>
        <w:t>Encapsulated Centrifuge Cake [</w:t>
      </w:r>
      <w:bookmarkStart w:id="44" w:name="_Ref37147994"/>
      <w:r w:rsidR="00252119" w:rsidRPr="00324A7C">
        <w:rPr>
          <w:rStyle w:val="Appeldenotedefin"/>
          <w:vertAlign w:val="baseline"/>
          <w:lang w:val="en-GB"/>
        </w:rPr>
        <w:endnoteReference w:id="40"/>
      </w:r>
      <w:bookmarkEnd w:id="44"/>
      <w:r w:rsidR="00080312" w:rsidRPr="00711EE1">
        <w:rPr>
          <w:lang w:val="en-GB"/>
        </w:rPr>
        <w:t>]</w:t>
      </w:r>
      <w:r w:rsidR="00803870">
        <w:rPr>
          <w:lang w:val="en-GB"/>
        </w:rPr>
        <w:t>)</w:t>
      </w:r>
      <w:r w:rsidR="008001A3">
        <w:rPr>
          <w:lang w:val="en-GB"/>
        </w:rPr>
        <w:t>. It</w:t>
      </w:r>
      <w:r w:rsidR="00080312" w:rsidRPr="00711EE1">
        <w:rPr>
          <w:lang w:val="en-GB"/>
        </w:rPr>
        <w:t xml:space="preserve"> </w:t>
      </w:r>
      <w:r w:rsidR="008001A3">
        <w:rPr>
          <w:lang w:val="en-GB"/>
        </w:rPr>
        <w:t xml:space="preserve">contains </w:t>
      </w:r>
      <w:r w:rsidR="00080312" w:rsidRPr="00711EE1">
        <w:rPr>
          <w:lang w:val="en-GB"/>
        </w:rPr>
        <w:t>about 0.63 TBq/m</w:t>
      </w:r>
      <w:r w:rsidR="00080312" w:rsidRPr="00711EE1">
        <w:rPr>
          <w:vertAlign w:val="superscript"/>
          <w:lang w:val="en-GB"/>
        </w:rPr>
        <w:t>3</w:t>
      </w:r>
      <w:r w:rsidR="00080312" w:rsidRPr="00711EE1">
        <w:rPr>
          <w:lang w:val="en-GB"/>
        </w:rPr>
        <w:t xml:space="preserve"> of alpha and 13 TBq/m</w:t>
      </w:r>
      <w:r w:rsidR="00080312" w:rsidRPr="00711EE1">
        <w:rPr>
          <w:vertAlign w:val="superscript"/>
          <w:lang w:val="en-GB"/>
        </w:rPr>
        <w:t>3</w:t>
      </w:r>
      <w:r w:rsidR="00080312" w:rsidRPr="00711EE1">
        <w:rPr>
          <w:lang w:val="en-GB"/>
        </w:rPr>
        <w:t xml:space="preserve"> of beta and gamma emitters, </w:t>
      </w:r>
      <w:r w:rsidR="008001A3">
        <w:rPr>
          <w:lang w:val="en-GB"/>
        </w:rPr>
        <w:t xml:space="preserve">which leads to estimated </w:t>
      </w:r>
      <w:r w:rsidR="00080312" w:rsidRPr="00711EE1">
        <w:rPr>
          <w:lang w:val="en-GB"/>
        </w:rPr>
        <w:t>dose</w:t>
      </w:r>
      <w:r w:rsidR="008001A3">
        <w:rPr>
          <w:lang w:val="en-GB"/>
        </w:rPr>
        <w:t>s</w:t>
      </w:r>
      <w:r w:rsidR="00080312" w:rsidRPr="00711EE1">
        <w:rPr>
          <w:lang w:val="en-GB"/>
        </w:rPr>
        <w:t xml:space="preserve"> deposited in the material </w:t>
      </w:r>
      <w:r w:rsidR="008001A3">
        <w:rPr>
          <w:lang w:val="en-GB"/>
        </w:rPr>
        <w:t>over</w:t>
      </w:r>
      <w:r w:rsidR="00080312" w:rsidRPr="00711EE1">
        <w:rPr>
          <w:lang w:val="en-GB"/>
        </w:rPr>
        <w:t xml:space="preserve"> 100 years </w:t>
      </w:r>
      <w:r w:rsidR="008001A3">
        <w:rPr>
          <w:lang w:val="en-GB"/>
        </w:rPr>
        <w:t>of</w:t>
      </w:r>
      <w:r w:rsidR="00080312" w:rsidRPr="00711EE1">
        <w:rPr>
          <w:lang w:val="en-GB"/>
        </w:rPr>
        <w:t xml:space="preserve"> 2 </w:t>
      </w:r>
      <w:proofErr w:type="spellStart"/>
      <w:r w:rsidR="00080312" w:rsidRPr="00711EE1">
        <w:rPr>
          <w:lang w:val="en-GB"/>
        </w:rPr>
        <w:t>MGy</w:t>
      </w:r>
      <w:proofErr w:type="spellEnd"/>
      <w:r w:rsidR="00080312" w:rsidRPr="00711EE1">
        <w:rPr>
          <w:lang w:val="en-GB"/>
        </w:rPr>
        <w:t xml:space="preserve"> for beta and gamma emitters (upper limit </w:t>
      </w:r>
      <w:r w:rsidR="008001A3">
        <w:rPr>
          <w:lang w:val="en-GB"/>
        </w:rPr>
        <w:t xml:space="preserve">assuming that </w:t>
      </w:r>
      <w:r w:rsidR="00080312" w:rsidRPr="00711EE1">
        <w:rPr>
          <w:lang w:val="en-GB"/>
        </w:rPr>
        <w:t xml:space="preserve">energy of </w:t>
      </w:r>
      <w:r w:rsidR="00AF676F">
        <w:rPr>
          <w:lang w:val="en-GB"/>
        </w:rPr>
        <w:t xml:space="preserve">the </w:t>
      </w:r>
      <w:r w:rsidR="00080312" w:rsidRPr="00711EE1">
        <w:rPr>
          <w:lang w:val="en-GB"/>
        </w:rPr>
        <w:t xml:space="preserve">emitters </w:t>
      </w:r>
      <w:r w:rsidR="00AF676F">
        <w:rPr>
          <w:lang w:val="en-GB"/>
        </w:rPr>
        <w:t>is fully</w:t>
      </w:r>
      <w:r w:rsidR="00080312" w:rsidRPr="00711EE1">
        <w:rPr>
          <w:lang w:val="en-GB"/>
        </w:rPr>
        <w:t xml:space="preserve"> deposited in the wasteform, which is true for alpha and beta irradiation</w:t>
      </w:r>
      <w:r w:rsidR="00AF676F">
        <w:rPr>
          <w:lang w:val="en-GB"/>
        </w:rPr>
        <w:t>,</w:t>
      </w:r>
      <w:r w:rsidR="00080312" w:rsidRPr="00711EE1">
        <w:rPr>
          <w:lang w:val="en-GB"/>
        </w:rPr>
        <w:t xml:space="preserve"> but greatly overestimated for gamma irradiation) and 1 </w:t>
      </w:r>
      <w:proofErr w:type="spellStart"/>
      <w:r w:rsidR="00080312" w:rsidRPr="00711EE1">
        <w:rPr>
          <w:lang w:val="en-GB"/>
        </w:rPr>
        <w:t>MGy</w:t>
      </w:r>
      <w:proofErr w:type="spellEnd"/>
      <w:r w:rsidR="00080312" w:rsidRPr="00711EE1">
        <w:rPr>
          <w:lang w:val="en-GB"/>
        </w:rPr>
        <w:t xml:space="preserve"> for alpha emitters. </w:t>
      </w:r>
    </w:p>
    <w:p w14:paraId="1121E5B7" w14:textId="72103C16" w:rsidR="00627174" w:rsidRPr="00711EE1" w:rsidRDefault="005A6E53" w:rsidP="00A162C2">
      <w:pPr>
        <w:spacing w:after="120" w:line="360" w:lineRule="auto"/>
        <w:jc w:val="both"/>
        <w:rPr>
          <w:lang w:val="en-GB"/>
        </w:rPr>
      </w:pPr>
      <w:r w:rsidRPr="006D1C85">
        <w:rPr>
          <w:lang w:val="en-GB"/>
        </w:rPr>
        <w:t xml:space="preserve">The properties </w:t>
      </w:r>
      <w:r w:rsidR="00AF676F" w:rsidRPr="006D1C85">
        <w:rPr>
          <w:lang w:val="en-GB"/>
        </w:rPr>
        <w:t>of irradiated mortars</w:t>
      </w:r>
      <w:r w:rsidRPr="006D1C85">
        <w:rPr>
          <w:lang w:val="en-GB"/>
        </w:rPr>
        <w:t xml:space="preserve"> </w:t>
      </w:r>
      <w:r w:rsidR="0083566B" w:rsidRPr="006D1C85">
        <w:rPr>
          <w:lang w:val="en-GB"/>
        </w:rPr>
        <w:t xml:space="preserve">M-1 </w:t>
      </w:r>
      <w:r w:rsidRPr="006D1C85">
        <w:rPr>
          <w:lang w:val="en-GB"/>
        </w:rPr>
        <w:t xml:space="preserve">were compared to control non-irradiated samples cured under the same conditions of temperature and </w:t>
      </w:r>
      <w:r w:rsidR="00AF676F" w:rsidRPr="006D1C85">
        <w:rPr>
          <w:lang w:val="en-GB"/>
        </w:rPr>
        <w:t>relative humidity</w:t>
      </w:r>
      <w:r w:rsidRPr="006D1C85">
        <w:rPr>
          <w:lang w:val="en-GB"/>
        </w:rPr>
        <w:t xml:space="preserve"> (</w:t>
      </w:r>
      <w:r w:rsidRPr="006D1C85">
        <w:rPr>
          <w:lang w:val="en-GB"/>
        </w:rPr>
        <w:fldChar w:fldCharType="begin"/>
      </w:r>
      <w:r w:rsidRPr="006D1C85">
        <w:rPr>
          <w:lang w:val="en-GB"/>
        </w:rPr>
        <w:instrText xml:space="preserve"> REF _Ref12967744 \h  \* MERGEFORMAT </w:instrText>
      </w:r>
      <w:r w:rsidRPr="006D1C85">
        <w:rPr>
          <w:lang w:val="en-GB"/>
        </w:rPr>
      </w:r>
      <w:r w:rsidRPr="006D1C85">
        <w:rPr>
          <w:lang w:val="en-GB"/>
        </w:rPr>
        <w:fldChar w:fldCharType="separate"/>
      </w:r>
      <w:r w:rsidR="002B44C5" w:rsidRPr="006D1C85">
        <w:rPr>
          <w:lang w:val="en-GB"/>
        </w:rPr>
        <w:t xml:space="preserve">Table </w:t>
      </w:r>
      <w:r w:rsidR="002B44C5" w:rsidRPr="006D1C85">
        <w:rPr>
          <w:noProof/>
          <w:lang w:val="en-GB"/>
        </w:rPr>
        <w:t>8</w:t>
      </w:r>
      <w:r w:rsidRPr="006D1C85">
        <w:rPr>
          <w:lang w:val="en-GB"/>
        </w:rPr>
        <w:fldChar w:fldCharType="end"/>
      </w:r>
      <w:r w:rsidRPr="006D1C85">
        <w:rPr>
          <w:lang w:val="en-GB"/>
        </w:rPr>
        <w:t xml:space="preserve">). </w:t>
      </w:r>
      <w:r w:rsidR="00AF676F" w:rsidRPr="006D1C85">
        <w:rPr>
          <w:lang w:val="en-GB"/>
        </w:rPr>
        <w:t xml:space="preserve">Irradiation had no significant influence on the </w:t>
      </w:r>
      <w:r w:rsidR="00BC1CF7" w:rsidRPr="006D1C85">
        <w:rPr>
          <w:lang w:val="en-GB"/>
        </w:rPr>
        <w:t xml:space="preserve">compressive </w:t>
      </w:r>
      <w:r w:rsidR="00AF676F" w:rsidRPr="006D1C85">
        <w:rPr>
          <w:lang w:val="en-GB"/>
        </w:rPr>
        <w:t xml:space="preserve">and </w:t>
      </w:r>
      <w:r w:rsidR="000B1E2F" w:rsidRPr="006D1C85">
        <w:rPr>
          <w:lang w:val="en-GB"/>
        </w:rPr>
        <w:t>flexural</w:t>
      </w:r>
      <w:r w:rsidR="00A53584" w:rsidRPr="006D1C85">
        <w:rPr>
          <w:lang w:val="en-GB"/>
        </w:rPr>
        <w:t xml:space="preserve"> strength </w:t>
      </w:r>
      <w:r w:rsidR="00AF676F" w:rsidRPr="006D1C85">
        <w:rPr>
          <w:lang w:val="en-GB"/>
        </w:rPr>
        <w:t>of the mortar, whatever the curing conditions</w:t>
      </w:r>
      <w:r w:rsidR="00BC1CF7" w:rsidRPr="006D1C85">
        <w:rPr>
          <w:lang w:val="en-GB"/>
        </w:rPr>
        <w:t xml:space="preserve">. This result </w:t>
      </w:r>
      <w:r w:rsidR="00AF676F" w:rsidRPr="006D1C85">
        <w:rPr>
          <w:lang w:val="en-GB"/>
        </w:rPr>
        <w:t xml:space="preserve">shows </w:t>
      </w:r>
      <w:r w:rsidR="00BC1CF7" w:rsidRPr="006D1C85">
        <w:rPr>
          <w:lang w:val="en-GB"/>
        </w:rPr>
        <w:t xml:space="preserve">that </w:t>
      </w:r>
      <w:r w:rsidR="00AF676F" w:rsidRPr="006D1C85">
        <w:rPr>
          <w:lang w:val="en-GB"/>
        </w:rPr>
        <w:t>MPC-</w:t>
      </w:r>
      <w:r w:rsidR="00BC1CF7" w:rsidRPr="006D1C85">
        <w:rPr>
          <w:lang w:val="en-GB"/>
        </w:rPr>
        <w:t xml:space="preserve">based materials are as resistant to gamma irradiation as calcium silicate </w:t>
      </w:r>
      <w:r w:rsidR="00AF676F" w:rsidRPr="006D1C85">
        <w:rPr>
          <w:lang w:val="en-GB"/>
        </w:rPr>
        <w:t>cement-</w:t>
      </w:r>
      <w:r w:rsidR="00BC1CF7" w:rsidRPr="006D1C85">
        <w:rPr>
          <w:lang w:val="en-GB"/>
        </w:rPr>
        <w:t>based materials [</w:t>
      </w:r>
      <w:bookmarkStart w:id="45" w:name="_Ref530733689"/>
      <w:r w:rsidR="00BC1CF7" w:rsidRPr="006D1C85">
        <w:rPr>
          <w:rStyle w:val="Appeldenotedefin"/>
          <w:vertAlign w:val="baseline"/>
          <w:lang w:val="en-GB"/>
        </w:rPr>
        <w:endnoteReference w:id="41"/>
      </w:r>
      <w:bookmarkEnd w:id="45"/>
      <w:r w:rsidR="00BC1CF7" w:rsidRPr="006D1C85">
        <w:rPr>
          <w:lang w:val="en-GB"/>
        </w:rPr>
        <w:t>,</w:t>
      </w:r>
      <w:bookmarkStart w:id="46" w:name="_Ref530985790"/>
      <w:r w:rsidR="00BC1CF7" w:rsidRPr="006D1C85">
        <w:rPr>
          <w:lang w:val="en-GB"/>
        </w:rPr>
        <w:t xml:space="preserve"> </w:t>
      </w:r>
      <w:r w:rsidR="00BC1CF7" w:rsidRPr="006D1C85">
        <w:rPr>
          <w:rStyle w:val="Appeldenotedefin"/>
          <w:vertAlign w:val="baseline"/>
          <w:lang w:val="en-GB"/>
        </w:rPr>
        <w:endnoteReference w:id="42"/>
      </w:r>
      <w:bookmarkEnd w:id="46"/>
      <w:r w:rsidR="0042126E" w:rsidRPr="006D1C85">
        <w:rPr>
          <w:lang w:val="en-GB"/>
        </w:rPr>
        <w:t xml:space="preserve">, </w:t>
      </w:r>
      <w:r w:rsidR="0042126E" w:rsidRPr="006D1C85">
        <w:rPr>
          <w:rStyle w:val="Appeldenotedefin"/>
          <w:vertAlign w:val="baseline"/>
          <w:lang w:val="en-GB"/>
        </w:rPr>
        <w:endnoteReference w:id="43"/>
      </w:r>
      <w:r w:rsidR="00BC1CF7" w:rsidRPr="006D1C85">
        <w:rPr>
          <w:lang w:val="en-GB"/>
        </w:rPr>
        <w:t>] or alkali-activated aluminosilicate</w:t>
      </w:r>
      <w:r w:rsidR="00AF676F" w:rsidRPr="006D1C85">
        <w:rPr>
          <w:lang w:val="en-GB"/>
        </w:rPr>
        <w:t>-b</w:t>
      </w:r>
      <w:r w:rsidR="00BC1CF7" w:rsidRPr="006D1C85">
        <w:rPr>
          <w:lang w:val="en-GB"/>
        </w:rPr>
        <w:t xml:space="preserve">ased materials </w:t>
      </w:r>
      <w:r w:rsidR="00AF676F" w:rsidRPr="006D1C85">
        <w:rPr>
          <w:lang w:val="en-GB"/>
        </w:rPr>
        <w:t>[</w:t>
      </w:r>
      <w:r w:rsidR="00AF676F" w:rsidRPr="006D1C85">
        <w:rPr>
          <w:rStyle w:val="Appeldenotedefin"/>
          <w:vertAlign w:val="baseline"/>
          <w:lang w:val="en-GB"/>
        </w:rPr>
        <w:endnoteReference w:id="44"/>
      </w:r>
      <w:r w:rsidR="00AF676F" w:rsidRPr="006D1C85">
        <w:rPr>
          <w:lang w:val="en-GB"/>
        </w:rPr>
        <w:t xml:space="preserve">] </w:t>
      </w:r>
      <w:r w:rsidR="00BC1CF7" w:rsidRPr="006D1C85">
        <w:rPr>
          <w:lang w:val="en-GB"/>
        </w:rPr>
        <w:t xml:space="preserve">irradiated </w:t>
      </w:r>
      <w:r w:rsidR="00AF676F" w:rsidRPr="006D1C85">
        <w:rPr>
          <w:lang w:val="en-GB"/>
        </w:rPr>
        <w:t xml:space="preserve">at </w:t>
      </w:r>
      <w:r w:rsidR="00BC1CF7" w:rsidRPr="006D1C85">
        <w:rPr>
          <w:lang w:val="en-GB"/>
        </w:rPr>
        <w:t>similar doses.</w:t>
      </w:r>
      <w:r w:rsidR="000B1E2F" w:rsidRPr="006D1C85">
        <w:rPr>
          <w:lang w:val="en-GB"/>
        </w:rPr>
        <w:t xml:space="preserve"> Considering now dimensional stability</w:t>
      </w:r>
      <w:r w:rsidR="002F3319" w:rsidRPr="006D1C85">
        <w:rPr>
          <w:lang w:val="en-GB"/>
        </w:rPr>
        <w:t xml:space="preserve"> of 4x4x16 cm mortar bars</w:t>
      </w:r>
      <w:r w:rsidR="000B1E2F" w:rsidRPr="006D1C85">
        <w:rPr>
          <w:lang w:val="en-GB"/>
        </w:rPr>
        <w:t xml:space="preserve">, no </w:t>
      </w:r>
      <w:r w:rsidR="00321A82" w:rsidRPr="006D1C85">
        <w:rPr>
          <w:lang w:val="en-GB"/>
        </w:rPr>
        <w:t xml:space="preserve">notable </w:t>
      </w:r>
      <w:r w:rsidR="000B1E2F" w:rsidRPr="006D1C85">
        <w:rPr>
          <w:lang w:val="en-GB"/>
        </w:rPr>
        <w:t xml:space="preserve">swelling </w:t>
      </w:r>
      <w:r w:rsidR="00321A82" w:rsidRPr="006D1C85">
        <w:rPr>
          <w:lang w:val="en-GB"/>
        </w:rPr>
        <w:t>n</w:t>
      </w:r>
      <w:r w:rsidR="000B1E2F" w:rsidRPr="006D1C85">
        <w:rPr>
          <w:lang w:val="en-GB"/>
        </w:rPr>
        <w:t xml:space="preserve">or </w:t>
      </w:r>
      <w:r w:rsidR="002F3319" w:rsidRPr="006D1C85">
        <w:rPr>
          <w:lang w:val="en-GB"/>
        </w:rPr>
        <w:t xml:space="preserve">shrinkage </w:t>
      </w:r>
      <w:r w:rsidR="00321A82" w:rsidRPr="006D1C85">
        <w:rPr>
          <w:lang w:val="en-GB"/>
        </w:rPr>
        <w:t>was</w:t>
      </w:r>
      <w:r w:rsidR="002F3319" w:rsidRPr="006D1C85">
        <w:rPr>
          <w:lang w:val="en-GB"/>
        </w:rPr>
        <w:t xml:space="preserve"> measured after irradiation, the slight evolutions </w:t>
      </w:r>
      <w:r w:rsidR="00321A82" w:rsidRPr="006D1C85">
        <w:rPr>
          <w:lang w:val="en-GB"/>
        </w:rPr>
        <w:t>(</w:t>
      </w:r>
      <w:r w:rsidR="0044710D" w:rsidRPr="006D1C85">
        <w:rPr>
          <w:lang w:val="en-GB"/>
        </w:rPr>
        <w:t xml:space="preserve">length </w:t>
      </w:r>
      <w:r w:rsidR="00321A82" w:rsidRPr="006D1C85">
        <w:rPr>
          <w:lang w:val="en-GB"/>
        </w:rPr>
        <w:t xml:space="preserve">change </w:t>
      </w:r>
      <w:r w:rsidR="00321A82">
        <w:rPr>
          <w:lang w:val="en-GB"/>
        </w:rPr>
        <w:t>below</w:t>
      </w:r>
      <w:r w:rsidR="0044710D" w:rsidRPr="00711EE1">
        <w:rPr>
          <w:lang w:val="en-GB"/>
        </w:rPr>
        <w:t> 0.02</w:t>
      </w:r>
      <w:r w:rsidR="00D651AB" w:rsidRPr="00711EE1">
        <w:rPr>
          <w:lang w:val="en-GB"/>
        </w:rPr>
        <w:t>%)</w:t>
      </w:r>
      <w:r w:rsidR="002F3319" w:rsidRPr="00711EE1">
        <w:rPr>
          <w:lang w:val="en-GB"/>
        </w:rPr>
        <w:t xml:space="preserve"> being very similar to </w:t>
      </w:r>
      <w:r w:rsidR="00865ABC">
        <w:rPr>
          <w:lang w:val="en-GB"/>
        </w:rPr>
        <w:t>those of t</w:t>
      </w:r>
      <w:r w:rsidR="00865ABC" w:rsidRPr="00711EE1">
        <w:rPr>
          <w:lang w:val="en-GB"/>
        </w:rPr>
        <w:t xml:space="preserve">he </w:t>
      </w:r>
      <w:r w:rsidR="0044710D" w:rsidRPr="00711EE1">
        <w:rPr>
          <w:lang w:val="en-GB"/>
        </w:rPr>
        <w:t xml:space="preserve">non-irradiated </w:t>
      </w:r>
      <w:r w:rsidR="002F3319" w:rsidRPr="00711EE1">
        <w:rPr>
          <w:lang w:val="en-GB"/>
        </w:rPr>
        <w:t>control samples.</w:t>
      </w:r>
    </w:p>
    <w:p w14:paraId="4334E874" w14:textId="079BA5C2" w:rsidR="00BC1CF7" w:rsidRPr="00711EE1" w:rsidRDefault="00A53584" w:rsidP="00A162C2">
      <w:pPr>
        <w:spacing w:after="120" w:line="360" w:lineRule="auto"/>
        <w:jc w:val="both"/>
        <w:rPr>
          <w:lang w:val="en-GB"/>
        </w:rPr>
      </w:pPr>
      <w:r w:rsidRPr="00711EE1">
        <w:rPr>
          <w:lang w:val="en-GB"/>
        </w:rPr>
        <w:t>Other characterization</w:t>
      </w:r>
      <w:r w:rsidR="00627174" w:rsidRPr="00711EE1">
        <w:rPr>
          <w:lang w:val="en-GB"/>
        </w:rPr>
        <w:t>s</w:t>
      </w:r>
      <w:r w:rsidRPr="00711EE1">
        <w:rPr>
          <w:lang w:val="en-GB"/>
        </w:rPr>
        <w:t xml:space="preserve"> such as</w:t>
      </w:r>
      <w:r w:rsidR="003A1297" w:rsidRPr="00711EE1">
        <w:rPr>
          <w:lang w:val="en-GB"/>
        </w:rPr>
        <w:t xml:space="preserve"> XRD</w:t>
      </w:r>
      <w:r w:rsidR="00321A82">
        <w:rPr>
          <w:lang w:val="en-GB"/>
        </w:rPr>
        <w:t xml:space="preserve"> analysis</w:t>
      </w:r>
      <w:r w:rsidR="003A1297" w:rsidRPr="00711EE1">
        <w:rPr>
          <w:lang w:val="en-GB"/>
        </w:rPr>
        <w:t>,</w:t>
      </w:r>
      <w:r w:rsidRPr="00711EE1">
        <w:rPr>
          <w:lang w:val="en-GB"/>
        </w:rPr>
        <w:t xml:space="preserve"> </w:t>
      </w:r>
      <w:r w:rsidR="00627174" w:rsidRPr="00711EE1">
        <w:rPr>
          <w:lang w:val="en-GB"/>
        </w:rPr>
        <w:t>thermogravimetric analysis (TGA)</w:t>
      </w:r>
      <w:r w:rsidR="00902A99">
        <w:rPr>
          <w:lang w:val="en-GB"/>
        </w:rPr>
        <w:t>, water porosimetry</w:t>
      </w:r>
      <w:r w:rsidR="00627174" w:rsidRPr="00711EE1">
        <w:rPr>
          <w:lang w:val="en-GB"/>
        </w:rPr>
        <w:t xml:space="preserve"> </w:t>
      </w:r>
      <w:r w:rsidR="00321A82">
        <w:rPr>
          <w:lang w:val="en-GB"/>
        </w:rPr>
        <w:t>were also performed</w:t>
      </w:r>
      <w:r w:rsidR="00627174" w:rsidRPr="00711EE1">
        <w:rPr>
          <w:lang w:val="en-GB"/>
        </w:rPr>
        <w:t xml:space="preserve"> in order to detect possible modifications </w:t>
      </w:r>
      <w:r w:rsidR="00AE2F1A" w:rsidRPr="00711EE1">
        <w:rPr>
          <w:lang w:val="en-GB"/>
        </w:rPr>
        <w:t xml:space="preserve">of the </w:t>
      </w:r>
      <w:r w:rsidR="00321A82">
        <w:rPr>
          <w:lang w:val="en-GB"/>
        </w:rPr>
        <w:t xml:space="preserve">mineralogy and microstructure of the mortar </w:t>
      </w:r>
      <w:r w:rsidR="00627174" w:rsidRPr="00711EE1">
        <w:rPr>
          <w:lang w:val="en-GB"/>
        </w:rPr>
        <w:t>due to</w:t>
      </w:r>
      <w:r w:rsidR="003A1297" w:rsidRPr="00711EE1">
        <w:rPr>
          <w:lang w:val="en-GB"/>
        </w:rPr>
        <w:t xml:space="preserve"> </w:t>
      </w:r>
      <w:r w:rsidR="00627174" w:rsidRPr="00711EE1">
        <w:rPr>
          <w:lang w:val="en-GB"/>
        </w:rPr>
        <w:t>gamma irradiation</w:t>
      </w:r>
      <w:r w:rsidR="00321A82">
        <w:rPr>
          <w:lang w:val="en-GB"/>
        </w:rPr>
        <w:t xml:space="preserve"> </w:t>
      </w:r>
      <w:r w:rsidR="00865ABC">
        <w:rPr>
          <w:lang w:val="en-GB"/>
        </w:rPr>
        <w:t xml:space="preserve">at </w:t>
      </w:r>
      <w:r w:rsidR="00321A82">
        <w:rPr>
          <w:lang w:val="en-GB"/>
        </w:rPr>
        <w:t xml:space="preserve">10 </w:t>
      </w:r>
      <w:proofErr w:type="spellStart"/>
      <w:r w:rsidR="00321A82">
        <w:rPr>
          <w:lang w:val="en-GB"/>
        </w:rPr>
        <w:t>MGy</w:t>
      </w:r>
      <w:proofErr w:type="spellEnd"/>
      <w:r w:rsidR="00627174" w:rsidRPr="00711EE1">
        <w:rPr>
          <w:lang w:val="en-GB"/>
        </w:rPr>
        <w:t xml:space="preserve">. </w:t>
      </w:r>
      <w:r w:rsidR="00321A82">
        <w:rPr>
          <w:lang w:val="en-GB"/>
        </w:rPr>
        <w:t xml:space="preserve">The diffraction patterns </w:t>
      </w:r>
      <w:r w:rsidR="00B447A6">
        <w:rPr>
          <w:lang w:val="en-GB"/>
        </w:rPr>
        <w:t>of both irradiated and non-irradiated samples were very similar (</w:t>
      </w:r>
      <w:r w:rsidR="00B447A6" w:rsidRPr="00711EE1">
        <w:rPr>
          <w:color w:val="FF0000"/>
          <w:lang w:val="en-GB"/>
        </w:rPr>
        <w:fldChar w:fldCharType="begin"/>
      </w:r>
      <w:r w:rsidR="00B447A6" w:rsidRPr="00711EE1">
        <w:rPr>
          <w:lang w:val="en-GB"/>
        </w:rPr>
        <w:instrText xml:space="preserve"> REF _Ref23768556 \h </w:instrText>
      </w:r>
      <w:r w:rsidR="00B447A6" w:rsidRPr="00711EE1">
        <w:rPr>
          <w:color w:val="FF0000"/>
          <w:lang w:val="en-GB"/>
        </w:rPr>
      </w:r>
      <w:r w:rsidR="00B447A6" w:rsidRPr="00711EE1">
        <w:rPr>
          <w:color w:val="FF0000"/>
          <w:lang w:val="en-GB"/>
        </w:rPr>
        <w:fldChar w:fldCharType="separate"/>
      </w:r>
      <w:r w:rsidR="002B44C5" w:rsidRPr="00711EE1">
        <w:rPr>
          <w:lang w:val="en-GB"/>
        </w:rPr>
        <w:t xml:space="preserve">Figure </w:t>
      </w:r>
      <w:r w:rsidR="002B44C5">
        <w:rPr>
          <w:noProof/>
          <w:lang w:val="en-GB"/>
        </w:rPr>
        <w:t>5</w:t>
      </w:r>
      <w:r w:rsidR="00B447A6" w:rsidRPr="00711EE1">
        <w:rPr>
          <w:color w:val="FF0000"/>
          <w:lang w:val="en-GB"/>
        </w:rPr>
        <w:fldChar w:fldCharType="end"/>
      </w:r>
      <w:r w:rsidR="00B447A6">
        <w:rPr>
          <w:color w:val="FF0000"/>
          <w:lang w:val="en-GB"/>
        </w:rPr>
        <w:t>)</w:t>
      </w:r>
      <w:r w:rsidR="00B447A6">
        <w:rPr>
          <w:lang w:val="en-GB"/>
        </w:rPr>
        <w:t xml:space="preserve">, showing mainly the presence of quartz (from the sand) and K-struvite. Some of the diffraction peaks of K-struvite exhibited different intensities, which was </w:t>
      </w:r>
      <w:r w:rsidR="003A1297" w:rsidRPr="00711EE1">
        <w:rPr>
          <w:lang w:val="en-GB"/>
        </w:rPr>
        <w:t>likely due to preferential orientations</w:t>
      </w:r>
      <w:r w:rsidR="00C11880" w:rsidRPr="00711EE1">
        <w:rPr>
          <w:lang w:val="en-GB"/>
        </w:rPr>
        <w:t xml:space="preserve"> of crystals</w:t>
      </w:r>
      <w:r w:rsidR="003A1297" w:rsidRPr="00711EE1">
        <w:rPr>
          <w:lang w:val="en-GB"/>
        </w:rPr>
        <w:t xml:space="preserve"> in the sample</w:t>
      </w:r>
      <w:r w:rsidR="005256A6">
        <w:rPr>
          <w:lang w:val="en-GB"/>
        </w:rPr>
        <w:t>s</w:t>
      </w:r>
      <w:r w:rsidR="003A1297" w:rsidRPr="00711EE1">
        <w:rPr>
          <w:lang w:val="en-GB"/>
        </w:rPr>
        <w:t xml:space="preserve">. </w:t>
      </w:r>
      <w:r w:rsidR="00B447A6">
        <w:rPr>
          <w:lang w:val="en-GB"/>
        </w:rPr>
        <w:t xml:space="preserve">K-struvite </w:t>
      </w:r>
      <w:r w:rsidR="005256A6">
        <w:rPr>
          <w:lang w:val="en-GB"/>
        </w:rPr>
        <w:t xml:space="preserve">is known indeed to precipitate as needles or acicular crystals in MPC-based materials with low Mg/P ratios </w:t>
      </w:r>
      <w:r w:rsidR="005256A6" w:rsidRPr="00551A2F">
        <w:rPr>
          <w:lang w:val="en-GB"/>
        </w:rPr>
        <w:t>[</w:t>
      </w:r>
      <w:r w:rsidR="00551A2F" w:rsidRPr="0083566B">
        <w:rPr>
          <w:rStyle w:val="Appeldenotedefin"/>
          <w:vertAlign w:val="baseline"/>
          <w:lang w:val="en-GB"/>
        </w:rPr>
        <w:endnoteReference w:id="45"/>
      </w:r>
      <w:r w:rsidR="00551A2F" w:rsidRPr="00551A2F">
        <w:rPr>
          <w:lang w:val="en-GB"/>
        </w:rPr>
        <w:t xml:space="preserve">, </w:t>
      </w:r>
      <w:r w:rsidR="00551A2F" w:rsidRPr="0083566B">
        <w:rPr>
          <w:rStyle w:val="Appeldenotedefin"/>
          <w:vertAlign w:val="baseline"/>
          <w:lang w:val="en-GB"/>
        </w:rPr>
        <w:endnoteReference w:id="46"/>
      </w:r>
      <w:r w:rsidR="005256A6">
        <w:rPr>
          <w:lang w:val="en-GB"/>
        </w:rPr>
        <w:t xml:space="preserve">]. </w:t>
      </w:r>
      <w:r w:rsidR="00865ABC">
        <w:rPr>
          <w:lang w:val="en-GB"/>
        </w:rPr>
        <w:t>Mullite</w:t>
      </w:r>
      <w:r w:rsidR="005256A6">
        <w:rPr>
          <w:lang w:val="en-GB"/>
        </w:rPr>
        <w:t xml:space="preserve">, one of the components of </w:t>
      </w:r>
      <w:r w:rsidR="003A1297" w:rsidRPr="00711EE1">
        <w:rPr>
          <w:lang w:val="en-GB"/>
        </w:rPr>
        <w:t>FA</w:t>
      </w:r>
      <w:r w:rsidR="005256A6">
        <w:rPr>
          <w:lang w:val="en-GB"/>
        </w:rPr>
        <w:t>,</w:t>
      </w:r>
      <w:r w:rsidR="003A1297" w:rsidRPr="00711EE1">
        <w:rPr>
          <w:lang w:val="en-GB"/>
        </w:rPr>
        <w:t xml:space="preserve"> and unreacted MgO </w:t>
      </w:r>
      <w:r w:rsidR="005256A6">
        <w:rPr>
          <w:lang w:val="en-GB"/>
        </w:rPr>
        <w:t>we</w:t>
      </w:r>
      <w:r w:rsidR="005256A6" w:rsidRPr="00711EE1">
        <w:rPr>
          <w:lang w:val="en-GB"/>
        </w:rPr>
        <w:t xml:space="preserve">re </w:t>
      </w:r>
      <w:r w:rsidR="003A1297" w:rsidRPr="00711EE1">
        <w:rPr>
          <w:lang w:val="en-GB"/>
        </w:rPr>
        <w:t xml:space="preserve">barely </w:t>
      </w:r>
      <w:r w:rsidR="005256A6" w:rsidRPr="00711EE1">
        <w:rPr>
          <w:lang w:val="en-GB"/>
        </w:rPr>
        <w:t>detect</w:t>
      </w:r>
      <w:r w:rsidR="005256A6">
        <w:rPr>
          <w:lang w:val="en-GB"/>
        </w:rPr>
        <w:t>able</w:t>
      </w:r>
      <w:r w:rsidR="00C11880" w:rsidRPr="00711EE1">
        <w:rPr>
          <w:lang w:val="en-GB"/>
        </w:rPr>
        <w:t xml:space="preserve">. </w:t>
      </w:r>
      <w:r w:rsidR="00C96263">
        <w:rPr>
          <w:lang w:val="en-GB"/>
        </w:rPr>
        <w:t>The thermograms of the control and irradiated samples (</w:t>
      </w:r>
      <w:r w:rsidR="009B7DE9" w:rsidRPr="00711EE1">
        <w:rPr>
          <w:lang w:val="en-GB"/>
        </w:rPr>
        <w:fldChar w:fldCharType="begin"/>
      </w:r>
      <w:r w:rsidR="009B7DE9" w:rsidRPr="00711EE1">
        <w:rPr>
          <w:lang w:val="en-GB"/>
        </w:rPr>
        <w:instrText xml:space="preserve"> REF _Ref24446095 \h </w:instrText>
      </w:r>
      <w:r w:rsidR="009B7DE9" w:rsidRPr="00711EE1">
        <w:rPr>
          <w:lang w:val="en-GB"/>
        </w:rPr>
      </w:r>
      <w:r w:rsidR="009B7DE9" w:rsidRPr="00711EE1">
        <w:rPr>
          <w:lang w:val="en-GB"/>
        </w:rPr>
        <w:fldChar w:fldCharType="separate"/>
      </w:r>
      <w:r w:rsidR="002B44C5" w:rsidRPr="00711EE1">
        <w:rPr>
          <w:lang w:val="en-GB"/>
        </w:rPr>
        <w:t xml:space="preserve">Figure </w:t>
      </w:r>
      <w:r w:rsidR="002B44C5">
        <w:rPr>
          <w:noProof/>
          <w:lang w:val="en-GB"/>
        </w:rPr>
        <w:t>6</w:t>
      </w:r>
      <w:r w:rsidR="009B7DE9" w:rsidRPr="00711EE1">
        <w:rPr>
          <w:lang w:val="en-GB"/>
        </w:rPr>
        <w:fldChar w:fldCharType="end"/>
      </w:r>
      <w:r w:rsidR="00C96263">
        <w:rPr>
          <w:lang w:val="en-GB"/>
        </w:rPr>
        <w:t>) were also comparable, with one main weight loss between 80°C and 150°C, assigned to the dehydration of K-struvite.</w:t>
      </w:r>
      <w:r w:rsidRPr="00711EE1">
        <w:rPr>
          <w:lang w:val="en-GB"/>
        </w:rPr>
        <w:t xml:space="preserve"> </w:t>
      </w:r>
      <w:r w:rsidR="00C96263">
        <w:rPr>
          <w:lang w:val="en-GB"/>
        </w:rPr>
        <w:t>As for the total porosity accessible to water, it was not modified by the irradiation (</w:t>
      </w:r>
      <w:r w:rsidR="00C96263" w:rsidRPr="00466889">
        <w:rPr>
          <w:lang w:val="en-GB"/>
        </w:rPr>
        <w:fldChar w:fldCharType="begin"/>
      </w:r>
      <w:r w:rsidR="00C96263" w:rsidRPr="00466889">
        <w:rPr>
          <w:lang w:val="en-GB"/>
        </w:rPr>
        <w:instrText xml:space="preserve"> REF _Ref33541106 \h </w:instrText>
      </w:r>
      <w:r w:rsidR="00C96263" w:rsidRPr="00466889">
        <w:rPr>
          <w:lang w:val="en-GB"/>
        </w:rPr>
      </w:r>
      <w:r w:rsidR="00C96263" w:rsidRPr="00466889">
        <w:rPr>
          <w:lang w:val="en-GB"/>
        </w:rPr>
        <w:fldChar w:fldCharType="separate"/>
      </w:r>
      <w:r w:rsidR="002B44C5" w:rsidRPr="00711EE1">
        <w:rPr>
          <w:lang w:val="en-GB"/>
        </w:rPr>
        <w:t xml:space="preserve">Table </w:t>
      </w:r>
      <w:r w:rsidR="002B44C5">
        <w:rPr>
          <w:noProof/>
          <w:lang w:val="en-GB"/>
        </w:rPr>
        <w:t>9</w:t>
      </w:r>
      <w:r w:rsidR="00C96263" w:rsidRPr="00466889">
        <w:rPr>
          <w:lang w:val="en-GB"/>
        </w:rPr>
        <w:fldChar w:fldCharType="end"/>
      </w:r>
      <w:r w:rsidR="00C96263" w:rsidRPr="00466889">
        <w:rPr>
          <w:lang w:val="en-GB"/>
        </w:rPr>
        <w:t xml:space="preserve">). </w:t>
      </w:r>
    </w:p>
    <w:p w14:paraId="5FC68660" w14:textId="77777777" w:rsidR="00BC1CF7" w:rsidRPr="00F41B48" w:rsidRDefault="00BC1CF7" w:rsidP="00BC1CF7">
      <w:pPr>
        <w:rPr>
          <w:lang w:val="en-GB"/>
        </w:rPr>
      </w:pPr>
      <w:r w:rsidRPr="00F41B48">
        <w:rPr>
          <w:lang w:val="en-GB"/>
        </w:rPr>
        <w:br w:type="page"/>
      </w:r>
    </w:p>
    <w:p w14:paraId="5E1E01B7" w14:textId="77777777" w:rsidR="00BC1CF7" w:rsidRPr="00F41B48" w:rsidRDefault="00BC1CF7" w:rsidP="00BC1CF7">
      <w:pPr>
        <w:rPr>
          <w:lang w:val="en-GB"/>
        </w:rPr>
      </w:pPr>
    </w:p>
    <w:p w14:paraId="4034B873" w14:textId="45374ED9" w:rsidR="00BC1CF7" w:rsidRPr="00711EE1" w:rsidRDefault="00BC1CF7" w:rsidP="00BC1CF7">
      <w:pPr>
        <w:pStyle w:val="Lgende"/>
        <w:rPr>
          <w:color w:val="auto"/>
          <w:lang w:val="en-GB"/>
        </w:rPr>
      </w:pPr>
      <w:bookmarkStart w:id="47" w:name="_Ref12967744"/>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2B44C5">
        <w:rPr>
          <w:noProof/>
          <w:color w:val="auto"/>
          <w:lang w:val="en-GB"/>
        </w:rPr>
        <w:t>8</w:t>
      </w:r>
      <w:r w:rsidRPr="00711EE1">
        <w:rPr>
          <w:color w:val="auto"/>
          <w:lang w:val="en-GB"/>
        </w:rPr>
        <w:fldChar w:fldCharType="end"/>
      </w:r>
      <w:bookmarkEnd w:id="47"/>
      <w:r w:rsidRPr="00711EE1">
        <w:rPr>
          <w:color w:val="auto"/>
          <w:lang w:val="en-GB"/>
        </w:rPr>
        <w:t>. Effect of gamma irradiation on mechanical strength of 4x4x16 cm sample</w:t>
      </w:r>
      <w:r w:rsidR="00224923">
        <w:rPr>
          <w:color w:val="auto"/>
          <w:lang w:val="en-GB"/>
        </w:rPr>
        <w:t>s</w:t>
      </w:r>
      <w:r w:rsidRPr="00711EE1">
        <w:rPr>
          <w:color w:val="auto"/>
          <w:lang w:val="en-GB"/>
        </w:rPr>
        <w:t xml:space="preserve"> of MPC mortar </w:t>
      </w:r>
      <w:r w:rsidR="00224923">
        <w:rPr>
          <w:color w:val="auto"/>
          <w:lang w:val="en-GB"/>
        </w:rPr>
        <w:t>M-</w:t>
      </w:r>
      <w:r w:rsidR="00D651AB">
        <w:rPr>
          <w:color w:val="auto"/>
          <w:lang w:val="en-GB"/>
        </w:rPr>
        <w:t>1.</w:t>
      </w:r>
      <w:r w:rsidRPr="00711EE1">
        <w:rPr>
          <w:color w:val="auto"/>
          <w:lang w:val="en-GB"/>
        </w:rPr>
        <w:t xml:space="preserve"> Control samples were not irradiated but </w:t>
      </w:r>
      <w:r w:rsidR="00C96263">
        <w:rPr>
          <w:color w:val="auto"/>
          <w:lang w:val="en-GB"/>
        </w:rPr>
        <w:t>cured under</w:t>
      </w:r>
      <w:r w:rsidRPr="00711EE1">
        <w:rPr>
          <w:color w:val="auto"/>
          <w:lang w:val="en-GB"/>
        </w:rPr>
        <w:t xml:space="preserve"> the same conditions of temperature and relative humidity.</w:t>
      </w:r>
    </w:p>
    <w:tbl>
      <w:tblPr>
        <w:tblStyle w:val="Grilledutableau"/>
        <w:tblW w:w="9181" w:type="dxa"/>
        <w:tblLook w:val="04A0" w:firstRow="1" w:lastRow="0" w:firstColumn="1" w:lastColumn="0" w:noHBand="0" w:noVBand="1"/>
      </w:tblPr>
      <w:tblGrid>
        <w:gridCol w:w="3227"/>
        <w:gridCol w:w="2835"/>
        <w:gridCol w:w="3119"/>
      </w:tblGrid>
      <w:tr w:rsidR="00BC1CF7" w:rsidRPr="00711EE1" w14:paraId="4970E0B3" w14:textId="77777777" w:rsidTr="00526773">
        <w:tc>
          <w:tcPr>
            <w:tcW w:w="3227" w:type="dxa"/>
          </w:tcPr>
          <w:p w14:paraId="4194EDFE" w14:textId="77777777" w:rsidR="00BC1CF7" w:rsidRPr="00711EE1" w:rsidRDefault="00BC1CF7" w:rsidP="00526773">
            <w:pPr>
              <w:spacing w:after="120"/>
              <w:jc w:val="center"/>
              <w:rPr>
                <w:rFonts w:asciiTheme="minorHAnsi" w:hAnsiTheme="minorHAnsi"/>
                <w:sz w:val="22"/>
                <w:szCs w:val="22"/>
                <w:lang w:val="en-GB"/>
              </w:rPr>
            </w:pPr>
          </w:p>
        </w:tc>
        <w:tc>
          <w:tcPr>
            <w:tcW w:w="2835" w:type="dxa"/>
          </w:tcPr>
          <w:p w14:paraId="097AF76D" w14:textId="77777777"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Compressive strength (MPa)</w:t>
            </w:r>
          </w:p>
        </w:tc>
        <w:tc>
          <w:tcPr>
            <w:tcW w:w="3119" w:type="dxa"/>
          </w:tcPr>
          <w:p w14:paraId="4D72D562" w14:textId="77777777"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Flexural strength (MPa)</w:t>
            </w:r>
          </w:p>
        </w:tc>
      </w:tr>
      <w:tr w:rsidR="00BC1CF7" w:rsidRPr="00711EE1" w14:paraId="5400012D" w14:textId="77777777" w:rsidTr="00526773">
        <w:tc>
          <w:tcPr>
            <w:tcW w:w="3227" w:type="dxa"/>
          </w:tcPr>
          <w:p w14:paraId="4B0DFCFB" w14:textId="62BB9D40" w:rsidR="00BC1CF7" w:rsidRPr="00711EE1" w:rsidRDefault="00BC1CF7" w:rsidP="00865ABC">
            <w:pPr>
              <w:spacing w:after="120"/>
              <w:jc w:val="center"/>
              <w:rPr>
                <w:rFonts w:asciiTheme="minorHAnsi" w:hAnsiTheme="minorHAnsi"/>
                <w:sz w:val="22"/>
                <w:szCs w:val="22"/>
                <w:lang w:val="en-GB"/>
              </w:rPr>
            </w:pPr>
            <w:r w:rsidRPr="00711EE1">
              <w:rPr>
                <w:rFonts w:asciiTheme="minorHAnsi" w:hAnsiTheme="minorHAnsi"/>
                <w:sz w:val="22"/>
                <w:szCs w:val="22"/>
                <w:lang w:val="en-GB"/>
              </w:rPr>
              <w:t>Irradiation at 10 </w:t>
            </w:r>
            <w:proofErr w:type="spellStart"/>
            <w:r w:rsidRPr="00711EE1">
              <w:rPr>
                <w:rFonts w:asciiTheme="minorHAnsi" w:hAnsiTheme="minorHAnsi"/>
                <w:sz w:val="22"/>
                <w:szCs w:val="22"/>
                <w:lang w:val="en-GB"/>
              </w:rPr>
              <w:t>MGy</w:t>
            </w:r>
            <w:proofErr w:type="spellEnd"/>
            <w:r w:rsidR="00D52889" w:rsidRPr="00711EE1">
              <w:rPr>
                <w:rFonts w:asciiTheme="minorHAnsi" w:hAnsiTheme="minorHAnsi"/>
                <w:sz w:val="22"/>
                <w:szCs w:val="22"/>
                <w:lang w:val="en-GB"/>
              </w:rPr>
              <w:t xml:space="preserve"> after 8 months of maturation at</w:t>
            </w:r>
            <w:r w:rsidRPr="00711EE1">
              <w:rPr>
                <w:rFonts w:asciiTheme="minorHAnsi" w:hAnsiTheme="minorHAnsi"/>
                <w:sz w:val="22"/>
                <w:szCs w:val="22"/>
                <w:lang w:val="en-GB"/>
              </w:rPr>
              <w:t xml:space="preserve"> 100% R.H. (</w:t>
            </w:r>
          </w:p>
        </w:tc>
        <w:tc>
          <w:tcPr>
            <w:tcW w:w="2835" w:type="dxa"/>
          </w:tcPr>
          <w:p w14:paraId="72AF1813" w14:textId="15807C0B"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43</w:t>
            </w:r>
            <w:r w:rsidRPr="00711EE1">
              <w:rPr>
                <w:rFonts w:asciiTheme="minorHAnsi" w:hAnsiTheme="minorHAnsi"/>
                <w:sz w:val="22"/>
                <w:szCs w:val="22"/>
                <w:lang w:val="en-GB"/>
              </w:rPr>
              <w:sym w:font="Symbol" w:char="F0B1"/>
            </w:r>
            <w:r w:rsidR="00B028B3">
              <w:rPr>
                <w:rFonts w:asciiTheme="minorHAnsi" w:hAnsiTheme="minorHAnsi"/>
                <w:sz w:val="22"/>
                <w:szCs w:val="22"/>
                <w:lang w:val="en-GB"/>
              </w:rPr>
              <w:t>4</w:t>
            </w:r>
            <w:r w:rsidRPr="00711EE1">
              <w:rPr>
                <w:rFonts w:asciiTheme="minorHAnsi" w:hAnsiTheme="minorHAnsi"/>
                <w:sz w:val="22"/>
                <w:szCs w:val="22"/>
                <w:lang w:val="en-GB"/>
              </w:rPr>
              <w:t xml:space="preserve"> (age: 630 d.)</w:t>
            </w:r>
          </w:p>
          <w:p w14:paraId="423B8A83" w14:textId="7D23658B"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41</w:t>
            </w:r>
            <w:r w:rsidRPr="00711EE1">
              <w:rPr>
                <w:rFonts w:asciiTheme="minorHAnsi" w:hAnsiTheme="minorHAnsi"/>
                <w:sz w:val="22"/>
                <w:szCs w:val="22"/>
                <w:lang w:val="en-GB"/>
              </w:rPr>
              <w:sym w:font="Symbol" w:char="F0B1"/>
            </w:r>
            <w:r w:rsidR="00B028B3">
              <w:rPr>
                <w:rFonts w:asciiTheme="minorHAnsi" w:hAnsiTheme="minorHAnsi"/>
                <w:sz w:val="22"/>
                <w:szCs w:val="22"/>
                <w:lang w:val="en-GB"/>
              </w:rPr>
              <w:t>2</w:t>
            </w:r>
            <w:r w:rsidRPr="00711EE1">
              <w:rPr>
                <w:rFonts w:asciiTheme="minorHAnsi" w:hAnsiTheme="minorHAnsi"/>
                <w:sz w:val="22"/>
                <w:szCs w:val="22"/>
                <w:lang w:val="en-GB"/>
              </w:rPr>
              <w:t xml:space="preserve"> (control samples)</w:t>
            </w:r>
          </w:p>
        </w:tc>
        <w:tc>
          <w:tcPr>
            <w:tcW w:w="3119" w:type="dxa"/>
          </w:tcPr>
          <w:p w14:paraId="013D95F1" w14:textId="77777777"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5.1 and 6.4</w:t>
            </w:r>
          </w:p>
          <w:p w14:paraId="32ADE391" w14:textId="77777777"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5.8 and 5.0 (control samples)</w:t>
            </w:r>
          </w:p>
        </w:tc>
      </w:tr>
      <w:tr w:rsidR="00BC1CF7" w:rsidRPr="00711EE1" w14:paraId="21948547" w14:textId="77777777" w:rsidTr="00526773">
        <w:tc>
          <w:tcPr>
            <w:tcW w:w="3227" w:type="dxa"/>
          </w:tcPr>
          <w:p w14:paraId="1F39F5FA" w14:textId="0D5000F6" w:rsidR="00BC1CF7" w:rsidRPr="00711EE1" w:rsidRDefault="00BC1CF7" w:rsidP="00865ABC">
            <w:pPr>
              <w:spacing w:after="120"/>
              <w:jc w:val="center"/>
              <w:rPr>
                <w:rFonts w:asciiTheme="minorHAnsi" w:hAnsiTheme="minorHAnsi"/>
                <w:sz w:val="22"/>
                <w:szCs w:val="22"/>
                <w:lang w:val="en-GB"/>
              </w:rPr>
            </w:pPr>
            <w:r w:rsidRPr="00711EE1">
              <w:rPr>
                <w:rFonts w:asciiTheme="minorHAnsi" w:hAnsiTheme="minorHAnsi"/>
                <w:sz w:val="22"/>
                <w:szCs w:val="22"/>
                <w:lang w:val="en-GB"/>
              </w:rPr>
              <w:t>Irradiation at 10 </w:t>
            </w:r>
            <w:proofErr w:type="spellStart"/>
            <w:r w:rsidRPr="00711EE1">
              <w:rPr>
                <w:rFonts w:asciiTheme="minorHAnsi" w:hAnsiTheme="minorHAnsi"/>
                <w:sz w:val="22"/>
                <w:szCs w:val="22"/>
                <w:lang w:val="en-GB"/>
              </w:rPr>
              <w:t>MGy</w:t>
            </w:r>
            <w:proofErr w:type="spellEnd"/>
            <w:r w:rsidR="00D52889" w:rsidRPr="00711EE1">
              <w:rPr>
                <w:rFonts w:asciiTheme="minorHAnsi" w:hAnsiTheme="minorHAnsi"/>
                <w:sz w:val="22"/>
                <w:szCs w:val="22"/>
                <w:lang w:val="en-GB"/>
              </w:rPr>
              <w:t xml:space="preserve"> after 8 months of maturation at</w:t>
            </w:r>
            <w:r w:rsidRPr="00711EE1">
              <w:rPr>
                <w:rFonts w:asciiTheme="minorHAnsi" w:hAnsiTheme="minorHAnsi"/>
                <w:sz w:val="22"/>
                <w:szCs w:val="22"/>
                <w:lang w:val="en-GB"/>
              </w:rPr>
              <w:t xml:space="preserve"> 50% R.H. </w:t>
            </w:r>
          </w:p>
        </w:tc>
        <w:tc>
          <w:tcPr>
            <w:tcW w:w="2835" w:type="dxa"/>
          </w:tcPr>
          <w:p w14:paraId="0D9E32B8" w14:textId="51FB8480"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51</w:t>
            </w:r>
            <w:r w:rsidRPr="00711EE1">
              <w:rPr>
                <w:rFonts w:asciiTheme="minorHAnsi" w:hAnsiTheme="minorHAnsi"/>
                <w:sz w:val="22"/>
                <w:szCs w:val="22"/>
                <w:lang w:val="en-GB"/>
              </w:rPr>
              <w:sym w:font="Symbol" w:char="F0B1"/>
            </w:r>
            <w:r w:rsidR="00B028B3">
              <w:rPr>
                <w:rFonts w:asciiTheme="minorHAnsi" w:hAnsiTheme="minorHAnsi"/>
                <w:sz w:val="22"/>
                <w:szCs w:val="22"/>
                <w:lang w:val="en-GB"/>
              </w:rPr>
              <w:t>4</w:t>
            </w:r>
            <w:r w:rsidRPr="00711EE1">
              <w:rPr>
                <w:rFonts w:asciiTheme="minorHAnsi" w:hAnsiTheme="minorHAnsi"/>
                <w:sz w:val="22"/>
                <w:szCs w:val="22"/>
                <w:lang w:val="en-GB"/>
              </w:rPr>
              <w:t xml:space="preserve"> (age: 630 d.)</w:t>
            </w:r>
          </w:p>
          <w:p w14:paraId="090C677B" w14:textId="3916F7D8"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50</w:t>
            </w:r>
            <w:r w:rsidRPr="00711EE1">
              <w:rPr>
                <w:rFonts w:asciiTheme="minorHAnsi" w:hAnsiTheme="minorHAnsi"/>
                <w:sz w:val="22"/>
                <w:szCs w:val="22"/>
                <w:lang w:val="en-GB"/>
              </w:rPr>
              <w:sym w:font="Symbol" w:char="F0B1"/>
            </w:r>
            <w:r w:rsidR="00B028B3">
              <w:rPr>
                <w:rFonts w:asciiTheme="minorHAnsi" w:hAnsiTheme="minorHAnsi"/>
                <w:sz w:val="22"/>
                <w:szCs w:val="22"/>
                <w:lang w:val="en-GB"/>
              </w:rPr>
              <w:t>2</w:t>
            </w:r>
            <w:r w:rsidRPr="00711EE1">
              <w:rPr>
                <w:rFonts w:asciiTheme="minorHAnsi" w:hAnsiTheme="minorHAnsi"/>
                <w:sz w:val="22"/>
                <w:szCs w:val="22"/>
                <w:lang w:val="en-GB"/>
              </w:rPr>
              <w:t xml:space="preserve"> (control samples)</w:t>
            </w:r>
          </w:p>
        </w:tc>
        <w:tc>
          <w:tcPr>
            <w:tcW w:w="3119" w:type="dxa"/>
          </w:tcPr>
          <w:p w14:paraId="3BEA9AB9" w14:textId="77777777"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7.6 and 7.5</w:t>
            </w:r>
          </w:p>
          <w:p w14:paraId="323E7829" w14:textId="77777777"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7.5 and 8.0 (control samples)</w:t>
            </w:r>
          </w:p>
        </w:tc>
      </w:tr>
      <w:tr w:rsidR="00BC1CF7" w:rsidRPr="00711EE1" w14:paraId="47979C9E" w14:textId="77777777" w:rsidTr="00526773">
        <w:tc>
          <w:tcPr>
            <w:tcW w:w="3227" w:type="dxa"/>
          </w:tcPr>
          <w:p w14:paraId="59C9BA1A" w14:textId="141BF64A" w:rsidR="00BC1CF7" w:rsidRPr="00711EE1" w:rsidRDefault="00BC1CF7" w:rsidP="00865ABC">
            <w:pPr>
              <w:spacing w:after="120"/>
              <w:jc w:val="center"/>
              <w:rPr>
                <w:rFonts w:asciiTheme="minorHAnsi" w:hAnsiTheme="minorHAnsi"/>
                <w:sz w:val="22"/>
                <w:szCs w:val="22"/>
                <w:lang w:val="en-GB"/>
              </w:rPr>
            </w:pPr>
            <w:r w:rsidRPr="00711EE1">
              <w:rPr>
                <w:rFonts w:asciiTheme="minorHAnsi" w:hAnsiTheme="minorHAnsi"/>
                <w:sz w:val="22"/>
                <w:szCs w:val="22"/>
                <w:lang w:val="en-GB"/>
              </w:rPr>
              <w:t>Irradiation at 10 </w:t>
            </w:r>
            <w:proofErr w:type="spellStart"/>
            <w:r w:rsidRPr="00711EE1">
              <w:rPr>
                <w:rFonts w:asciiTheme="minorHAnsi" w:hAnsiTheme="minorHAnsi"/>
                <w:sz w:val="22"/>
                <w:szCs w:val="22"/>
                <w:lang w:val="en-GB"/>
              </w:rPr>
              <w:t>MGy</w:t>
            </w:r>
            <w:proofErr w:type="spellEnd"/>
            <w:r w:rsidRPr="00711EE1">
              <w:rPr>
                <w:rFonts w:asciiTheme="minorHAnsi" w:hAnsiTheme="minorHAnsi"/>
                <w:sz w:val="22"/>
                <w:szCs w:val="22"/>
                <w:lang w:val="en-GB"/>
              </w:rPr>
              <w:t xml:space="preserve"> after 8 months of maturation in airtight bags </w:t>
            </w:r>
          </w:p>
        </w:tc>
        <w:tc>
          <w:tcPr>
            <w:tcW w:w="2835" w:type="dxa"/>
          </w:tcPr>
          <w:p w14:paraId="2AF551F6" w14:textId="412EEF0A"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42</w:t>
            </w:r>
            <w:r w:rsidRPr="00711EE1">
              <w:rPr>
                <w:rFonts w:asciiTheme="minorHAnsi" w:hAnsiTheme="minorHAnsi"/>
                <w:sz w:val="22"/>
                <w:szCs w:val="22"/>
                <w:lang w:val="en-GB"/>
              </w:rPr>
              <w:sym w:font="Symbol" w:char="F0B1"/>
            </w:r>
            <w:r w:rsidR="00824DC3">
              <w:rPr>
                <w:rFonts w:asciiTheme="minorHAnsi" w:hAnsiTheme="minorHAnsi"/>
                <w:sz w:val="22"/>
                <w:szCs w:val="22"/>
                <w:lang w:val="en-GB"/>
              </w:rPr>
              <w:t>2</w:t>
            </w:r>
            <w:r w:rsidRPr="00711EE1">
              <w:rPr>
                <w:rFonts w:asciiTheme="minorHAnsi" w:hAnsiTheme="minorHAnsi"/>
                <w:sz w:val="22"/>
                <w:szCs w:val="22"/>
                <w:lang w:val="en-GB"/>
              </w:rPr>
              <w:t xml:space="preserve"> (age: 630 d.)</w:t>
            </w:r>
          </w:p>
          <w:p w14:paraId="20560E08" w14:textId="409516BE" w:rsidR="00BC1CF7" w:rsidRPr="00711EE1" w:rsidRDefault="00BC1CF7" w:rsidP="00526773">
            <w:pPr>
              <w:spacing w:after="120"/>
              <w:jc w:val="center"/>
              <w:rPr>
                <w:rFonts w:asciiTheme="minorHAnsi" w:hAnsiTheme="minorHAnsi"/>
                <w:color w:val="FF0000"/>
                <w:sz w:val="22"/>
                <w:szCs w:val="22"/>
                <w:lang w:val="en-GB"/>
              </w:rPr>
            </w:pPr>
            <w:r w:rsidRPr="00711EE1">
              <w:rPr>
                <w:rFonts w:asciiTheme="minorHAnsi" w:hAnsiTheme="minorHAnsi"/>
                <w:sz w:val="22"/>
                <w:szCs w:val="22"/>
                <w:lang w:val="en-GB"/>
              </w:rPr>
              <w:t>44</w:t>
            </w:r>
            <w:r w:rsidRPr="00711EE1">
              <w:rPr>
                <w:rFonts w:asciiTheme="minorHAnsi" w:hAnsiTheme="minorHAnsi"/>
                <w:sz w:val="22"/>
                <w:szCs w:val="22"/>
                <w:lang w:val="en-GB"/>
              </w:rPr>
              <w:sym w:font="Symbol" w:char="F0B1"/>
            </w:r>
            <w:r w:rsidR="00824DC3">
              <w:rPr>
                <w:rFonts w:asciiTheme="minorHAnsi" w:hAnsiTheme="minorHAnsi"/>
                <w:sz w:val="22"/>
                <w:szCs w:val="22"/>
                <w:lang w:val="en-GB"/>
              </w:rPr>
              <w:t>6</w:t>
            </w:r>
            <w:r w:rsidRPr="00711EE1">
              <w:rPr>
                <w:rFonts w:asciiTheme="minorHAnsi" w:hAnsiTheme="minorHAnsi"/>
                <w:sz w:val="22"/>
                <w:szCs w:val="22"/>
                <w:lang w:val="en-GB"/>
              </w:rPr>
              <w:t xml:space="preserve"> (control samples)</w:t>
            </w:r>
          </w:p>
        </w:tc>
        <w:tc>
          <w:tcPr>
            <w:tcW w:w="3119" w:type="dxa"/>
          </w:tcPr>
          <w:p w14:paraId="2064FD35" w14:textId="77777777" w:rsidR="00BC1CF7" w:rsidRPr="00711EE1" w:rsidRDefault="00BC1CF7" w:rsidP="00526773">
            <w:pPr>
              <w:spacing w:after="120"/>
              <w:jc w:val="center"/>
              <w:rPr>
                <w:rFonts w:asciiTheme="minorHAnsi" w:hAnsiTheme="minorHAnsi"/>
                <w:sz w:val="22"/>
                <w:szCs w:val="22"/>
                <w:lang w:val="en-GB"/>
              </w:rPr>
            </w:pPr>
            <w:r w:rsidRPr="00711EE1">
              <w:rPr>
                <w:rFonts w:asciiTheme="minorHAnsi" w:hAnsiTheme="minorHAnsi"/>
                <w:sz w:val="22"/>
                <w:szCs w:val="22"/>
                <w:lang w:val="en-GB"/>
              </w:rPr>
              <w:t>6.1 and 6.3</w:t>
            </w:r>
          </w:p>
          <w:p w14:paraId="5D52ABD9" w14:textId="77777777" w:rsidR="00BC1CF7" w:rsidRPr="00711EE1" w:rsidRDefault="00BC1CF7" w:rsidP="00526773">
            <w:pPr>
              <w:spacing w:after="120"/>
              <w:jc w:val="center"/>
              <w:rPr>
                <w:rFonts w:asciiTheme="minorHAnsi" w:hAnsiTheme="minorHAnsi"/>
                <w:color w:val="FF0000"/>
                <w:sz w:val="22"/>
                <w:szCs w:val="22"/>
                <w:lang w:val="en-GB"/>
              </w:rPr>
            </w:pPr>
            <w:r w:rsidRPr="00711EE1">
              <w:rPr>
                <w:rFonts w:asciiTheme="minorHAnsi" w:hAnsiTheme="minorHAnsi"/>
                <w:sz w:val="22"/>
                <w:szCs w:val="22"/>
                <w:lang w:val="en-GB"/>
              </w:rPr>
              <w:t>6.2 and 6.2 (control samples)</w:t>
            </w:r>
          </w:p>
        </w:tc>
      </w:tr>
    </w:tbl>
    <w:p w14:paraId="1E602BBF" w14:textId="100841B8" w:rsidR="00BC1CF7" w:rsidRDefault="00BC1CF7" w:rsidP="00BC1CF7">
      <w:pPr>
        <w:pStyle w:val="Lgende"/>
        <w:rPr>
          <w:color w:val="auto"/>
          <w:lang w:val="en-GB"/>
        </w:rPr>
      </w:pPr>
    </w:p>
    <w:p w14:paraId="7530088B" w14:textId="10C4D92C" w:rsidR="001829DF" w:rsidRPr="00711EE1" w:rsidRDefault="001829DF" w:rsidP="001829DF">
      <w:pPr>
        <w:pStyle w:val="Lgende"/>
        <w:rPr>
          <w:color w:val="auto"/>
          <w:lang w:val="en-GB"/>
        </w:rPr>
      </w:pPr>
      <w:bookmarkStart w:id="48" w:name="_Ref33541106"/>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2B44C5">
        <w:rPr>
          <w:noProof/>
          <w:color w:val="auto"/>
          <w:lang w:val="en-GB"/>
        </w:rPr>
        <w:t>9</w:t>
      </w:r>
      <w:r w:rsidRPr="00711EE1">
        <w:rPr>
          <w:color w:val="auto"/>
          <w:lang w:val="en-GB"/>
        </w:rPr>
        <w:fldChar w:fldCharType="end"/>
      </w:r>
      <w:bookmarkEnd w:id="48"/>
      <w:r w:rsidRPr="00711EE1">
        <w:rPr>
          <w:color w:val="auto"/>
          <w:lang w:val="en-GB"/>
        </w:rPr>
        <w:t xml:space="preserve">. Effect of gamma irradiation on </w:t>
      </w:r>
      <w:r>
        <w:rPr>
          <w:color w:val="auto"/>
          <w:lang w:val="en-GB"/>
        </w:rPr>
        <w:t xml:space="preserve">total porosity of </w:t>
      </w:r>
      <w:r w:rsidRPr="00711EE1">
        <w:rPr>
          <w:color w:val="auto"/>
          <w:lang w:val="en-GB"/>
        </w:rPr>
        <w:t>MPC mortar</w:t>
      </w:r>
      <w:r w:rsidR="00224923">
        <w:rPr>
          <w:color w:val="auto"/>
          <w:lang w:val="en-GB"/>
        </w:rPr>
        <w:t xml:space="preserve"> M-1</w:t>
      </w:r>
      <w:r w:rsidR="00865ABC" w:rsidRPr="00865ABC">
        <w:rPr>
          <w:color w:val="auto"/>
          <w:lang w:val="en-GB"/>
        </w:rPr>
        <w:t xml:space="preserve"> </w:t>
      </w:r>
      <w:r w:rsidR="00865ABC" w:rsidRPr="00711EE1">
        <w:rPr>
          <w:color w:val="auto"/>
          <w:lang w:val="en-GB"/>
        </w:rPr>
        <w:t>sample</w:t>
      </w:r>
      <w:r w:rsidR="00865ABC">
        <w:rPr>
          <w:color w:val="auto"/>
          <w:lang w:val="en-GB"/>
        </w:rPr>
        <w:t>s</w:t>
      </w:r>
      <w:r w:rsidR="00224923">
        <w:rPr>
          <w:color w:val="auto"/>
          <w:lang w:val="en-GB"/>
        </w:rPr>
        <w:t>.</w:t>
      </w:r>
      <w:r w:rsidRPr="00711EE1">
        <w:rPr>
          <w:color w:val="auto"/>
          <w:lang w:val="en-GB"/>
        </w:rPr>
        <w:t xml:space="preserve"> Control samples were not irradiated but </w:t>
      </w:r>
      <w:r w:rsidR="00865ABC">
        <w:rPr>
          <w:color w:val="auto"/>
          <w:lang w:val="en-GB"/>
        </w:rPr>
        <w:t>cured under</w:t>
      </w:r>
      <w:r w:rsidRPr="00711EE1">
        <w:rPr>
          <w:color w:val="auto"/>
          <w:lang w:val="en-GB"/>
        </w:rPr>
        <w:t xml:space="preserve"> the same conditions of temperature and relative humidity.</w:t>
      </w:r>
    </w:p>
    <w:tbl>
      <w:tblPr>
        <w:tblStyle w:val="Grilledutableau"/>
        <w:tblW w:w="9209" w:type="dxa"/>
        <w:tblLook w:val="04A0" w:firstRow="1" w:lastRow="0" w:firstColumn="1" w:lastColumn="0" w:noHBand="0" w:noVBand="1"/>
      </w:tblPr>
      <w:tblGrid>
        <w:gridCol w:w="4106"/>
        <w:gridCol w:w="5103"/>
      </w:tblGrid>
      <w:tr w:rsidR="00800A7F" w:rsidRPr="006D1C85" w14:paraId="2147B084" w14:textId="77777777" w:rsidTr="00224923">
        <w:tc>
          <w:tcPr>
            <w:tcW w:w="4106" w:type="dxa"/>
          </w:tcPr>
          <w:p w14:paraId="08A2BA73" w14:textId="77777777" w:rsidR="00800A7F" w:rsidRPr="001829DF" w:rsidRDefault="00800A7F" w:rsidP="00ED48C7">
            <w:pPr>
              <w:spacing w:after="120"/>
              <w:jc w:val="center"/>
              <w:rPr>
                <w:rFonts w:asciiTheme="minorHAnsi" w:hAnsiTheme="minorHAnsi" w:cstheme="minorHAnsi"/>
                <w:sz w:val="22"/>
                <w:szCs w:val="22"/>
                <w:lang w:val="en-GB"/>
              </w:rPr>
            </w:pPr>
          </w:p>
        </w:tc>
        <w:tc>
          <w:tcPr>
            <w:tcW w:w="5103" w:type="dxa"/>
          </w:tcPr>
          <w:p w14:paraId="540A8718" w14:textId="77777777" w:rsidR="00800A7F" w:rsidRPr="001829DF" w:rsidRDefault="00800A7F" w:rsidP="00ED48C7">
            <w:pPr>
              <w:spacing w:after="120"/>
              <w:jc w:val="center"/>
              <w:rPr>
                <w:rFonts w:asciiTheme="minorHAnsi" w:hAnsiTheme="minorHAnsi" w:cstheme="minorHAnsi"/>
                <w:sz w:val="22"/>
                <w:szCs w:val="22"/>
                <w:lang w:val="en-GB"/>
              </w:rPr>
            </w:pPr>
            <w:r w:rsidRPr="001829DF">
              <w:rPr>
                <w:rFonts w:asciiTheme="minorHAnsi" w:hAnsiTheme="minorHAnsi" w:cstheme="minorHAnsi"/>
                <w:sz w:val="22"/>
                <w:szCs w:val="22"/>
                <w:lang w:val="en-GB"/>
              </w:rPr>
              <w:t>Porosity (%Vol.)</w:t>
            </w:r>
          </w:p>
          <w:p w14:paraId="65D77809" w14:textId="54504AD0" w:rsidR="00800A7F" w:rsidRPr="001829DF" w:rsidRDefault="00800A7F" w:rsidP="00ED48C7">
            <w:pPr>
              <w:spacing w:after="120"/>
              <w:jc w:val="center"/>
              <w:rPr>
                <w:rFonts w:asciiTheme="minorHAnsi" w:hAnsiTheme="minorHAnsi" w:cstheme="minorHAnsi"/>
                <w:sz w:val="22"/>
                <w:szCs w:val="22"/>
                <w:lang w:val="en-GB"/>
              </w:rPr>
            </w:pPr>
            <w:r w:rsidRPr="001829DF">
              <w:rPr>
                <w:rFonts w:asciiTheme="minorHAnsi" w:hAnsiTheme="minorHAnsi" w:cstheme="minorHAnsi"/>
                <w:sz w:val="22"/>
                <w:szCs w:val="22"/>
                <w:lang w:val="en-GB"/>
              </w:rPr>
              <w:t>(Water porosimetry</w:t>
            </w:r>
            <w:r>
              <w:rPr>
                <w:rFonts w:asciiTheme="minorHAnsi" w:hAnsiTheme="minorHAnsi" w:cstheme="minorHAnsi"/>
                <w:sz w:val="22"/>
                <w:szCs w:val="22"/>
                <w:lang w:val="en-GB"/>
              </w:rPr>
              <w:t>, samples dried at 40°C</w:t>
            </w:r>
            <w:r w:rsidRPr="001829DF">
              <w:rPr>
                <w:rFonts w:asciiTheme="minorHAnsi" w:hAnsiTheme="minorHAnsi" w:cstheme="minorHAnsi"/>
                <w:sz w:val="22"/>
                <w:szCs w:val="22"/>
                <w:lang w:val="en-GB"/>
              </w:rPr>
              <w:t>)</w:t>
            </w:r>
          </w:p>
        </w:tc>
      </w:tr>
      <w:tr w:rsidR="00800A7F" w:rsidRPr="00711EE1" w14:paraId="45B31985" w14:textId="77777777" w:rsidTr="00224923">
        <w:tc>
          <w:tcPr>
            <w:tcW w:w="4106" w:type="dxa"/>
            <w:vAlign w:val="bottom"/>
          </w:tcPr>
          <w:p w14:paraId="4DD070BB" w14:textId="56379CB0" w:rsidR="00800A7F" w:rsidRPr="001829DF" w:rsidRDefault="00800A7F" w:rsidP="0002423F">
            <w:pPr>
              <w:spacing w:after="120"/>
              <w:jc w:val="center"/>
              <w:rPr>
                <w:rFonts w:asciiTheme="minorHAnsi" w:hAnsiTheme="minorHAnsi" w:cstheme="minorHAnsi"/>
                <w:sz w:val="22"/>
                <w:szCs w:val="22"/>
                <w:lang w:val="en-GB"/>
              </w:rPr>
            </w:pPr>
            <w:r w:rsidRPr="001829DF">
              <w:rPr>
                <w:rFonts w:asciiTheme="minorHAnsi" w:hAnsiTheme="minorHAnsi" w:cstheme="minorHAnsi"/>
                <w:sz w:val="22"/>
                <w:szCs w:val="22"/>
                <w:lang w:val="en-GB"/>
              </w:rPr>
              <w:t>Irradiated (10</w:t>
            </w:r>
            <w:r>
              <w:rPr>
                <w:rFonts w:asciiTheme="minorHAnsi" w:hAnsiTheme="minorHAnsi" w:cstheme="minorHAnsi"/>
                <w:sz w:val="22"/>
                <w:szCs w:val="22"/>
                <w:lang w:val="en-GB"/>
              </w:rPr>
              <w:t xml:space="preserve"> </w:t>
            </w:r>
            <w:proofErr w:type="spellStart"/>
            <w:r w:rsidRPr="001829DF">
              <w:rPr>
                <w:rFonts w:asciiTheme="minorHAnsi" w:hAnsiTheme="minorHAnsi" w:cstheme="minorHAnsi"/>
                <w:sz w:val="22"/>
                <w:szCs w:val="22"/>
                <w:lang w:val="en-GB"/>
              </w:rPr>
              <w:t>MGy</w:t>
            </w:r>
            <w:proofErr w:type="spellEnd"/>
            <w:r w:rsidRPr="001829DF">
              <w:rPr>
                <w:rFonts w:asciiTheme="minorHAnsi" w:hAnsiTheme="minorHAnsi" w:cstheme="minorHAnsi"/>
                <w:sz w:val="22"/>
                <w:szCs w:val="22"/>
                <w:lang w:val="en-GB"/>
              </w:rPr>
              <w:t xml:space="preserve">), </w:t>
            </w:r>
            <w:r>
              <w:rPr>
                <w:rFonts w:asciiTheme="minorHAnsi" w:hAnsiTheme="minorHAnsi" w:cstheme="minorHAnsi"/>
                <w:sz w:val="22"/>
                <w:szCs w:val="22"/>
                <w:lang w:val="en-GB"/>
              </w:rPr>
              <w:t>curing</w:t>
            </w:r>
            <w:r w:rsidRPr="001829DF">
              <w:rPr>
                <w:rFonts w:asciiTheme="minorHAnsi" w:hAnsiTheme="minorHAnsi" w:cstheme="minorHAnsi"/>
                <w:sz w:val="22"/>
                <w:szCs w:val="22"/>
                <w:lang w:val="en-GB"/>
              </w:rPr>
              <w:t xml:space="preserve"> at 50% R.H.</w:t>
            </w:r>
          </w:p>
        </w:tc>
        <w:tc>
          <w:tcPr>
            <w:tcW w:w="5103" w:type="dxa"/>
            <w:vAlign w:val="bottom"/>
          </w:tcPr>
          <w:p w14:paraId="18DF494A" w14:textId="3CF9A27C" w:rsidR="00800A7F" w:rsidRPr="001829DF" w:rsidRDefault="00800A7F" w:rsidP="001829DF">
            <w:pPr>
              <w:spacing w:after="120"/>
              <w:jc w:val="center"/>
              <w:rPr>
                <w:rFonts w:asciiTheme="minorHAnsi" w:hAnsiTheme="minorHAnsi" w:cstheme="minorHAnsi"/>
                <w:sz w:val="22"/>
                <w:szCs w:val="22"/>
                <w:lang w:val="en-GB"/>
              </w:rPr>
            </w:pPr>
            <w:r w:rsidRPr="001829DF">
              <w:rPr>
                <w:rFonts w:asciiTheme="minorHAnsi" w:hAnsiTheme="minorHAnsi" w:cstheme="minorHAnsi"/>
                <w:sz w:val="22"/>
                <w:szCs w:val="22"/>
              </w:rPr>
              <w:t>13.1±1</w:t>
            </w:r>
          </w:p>
        </w:tc>
      </w:tr>
      <w:tr w:rsidR="00800A7F" w:rsidRPr="00711EE1" w14:paraId="7E814D3C" w14:textId="77777777" w:rsidTr="00224923">
        <w:tc>
          <w:tcPr>
            <w:tcW w:w="4106" w:type="dxa"/>
            <w:vAlign w:val="bottom"/>
          </w:tcPr>
          <w:p w14:paraId="02E6EADF" w14:textId="2E82E328" w:rsidR="00800A7F" w:rsidRPr="001829DF" w:rsidRDefault="00800A7F" w:rsidP="001829DF">
            <w:pPr>
              <w:spacing w:after="120"/>
              <w:jc w:val="center"/>
              <w:rPr>
                <w:rFonts w:asciiTheme="minorHAnsi" w:hAnsiTheme="minorHAnsi" w:cstheme="minorHAnsi"/>
                <w:sz w:val="22"/>
                <w:szCs w:val="22"/>
                <w:lang w:val="en-GB"/>
              </w:rPr>
            </w:pPr>
            <w:r w:rsidRPr="001829DF">
              <w:rPr>
                <w:rFonts w:asciiTheme="minorHAnsi" w:hAnsiTheme="minorHAnsi" w:cstheme="minorHAnsi"/>
                <w:sz w:val="22"/>
                <w:szCs w:val="22"/>
                <w:lang w:val="en-GB"/>
              </w:rPr>
              <w:t xml:space="preserve">Control sample, </w:t>
            </w:r>
            <w:r>
              <w:rPr>
                <w:rFonts w:asciiTheme="minorHAnsi" w:hAnsiTheme="minorHAnsi" w:cstheme="minorHAnsi"/>
                <w:sz w:val="22"/>
                <w:szCs w:val="22"/>
                <w:lang w:val="en-GB"/>
              </w:rPr>
              <w:t>curing</w:t>
            </w:r>
            <w:r w:rsidRPr="001829DF">
              <w:rPr>
                <w:rFonts w:asciiTheme="minorHAnsi" w:hAnsiTheme="minorHAnsi" w:cstheme="minorHAnsi"/>
                <w:sz w:val="22"/>
                <w:szCs w:val="22"/>
                <w:lang w:val="en-GB"/>
              </w:rPr>
              <w:t xml:space="preserve"> at 50% R.H.</w:t>
            </w:r>
          </w:p>
        </w:tc>
        <w:tc>
          <w:tcPr>
            <w:tcW w:w="5103" w:type="dxa"/>
            <w:vAlign w:val="bottom"/>
          </w:tcPr>
          <w:p w14:paraId="2B8C6B46" w14:textId="1A7BF7AD" w:rsidR="00800A7F" w:rsidRPr="001829DF" w:rsidRDefault="00800A7F" w:rsidP="001829DF">
            <w:pPr>
              <w:spacing w:after="120"/>
              <w:jc w:val="center"/>
              <w:rPr>
                <w:rFonts w:asciiTheme="minorHAnsi" w:hAnsiTheme="minorHAnsi" w:cstheme="minorHAnsi"/>
                <w:sz w:val="22"/>
                <w:szCs w:val="22"/>
                <w:lang w:val="en-GB"/>
              </w:rPr>
            </w:pPr>
            <w:r w:rsidRPr="001829DF">
              <w:rPr>
                <w:rFonts w:asciiTheme="minorHAnsi" w:hAnsiTheme="minorHAnsi" w:cstheme="minorHAnsi"/>
                <w:sz w:val="22"/>
                <w:szCs w:val="22"/>
              </w:rPr>
              <w:t>12.4±2</w:t>
            </w:r>
          </w:p>
        </w:tc>
      </w:tr>
      <w:tr w:rsidR="00800A7F" w:rsidRPr="00711EE1" w14:paraId="63F470B4" w14:textId="77777777" w:rsidTr="00224923">
        <w:tc>
          <w:tcPr>
            <w:tcW w:w="4106" w:type="dxa"/>
            <w:vAlign w:val="bottom"/>
          </w:tcPr>
          <w:p w14:paraId="417CFBDF" w14:textId="6E51397D" w:rsidR="00800A7F" w:rsidRPr="001829DF" w:rsidRDefault="00800A7F" w:rsidP="001829DF">
            <w:pPr>
              <w:spacing w:after="120"/>
              <w:jc w:val="center"/>
              <w:rPr>
                <w:rFonts w:asciiTheme="minorHAnsi" w:hAnsiTheme="minorHAnsi" w:cstheme="minorHAnsi"/>
                <w:sz w:val="22"/>
                <w:szCs w:val="22"/>
                <w:lang w:val="en-GB"/>
              </w:rPr>
            </w:pPr>
            <w:r w:rsidRPr="001829DF">
              <w:rPr>
                <w:rFonts w:asciiTheme="minorHAnsi" w:hAnsiTheme="minorHAnsi" w:cstheme="minorHAnsi"/>
                <w:sz w:val="22"/>
                <w:szCs w:val="22"/>
                <w:lang w:val="en-GB"/>
              </w:rPr>
              <w:t>Irradiated (10</w:t>
            </w:r>
            <w:r>
              <w:rPr>
                <w:rFonts w:asciiTheme="minorHAnsi" w:hAnsiTheme="minorHAnsi" w:cstheme="minorHAnsi"/>
                <w:sz w:val="22"/>
                <w:szCs w:val="22"/>
                <w:lang w:val="en-GB"/>
              </w:rPr>
              <w:t xml:space="preserve"> </w:t>
            </w:r>
            <w:proofErr w:type="spellStart"/>
            <w:r w:rsidRPr="001829DF">
              <w:rPr>
                <w:rFonts w:asciiTheme="minorHAnsi" w:hAnsiTheme="minorHAnsi" w:cstheme="minorHAnsi"/>
                <w:sz w:val="22"/>
                <w:szCs w:val="22"/>
                <w:lang w:val="en-GB"/>
              </w:rPr>
              <w:t>MGy</w:t>
            </w:r>
            <w:proofErr w:type="spellEnd"/>
            <w:r w:rsidRPr="001829DF">
              <w:rPr>
                <w:rFonts w:asciiTheme="minorHAnsi" w:hAnsiTheme="minorHAnsi" w:cstheme="minorHAnsi"/>
                <w:sz w:val="22"/>
                <w:szCs w:val="22"/>
                <w:lang w:val="en-GB"/>
              </w:rPr>
              <w:t xml:space="preserve">), </w:t>
            </w:r>
            <w:r>
              <w:rPr>
                <w:rFonts w:asciiTheme="minorHAnsi" w:hAnsiTheme="minorHAnsi" w:cstheme="minorHAnsi"/>
                <w:sz w:val="22"/>
                <w:szCs w:val="22"/>
                <w:lang w:val="en-GB"/>
              </w:rPr>
              <w:t>curing</w:t>
            </w:r>
            <w:r w:rsidRPr="001829DF">
              <w:rPr>
                <w:rFonts w:asciiTheme="minorHAnsi" w:hAnsiTheme="minorHAnsi" w:cstheme="minorHAnsi"/>
                <w:sz w:val="22"/>
                <w:szCs w:val="22"/>
                <w:lang w:val="en-GB"/>
              </w:rPr>
              <w:t xml:space="preserve"> at 100% R.H.</w:t>
            </w:r>
          </w:p>
        </w:tc>
        <w:tc>
          <w:tcPr>
            <w:tcW w:w="5103" w:type="dxa"/>
            <w:vAlign w:val="bottom"/>
          </w:tcPr>
          <w:p w14:paraId="4C2E5EC4" w14:textId="56E9A2CE" w:rsidR="00800A7F" w:rsidRPr="001829DF" w:rsidRDefault="00800A7F" w:rsidP="001829DF">
            <w:pPr>
              <w:spacing w:after="120"/>
              <w:jc w:val="center"/>
              <w:rPr>
                <w:rFonts w:asciiTheme="minorHAnsi" w:hAnsiTheme="minorHAnsi" w:cstheme="minorHAnsi"/>
                <w:color w:val="FF0000"/>
                <w:sz w:val="22"/>
                <w:szCs w:val="22"/>
                <w:lang w:val="en-GB"/>
              </w:rPr>
            </w:pPr>
            <w:r w:rsidRPr="001829DF">
              <w:rPr>
                <w:rFonts w:asciiTheme="minorHAnsi" w:hAnsiTheme="minorHAnsi" w:cstheme="minorHAnsi"/>
                <w:sz w:val="22"/>
                <w:szCs w:val="22"/>
              </w:rPr>
              <w:t>10.3±1</w:t>
            </w:r>
          </w:p>
        </w:tc>
      </w:tr>
      <w:tr w:rsidR="00800A7F" w:rsidRPr="00711EE1" w14:paraId="7A8A4063" w14:textId="77777777" w:rsidTr="00224923">
        <w:tc>
          <w:tcPr>
            <w:tcW w:w="4106" w:type="dxa"/>
            <w:vAlign w:val="bottom"/>
          </w:tcPr>
          <w:p w14:paraId="0022BD45" w14:textId="3D1766F2" w:rsidR="00800A7F" w:rsidRPr="001829DF" w:rsidRDefault="00800A7F" w:rsidP="001829DF">
            <w:pPr>
              <w:spacing w:after="120"/>
              <w:jc w:val="center"/>
              <w:rPr>
                <w:rFonts w:asciiTheme="minorHAnsi" w:hAnsiTheme="minorHAnsi" w:cstheme="minorHAnsi"/>
                <w:sz w:val="22"/>
                <w:szCs w:val="22"/>
                <w:lang w:val="en-GB"/>
              </w:rPr>
            </w:pPr>
            <w:r w:rsidRPr="001829DF">
              <w:rPr>
                <w:rFonts w:asciiTheme="minorHAnsi" w:hAnsiTheme="minorHAnsi" w:cstheme="minorHAnsi"/>
                <w:sz w:val="22"/>
                <w:szCs w:val="22"/>
                <w:lang w:val="en-GB"/>
              </w:rPr>
              <w:t xml:space="preserve">Control sample, </w:t>
            </w:r>
            <w:r>
              <w:rPr>
                <w:rFonts w:asciiTheme="minorHAnsi" w:hAnsiTheme="minorHAnsi" w:cstheme="minorHAnsi"/>
                <w:sz w:val="22"/>
                <w:szCs w:val="22"/>
                <w:lang w:val="en-GB"/>
              </w:rPr>
              <w:t>curing</w:t>
            </w:r>
            <w:r w:rsidRPr="001829DF">
              <w:rPr>
                <w:rFonts w:asciiTheme="minorHAnsi" w:hAnsiTheme="minorHAnsi" w:cstheme="minorHAnsi"/>
                <w:sz w:val="22"/>
                <w:szCs w:val="22"/>
                <w:lang w:val="en-GB"/>
              </w:rPr>
              <w:t xml:space="preserve"> at 100% R.H.</w:t>
            </w:r>
          </w:p>
        </w:tc>
        <w:tc>
          <w:tcPr>
            <w:tcW w:w="5103" w:type="dxa"/>
            <w:vAlign w:val="bottom"/>
          </w:tcPr>
          <w:p w14:paraId="4FC3A9F3" w14:textId="1044A081" w:rsidR="00800A7F" w:rsidRPr="001829DF" w:rsidRDefault="00800A7F" w:rsidP="001829DF">
            <w:pPr>
              <w:spacing w:after="120"/>
              <w:jc w:val="center"/>
              <w:rPr>
                <w:rFonts w:asciiTheme="minorHAnsi" w:hAnsiTheme="minorHAnsi" w:cstheme="minorHAnsi"/>
                <w:color w:val="FF0000"/>
                <w:sz w:val="22"/>
                <w:szCs w:val="22"/>
                <w:lang w:val="en-GB"/>
              </w:rPr>
            </w:pPr>
            <w:r w:rsidRPr="001829DF">
              <w:rPr>
                <w:rFonts w:asciiTheme="minorHAnsi" w:hAnsiTheme="minorHAnsi" w:cstheme="minorHAnsi"/>
                <w:sz w:val="22"/>
                <w:szCs w:val="22"/>
              </w:rPr>
              <w:t>11.0±1</w:t>
            </w:r>
          </w:p>
        </w:tc>
      </w:tr>
      <w:tr w:rsidR="00800A7F" w:rsidRPr="00711EE1" w14:paraId="035BFBEF" w14:textId="77777777" w:rsidTr="00224923">
        <w:tc>
          <w:tcPr>
            <w:tcW w:w="4106" w:type="dxa"/>
            <w:vAlign w:val="bottom"/>
          </w:tcPr>
          <w:p w14:paraId="7148F3E5" w14:textId="45D5398A" w:rsidR="00800A7F" w:rsidRPr="001829DF" w:rsidRDefault="00800A7F" w:rsidP="001829DF">
            <w:pPr>
              <w:spacing w:after="120"/>
              <w:jc w:val="center"/>
              <w:rPr>
                <w:rFonts w:asciiTheme="minorHAnsi" w:hAnsiTheme="minorHAnsi" w:cstheme="minorHAnsi"/>
                <w:sz w:val="22"/>
                <w:szCs w:val="22"/>
                <w:lang w:val="en-GB"/>
              </w:rPr>
            </w:pPr>
            <w:r w:rsidRPr="001829DF">
              <w:rPr>
                <w:rFonts w:asciiTheme="minorHAnsi" w:hAnsiTheme="minorHAnsi" w:cstheme="minorHAnsi"/>
                <w:sz w:val="22"/>
                <w:szCs w:val="22"/>
                <w:lang w:val="en-GB"/>
              </w:rPr>
              <w:t>Irradiated (10</w:t>
            </w:r>
            <w:r>
              <w:rPr>
                <w:rFonts w:asciiTheme="minorHAnsi" w:hAnsiTheme="minorHAnsi" w:cstheme="minorHAnsi"/>
                <w:sz w:val="22"/>
                <w:szCs w:val="22"/>
                <w:lang w:val="en-GB"/>
              </w:rPr>
              <w:t xml:space="preserve"> </w:t>
            </w:r>
            <w:proofErr w:type="spellStart"/>
            <w:r w:rsidRPr="001829DF">
              <w:rPr>
                <w:rFonts w:asciiTheme="minorHAnsi" w:hAnsiTheme="minorHAnsi" w:cstheme="minorHAnsi"/>
                <w:sz w:val="22"/>
                <w:szCs w:val="22"/>
                <w:lang w:val="en-GB"/>
              </w:rPr>
              <w:t>MGy</w:t>
            </w:r>
            <w:proofErr w:type="spellEnd"/>
            <w:r w:rsidRPr="001829DF">
              <w:rPr>
                <w:rFonts w:asciiTheme="minorHAnsi" w:hAnsiTheme="minorHAnsi" w:cstheme="minorHAnsi"/>
                <w:sz w:val="22"/>
                <w:szCs w:val="22"/>
                <w:lang w:val="en-GB"/>
              </w:rPr>
              <w:t xml:space="preserve">), </w:t>
            </w:r>
            <w:r>
              <w:rPr>
                <w:rFonts w:asciiTheme="minorHAnsi" w:hAnsiTheme="minorHAnsi" w:cstheme="minorHAnsi"/>
                <w:sz w:val="22"/>
                <w:szCs w:val="22"/>
                <w:lang w:val="en-GB"/>
              </w:rPr>
              <w:t>curing</w:t>
            </w:r>
            <w:r w:rsidRPr="001829DF">
              <w:rPr>
                <w:rFonts w:asciiTheme="minorHAnsi" w:hAnsiTheme="minorHAnsi" w:cstheme="minorHAnsi"/>
                <w:sz w:val="22"/>
                <w:szCs w:val="22"/>
                <w:lang w:val="en-GB"/>
              </w:rPr>
              <w:t xml:space="preserve"> in airtight bag</w:t>
            </w:r>
          </w:p>
        </w:tc>
        <w:tc>
          <w:tcPr>
            <w:tcW w:w="5103" w:type="dxa"/>
            <w:vAlign w:val="bottom"/>
          </w:tcPr>
          <w:p w14:paraId="16C184B1" w14:textId="1E1BF30B" w:rsidR="00800A7F" w:rsidRPr="001829DF" w:rsidRDefault="00800A7F" w:rsidP="001829DF">
            <w:pPr>
              <w:spacing w:after="120"/>
              <w:jc w:val="center"/>
              <w:rPr>
                <w:rFonts w:asciiTheme="minorHAnsi" w:hAnsiTheme="minorHAnsi" w:cstheme="minorHAnsi"/>
                <w:color w:val="FF0000"/>
                <w:sz w:val="22"/>
                <w:szCs w:val="22"/>
                <w:lang w:val="en-GB"/>
              </w:rPr>
            </w:pPr>
            <w:r w:rsidRPr="001829DF">
              <w:rPr>
                <w:rFonts w:asciiTheme="minorHAnsi" w:hAnsiTheme="minorHAnsi" w:cstheme="minorHAnsi"/>
                <w:sz w:val="22"/>
                <w:szCs w:val="22"/>
              </w:rPr>
              <w:t>11.8±0.3</w:t>
            </w:r>
          </w:p>
        </w:tc>
      </w:tr>
      <w:tr w:rsidR="00800A7F" w:rsidRPr="00711EE1" w14:paraId="11C55820" w14:textId="77777777" w:rsidTr="00224923">
        <w:tc>
          <w:tcPr>
            <w:tcW w:w="4106" w:type="dxa"/>
            <w:vAlign w:val="bottom"/>
          </w:tcPr>
          <w:p w14:paraId="66B4917C" w14:textId="200D44FE" w:rsidR="00800A7F" w:rsidRPr="001829DF" w:rsidRDefault="00800A7F" w:rsidP="001829DF">
            <w:pPr>
              <w:spacing w:after="120"/>
              <w:jc w:val="center"/>
              <w:rPr>
                <w:rFonts w:asciiTheme="minorHAnsi" w:hAnsiTheme="minorHAnsi" w:cstheme="minorHAnsi"/>
                <w:sz w:val="22"/>
                <w:szCs w:val="22"/>
                <w:lang w:val="en-GB"/>
              </w:rPr>
            </w:pPr>
            <w:r w:rsidRPr="001829DF">
              <w:rPr>
                <w:rFonts w:asciiTheme="minorHAnsi" w:hAnsiTheme="minorHAnsi" w:cstheme="minorHAnsi"/>
                <w:sz w:val="22"/>
                <w:szCs w:val="22"/>
                <w:lang w:val="en-GB"/>
              </w:rPr>
              <w:t xml:space="preserve">Control </w:t>
            </w:r>
            <w:r>
              <w:rPr>
                <w:rFonts w:asciiTheme="minorHAnsi" w:hAnsiTheme="minorHAnsi" w:cstheme="minorHAnsi"/>
                <w:sz w:val="22"/>
                <w:szCs w:val="22"/>
                <w:lang w:val="en-GB"/>
              </w:rPr>
              <w:t>sample, curing in airt</w:t>
            </w:r>
            <w:r w:rsidRPr="001829DF">
              <w:rPr>
                <w:rFonts w:asciiTheme="minorHAnsi" w:hAnsiTheme="minorHAnsi" w:cstheme="minorHAnsi"/>
                <w:sz w:val="22"/>
                <w:szCs w:val="22"/>
                <w:lang w:val="en-GB"/>
              </w:rPr>
              <w:t>ight bag</w:t>
            </w:r>
          </w:p>
        </w:tc>
        <w:tc>
          <w:tcPr>
            <w:tcW w:w="5103" w:type="dxa"/>
            <w:vAlign w:val="bottom"/>
          </w:tcPr>
          <w:p w14:paraId="383E3D74" w14:textId="529E0620" w:rsidR="00800A7F" w:rsidRPr="001829DF" w:rsidRDefault="00800A7F" w:rsidP="001829DF">
            <w:pPr>
              <w:spacing w:after="120"/>
              <w:jc w:val="center"/>
              <w:rPr>
                <w:rFonts w:asciiTheme="minorHAnsi" w:hAnsiTheme="minorHAnsi" w:cstheme="minorHAnsi"/>
                <w:color w:val="FF0000"/>
                <w:sz w:val="22"/>
                <w:szCs w:val="22"/>
                <w:lang w:val="en-GB"/>
              </w:rPr>
            </w:pPr>
            <w:r w:rsidRPr="001829DF">
              <w:rPr>
                <w:rFonts w:asciiTheme="minorHAnsi" w:hAnsiTheme="minorHAnsi" w:cstheme="minorHAnsi"/>
                <w:sz w:val="22"/>
                <w:szCs w:val="22"/>
              </w:rPr>
              <w:t>12.7±3</w:t>
            </w:r>
          </w:p>
        </w:tc>
      </w:tr>
    </w:tbl>
    <w:p w14:paraId="3A02365D" w14:textId="2F5B2518" w:rsidR="001829DF" w:rsidRDefault="001829DF" w:rsidP="001829DF">
      <w:pPr>
        <w:rPr>
          <w:lang w:val="en-GB" w:eastAsia="fr-FR"/>
        </w:rPr>
      </w:pPr>
    </w:p>
    <w:p w14:paraId="70D265B1" w14:textId="77777777" w:rsidR="00A57DE3" w:rsidRPr="00711EE1" w:rsidRDefault="00A57DE3" w:rsidP="00A57DE3">
      <w:pPr>
        <w:rPr>
          <w:lang w:val="en-GB"/>
        </w:rPr>
      </w:pPr>
      <w:r>
        <w:rPr>
          <w:noProof/>
          <w:lang w:eastAsia="fr-FR"/>
        </w:rPr>
        <w:lastRenderedPageBreak/>
        <w:drawing>
          <wp:inline distT="0" distB="0" distL="0" distR="0" wp14:anchorId="2A7D8931" wp14:editId="2D04F07F">
            <wp:extent cx="5047403" cy="347662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8269" cy="3490997"/>
                    </a:xfrm>
                    <a:prstGeom prst="rect">
                      <a:avLst/>
                    </a:prstGeom>
                    <a:noFill/>
                  </pic:spPr>
                </pic:pic>
              </a:graphicData>
            </a:graphic>
          </wp:inline>
        </w:drawing>
      </w:r>
    </w:p>
    <w:p w14:paraId="52943AF3" w14:textId="0F72EAA8" w:rsidR="00A57DE3" w:rsidRPr="00711EE1" w:rsidRDefault="00A57DE3" w:rsidP="00A57DE3">
      <w:pPr>
        <w:pStyle w:val="Lgende"/>
        <w:rPr>
          <w:color w:val="auto"/>
          <w:lang w:val="en-GB"/>
        </w:rPr>
      </w:pPr>
      <w:bookmarkStart w:id="49" w:name="_Ref23768556"/>
      <w:r w:rsidRPr="00711EE1">
        <w:rPr>
          <w:color w:val="auto"/>
          <w:lang w:val="en-GB"/>
        </w:rPr>
        <w:t xml:space="preserve">Figure </w:t>
      </w:r>
      <w:r w:rsidRPr="00711EE1">
        <w:rPr>
          <w:color w:val="auto"/>
          <w:lang w:val="en-GB"/>
        </w:rPr>
        <w:fldChar w:fldCharType="begin"/>
      </w:r>
      <w:r w:rsidRPr="00711EE1">
        <w:rPr>
          <w:color w:val="auto"/>
          <w:lang w:val="en-GB"/>
        </w:rPr>
        <w:instrText xml:space="preserve"> SEQ Figure \* ARABIC </w:instrText>
      </w:r>
      <w:r w:rsidRPr="00711EE1">
        <w:rPr>
          <w:color w:val="auto"/>
          <w:lang w:val="en-GB"/>
        </w:rPr>
        <w:fldChar w:fldCharType="separate"/>
      </w:r>
      <w:r w:rsidR="002B44C5">
        <w:rPr>
          <w:noProof/>
          <w:color w:val="auto"/>
          <w:lang w:val="en-GB"/>
        </w:rPr>
        <w:t>5</w:t>
      </w:r>
      <w:r w:rsidRPr="00711EE1">
        <w:rPr>
          <w:color w:val="auto"/>
          <w:lang w:val="en-GB"/>
        </w:rPr>
        <w:fldChar w:fldCharType="end"/>
      </w:r>
      <w:bookmarkEnd w:id="49"/>
      <w:r w:rsidRPr="00711EE1">
        <w:rPr>
          <w:color w:val="auto"/>
          <w:lang w:val="en-GB"/>
        </w:rPr>
        <w:t xml:space="preserve">. XRD patterns of gamma irradiated (10 </w:t>
      </w:r>
      <w:proofErr w:type="spellStart"/>
      <w:r w:rsidRPr="00711EE1">
        <w:rPr>
          <w:color w:val="auto"/>
          <w:lang w:val="en-GB"/>
        </w:rPr>
        <w:t>MGy</w:t>
      </w:r>
      <w:proofErr w:type="spellEnd"/>
      <w:r w:rsidRPr="00711EE1">
        <w:rPr>
          <w:color w:val="auto"/>
          <w:lang w:val="en-GB"/>
        </w:rPr>
        <w:t>) and non-irradiated MPC mortars</w:t>
      </w:r>
      <w:r>
        <w:rPr>
          <w:color w:val="auto"/>
          <w:lang w:val="en-GB"/>
        </w:rPr>
        <w:t xml:space="preserve"> M-1</w:t>
      </w:r>
      <w:r w:rsidRPr="00711EE1">
        <w:rPr>
          <w:color w:val="auto"/>
          <w:lang w:val="en-GB"/>
        </w:rPr>
        <w:t xml:space="preserve">. Samples stored </w:t>
      </w:r>
      <w:r>
        <w:rPr>
          <w:color w:val="auto"/>
          <w:lang w:val="en-GB"/>
        </w:rPr>
        <w:t xml:space="preserve">1 year </w:t>
      </w:r>
      <w:r w:rsidRPr="00711EE1">
        <w:rPr>
          <w:color w:val="auto"/>
          <w:lang w:val="en-GB"/>
        </w:rPr>
        <w:t>in airtight bags prior to irradiation</w:t>
      </w:r>
      <w:r>
        <w:rPr>
          <w:color w:val="auto"/>
          <w:lang w:val="en-GB"/>
        </w:rPr>
        <w:t xml:space="preserve"> in sealed glass tubes</w:t>
      </w:r>
      <w:r w:rsidRPr="00711EE1">
        <w:rPr>
          <w:color w:val="auto"/>
          <w:lang w:val="en-GB"/>
        </w:rPr>
        <w:t>.</w:t>
      </w:r>
      <w:r>
        <w:rPr>
          <w:color w:val="auto"/>
          <w:lang w:val="en-GB"/>
        </w:rPr>
        <w:t xml:space="preserve"> The c</w:t>
      </w:r>
      <w:r w:rsidRPr="00711EE1">
        <w:rPr>
          <w:color w:val="auto"/>
          <w:lang w:val="en-GB"/>
        </w:rPr>
        <w:t xml:space="preserve">ontrol sample was not irradiated but </w:t>
      </w:r>
      <w:r>
        <w:rPr>
          <w:color w:val="auto"/>
          <w:lang w:val="en-GB"/>
        </w:rPr>
        <w:t>cured under</w:t>
      </w:r>
      <w:r w:rsidRPr="00711EE1">
        <w:rPr>
          <w:color w:val="auto"/>
          <w:lang w:val="en-GB"/>
        </w:rPr>
        <w:t xml:space="preserve"> the same conditions of temperature and relative humidity (i.e. airtight bag</w:t>
      </w:r>
      <w:r>
        <w:rPr>
          <w:color w:val="auto"/>
          <w:lang w:val="en-GB"/>
        </w:rPr>
        <w:t>).</w:t>
      </w:r>
    </w:p>
    <w:p w14:paraId="1BA65BAA" w14:textId="77777777" w:rsidR="00A57DE3" w:rsidRPr="00711EE1" w:rsidRDefault="00A57DE3" w:rsidP="00A57DE3">
      <w:pPr>
        <w:rPr>
          <w:lang w:val="en-GB"/>
        </w:rPr>
      </w:pPr>
    </w:p>
    <w:p w14:paraId="58174500" w14:textId="77777777" w:rsidR="00A57DE3" w:rsidRPr="00711EE1" w:rsidRDefault="00A57DE3" w:rsidP="00A57DE3">
      <w:pPr>
        <w:rPr>
          <w:lang w:val="en-GB"/>
        </w:rPr>
      </w:pPr>
      <w:r>
        <w:rPr>
          <w:noProof/>
          <w:lang w:eastAsia="fr-FR"/>
        </w:rPr>
        <w:drawing>
          <wp:inline distT="0" distB="0" distL="0" distR="0" wp14:anchorId="318B0DDB" wp14:editId="3E9F5C9B">
            <wp:extent cx="5250541" cy="346710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543" cy="3471724"/>
                    </a:xfrm>
                    <a:prstGeom prst="rect">
                      <a:avLst/>
                    </a:prstGeom>
                    <a:noFill/>
                  </pic:spPr>
                </pic:pic>
              </a:graphicData>
            </a:graphic>
          </wp:inline>
        </w:drawing>
      </w:r>
    </w:p>
    <w:p w14:paraId="0FBEEC57" w14:textId="664F83FC" w:rsidR="00A57DE3" w:rsidRDefault="00A57DE3" w:rsidP="00A57DE3">
      <w:pPr>
        <w:pStyle w:val="Lgende"/>
        <w:rPr>
          <w:color w:val="auto"/>
          <w:lang w:val="en-GB"/>
        </w:rPr>
      </w:pPr>
      <w:bookmarkStart w:id="50" w:name="_Ref24446095"/>
      <w:r w:rsidRPr="00711EE1">
        <w:rPr>
          <w:color w:val="auto"/>
          <w:lang w:val="en-GB"/>
        </w:rPr>
        <w:t xml:space="preserve">Figure </w:t>
      </w:r>
      <w:r w:rsidRPr="00711EE1">
        <w:rPr>
          <w:color w:val="auto"/>
          <w:lang w:val="en-GB"/>
        </w:rPr>
        <w:fldChar w:fldCharType="begin"/>
      </w:r>
      <w:r w:rsidRPr="00711EE1">
        <w:rPr>
          <w:color w:val="auto"/>
          <w:lang w:val="en-GB"/>
        </w:rPr>
        <w:instrText xml:space="preserve"> SEQ Figure \* ARABIC </w:instrText>
      </w:r>
      <w:r w:rsidRPr="00711EE1">
        <w:rPr>
          <w:color w:val="auto"/>
          <w:lang w:val="en-GB"/>
        </w:rPr>
        <w:fldChar w:fldCharType="separate"/>
      </w:r>
      <w:r w:rsidR="002B44C5">
        <w:rPr>
          <w:noProof/>
          <w:color w:val="auto"/>
          <w:lang w:val="en-GB"/>
        </w:rPr>
        <w:t>6</w:t>
      </w:r>
      <w:r w:rsidRPr="00711EE1">
        <w:rPr>
          <w:color w:val="auto"/>
          <w:lang w:val="en-GB"/>
        </w:rPr>
        <w:fldChar w:fldCharType="end"/>
      </w:r>
      <w:bookmarkEnd w:id="50"/>
      <w:r w:rsidRPr="00711EE1">
        <w:rPr>
          <w:color w:val="auto"/>
          <w:lang w:val="en-GB"/>
        </w:rPr>
        <w:t>. Thermogravimetric analysis of MPC mortar</w:t>
      </w:r>
      <w:r>
        <w:rPr>
          <w:color w:val="auto"/>
          <w:lang w:val="en-GB"/>
        </w:rPr>
        <w:t xml:space="preserve"> sample M-1</w:t>
      </w:r>
      <w:r w:rsidRPr="00711EE1">
        <w:rPr>
          <w:color w:val="auto"/>
          <w:lang w:val="en-GB"/>
        </w:rPr>
        <w:t xml:space="preserve"> irradiated at 10 </w:t>
      </w:r>
      <w:proofErr w:type="spellStart"/>
      <w:r w:rsidRPr="00711EE1">
        <w:rPr>
          <w:color w:val="auto"/>
          <w:lang w:val="en-GB"/>
        </w:rPr>
        <w:t>MGy</w:t>
      </w:r>
      <w:proofErr w:type="spellEnd"/>
      <w:r w:rsidRPr="00711EE1">
        <w:rPr>
          <w:color w:val="auto"/>
          <w:lang w:val="en-GB"/>
        </w:rPr>
        <w:t xml:space="preserve"> under gamma radiation. </w:t>
      </w:r>
      <w:r>
        <w:rPr>
          <w:color w:val="auto"/>
          <w:lang w:val="en-GB"/>
        </w:rPr>
        <w:t>Comparison with non-irradiated control sample.</w:t>
      </w:r>
    </w:p>
    <w:p w14:paraId="56AAC848" w14:textId="77777777" w:rsidR="00A57DE3" w:rsidRPr="001829DF" w:rsidRDefault="00A57DE3" w:rsidP="001829DF">
      <w:pPr>
        <w:rPr>
          <w:lang w:val="en-GB" w:eastAsia="fr-FR"/>
        </w:rPr>
      </w:pPr>
    </w:p>
    <w:p w14:paraId="715825E8" w14:textId="4C31884B" w:rsidR="00EE4211" w:rsidRDefault="00EE4211" w:rsidP="00EE4211">
      <w:pPr>
        <w:rPr>
          <w:lang w:val="en-GB" w:eastAsia="fr-FR"/>
        </w:rPr>
      </w:pPr>
    </w:p>
    <w:p w14:paraId="37C17C9E" w14:textId="5CF17607" w:rsidR="00D57F78" w:rsidRPr="00EE3C9B" w:rsidRDefault="00D57F78" w:rsidP="00D57F78">
      <w:pPr>
        <w:pStyle w:val="Paragraphedeliste"/>
        <w:numPr>
          <w:ilvl w:val="1"/>
          <w:numId w:val="1"/>
        </w:numPr>
        <w:rPr>
          <w:b/>
          <w:lang w:val="en-GB"/>
        </w:rPr>
      </w:pPr>
      <w:r w:rsidRPr="00EE3C9B">
        <w:rPr>
          <w:b/>
          <w:lang w:val="en-GB"/>
        </w:rPr>
        <w:t>Alpha irradiations of MPC mortars containing fly ash (FA) through direct encapsulation of plutonium-uranium oxide</w:t>
      </w:r>
    </w:p>
    <w:p w14:paraId="7A4E4084" w14:textId="77777777" w:rsidR="00A155CC" w:rsidRPr="00711EE1" w:rsidRDefault="00A155CC" w:rsidP="00302248">
      <w:pPr>
        <w:pStyle w:val="Paragraphedeliste"/>
        <w:spacing w:line="360" w:lineRule="auto"/>
        <w:ind w:left="0"/>
        <w:rPr>
          <w:lang w:val="en-GB"/>
        </w:rPr>
      </w:pPr>
    </w:p>
    <w:p w14:paraId="57D01855" w14:textId="2AC0F362" w:rsidR="00A552BB" w:rsidRDefault="003669BF" w:rsidP="00096AD1">
      <w:pPr>
        <w:pStyle w:val="Paragraphedeliste"/>
        <w:spacing w:after="0" w:line="360" w:lineRule="auto"/>
        <w:ind w:left="0"/>
        <w:jc w:val="both"/>
        <w:rPr>
          <w:lang w:val="en-GB"/>
        </w:rPr>
      </w:pPr>
      <w:r>
        <w:rPr>
          <w:lang w:val="en-GB"/>
        </w:rPr>
        <w:t xml:space="preserve">Since </w:t>
      </w:r>
      <w:r w:rsidRPr="00711EE1">
        <w:rPr>
          <w:lang w:val="en-GB"/>
        </w:rPr>
        <w:t>intermediate</w:t>
      </w:r>
      <w:r>
        <w:rPr>
          <w:lang w:val="en-GB"/>
        </w:rPr>
        <w:t>-</w:t>
      </w:r>
      <w:r w:rsidR="00302248" w:rsidRPr="00711EE1">
        <w:rPr>
          <w:lang w:val="en-GB"/>
        </w:rPr>
        <w:t xml:space="preserve">level </w:t>
      </w:r>
      <w:r>
        <w:rPr>
          <w:lang w:val="en-GB"/>
        </w:rPr>
        <w:t xml:space="preserve">radioactive </w:t>
      </w:r>
      <w:r w:rsidR="00302248" w:rsidRPr="00711EE1">
        <w:rPr>
          <w:lang w:val="en-GB"/>
        </w:rPr>
        <w:t xml:space="preserve">waste </w:t>
      </w:r>
      <w:r>
        <w:rPr>
          <w:lang w:val="en-GB"/>
        </w:rPr>
        <w:t xml:space="preserve">can contain significant contents of alpha emitters </w:t>
      </w:r>
      <w:r w:rsidR="00302248" w:rsidRPr="00711EE1">
        <w:rPr>
          <w:lang w:val="en-GB"/>
        </w:rPr>
        <w:t>[</w:t>
      </w:r>
      <w:r w:rsidR="00252119">
        <w:rPr>
          <w:lang w:val="en-GB"/>
        </w:rPr>
        <w:fldChar w:fldCharType="begin"/>
      </w:r>
      <w:r w:rsidR="00252119">
        <w:rPr>
          <w:lang w:val="en-GB"/>
        </w:rPr>
        <w:instrText xml:space="preserve"> NOTEREF _Ref37147994 \h </w:instrText>
      </w:r>
      <w:r w:rsidR="00252119">
        <w:rPr>
          <w:lang w:val="en-GB"/>
        </w:rPr>
      </w:r>
      <w:r w:rsidR="00252119">
        <w:rPr>
          <w:lang w:val="en-GB"/>
        </w:rPr>
        <w:fldChar w:fldCharType="separate"/>
      </w:r>
      <w:r w:rsidR="002B44C5">
        <w:rPr>
          <w:lang w:val="en-GB"/>
        </w:rPr>
        <w:t>40</w:t>
      </w:r>
      <w:r w:rsidR="00252119">
        <w:rPr>
          <w:lang w:val="en-GB"/>
        </w:rPr>
        <w:fldChar w:fldCharType="end"/>
      </w:r>
      <w:r w:rsidR="00302248" w:rsidRPr="00096AD1">
        <w:rPr>
          <w:lang w:val="en-GB"/>
        </w:rPr>
        <w:t>]</w:t>
      </w:r>
      <w:r w:rsidR="00302248" w:rsidRPr="00711EE1">
        <w:rPr>
          <w:lang w:val="en-GB"/>
        </w:rPr>
        <w:t xml:space="preserve">, </w:t>
      </w:r>
      <w:r>
        <w:rPr>
          <w:lang w:val="en-GB"/>
        </w:rPr>
        <w:t xml:space="preserve">MPC mortars </w:t>
      </w:r>
      <w:r w:rsidRPr="00711EE1">
        <w:rPr>
          <w:lang w:val="en-GB"/>
        </w:rPr>
        <w:t>(formulation</w:t>
      </w:r>
      <w:r w:rsidR="00096AD1">
        <w:rPr>
          <w:lang w:val="en-GB"/>
        </w:rPr>
        <w:t xml:space="preserve"> M-1</w:t>
      </w:r>
      <w:r w:rsidRPr="00711EE1">
        <w:rPr>
          <w:lang w:val="en-GB"/>
        </w:rPr>
        <w:t>)</w:t>
      </w:r>
      <w:r>
        <w:rPr>
          <w:lang w:val="en-GB"/>
        </w:rPr>
        <w:t xml:space="preserve"> were also submitted to alpha auto-irradiation by dispersing </w:t>
      </w:r>
      <w:r w:rsidR="00A552BB">
        <w:rPr>
          <w:lang w:val="en-GB"/>
        </w:rPr>
        <w:t>a mixed</w:t>
      </w:r>
      <w:r w:rsidR="00302248" w:rsidRPr="00711EE1">
        <w:rPr>
          <w:lang w:val="en-GB"/>
        </w:rPr>
        <w:t xml:space="preserve"> </w:t>
      </w:r>
      <w:r w:rsidR="00C33E9D" w:rsidRPr="00711EE1">
        <w:rPr>
          <w:lang w:val="en-GB"/>
        </w:rPr>
        <w:t xml:space="preserve">uranium and </w:t>
      </w:r>
      <w:r w:rsidR="00302248" w:rsidRPr="00711EE1">
        <w:rPr>
          <w:lang w:val="en-GB"/>
        </w:rPr>
        <w:t>plutonium oxide</w:t>
      </w:r>
      <w:r>
        <w:rPr>
          <w:lang w:val="en-GB"/>
        </w:rPr>
        <w:t xml:space="preserve"> powder</w:t>
      </w:r>
      <w:r w:rsidR="00302248" w:rsidRPr="00711EE1">
        <w:rPr>
          <w:lang w:val="en-GB"/>
        </w:rPr>
        <w:t xml:space="preserve"> </w:t>
      </w:r>
      <w:r>
        <w:rPr>
          <w:lang w:val="en-GB"/>
        </w:rPr>
        <w:t>within the matrix.</w:t>
      </w:r>
      <w:r w:rsidR="00302248" w:rsidRPr="00711EE1">
        <w:rPr>
          <w:lang w:val="en-GB"/>
        </w:rPr>
        <w:t xml:space="preserve"> </w:t>
      </w:r>
      <w:r>
        <w:rPr>
          <w:lang w:val="en-GB"/>
        </w:rPr>
        <w:t>G</w:t>
      </w:r>
      <w:r w:rsidR="00302248" w:rsidRPr="00711EE1">
        <w:rPr>
          <w:lang w:val="en-GB"/>
        </w:rPr>
        <w:t>as release</w:t>
      </w:r>
      <w:r>
        <w:rPr>
          <w:lang w:val="en-GB"/>
        </w:rPr>
        <w:t xml:space="preserve"> was</w:t>
      </w:r>
      <w:r w:rsidR="00302248" w:rsidRPr="00711EE1">
        <w:rPr>
          <w:lang w:val="en-GB"/>
        </w:rPr>
        <w:t xml:space="preserve"> measured </w:t>
      </w:r>
      <w:r>
        <w:rPr>
          <w:lang w:val="en-GB"/>
        </w:rPr>
        <w:t>under</w:t>
      </w:r>
      <w:r w:rsidRPr="00711EE1">
        <w:rPr>
          <w:lang w:val="en-GB"/>
        </w:rPr>
        <w:t xml:space="preserve"> </w:t>
      </w:r>
      <w:r w:rsidR="00302248" w:rsidRPr="00711EE1">
        <w:rPr>
          <w:lang w:val="en-GB"/>
        </w:rPr>
        <w:t>different conditions</w:t>
      </w:r>
      <w:r w:rsidR="00AE2A15">
        <w:rPr>
          <w:lang w:val="en-GB"/>
        </w:rPr>
        <w:t xml:space="preserve"> and compared to that of reference mortars, also containing </w:t>
      </w:r>
      <w:r w:rsidR="000A6923">
        <w:rPr>
          <w:lang w:val="en-GB"/>
        </w:rPr>
        <w:t xml:space="preserve">the same amount of </w:t>
      </w:r>
      <w:r w:rsidR="00AE2A15">
        <w:rPr>
          <w:lang w:val="en-GB"/>
        </w:rPr>
        <w:t>UO</w:t>
      </w:r>
      <w:r w:rsidR="00AE2A15" w:rsidRPr="00096AD1">
        <w:rPr>
          <w:vertAlign w:val="subscript"/>
          <w:lang w:val="en-GB"/>
        </w:rPr>
        <w:t>2</w:t>
      </w:r>
      <w:r w:rsidR="00AE2A15">
        <w:rPr>
          <w:lang w:val="en-GB"/>
        </w:rPr>
        <w:t>-PuO</w:t>
      </w:r>
      <w:r w:rsidR="00AE2A15" w:rsidRPr="00096AD1">
        <w:rPr>
          <w:vertAlign w:val="subscript"/>
          <w:lang w:val="en-GB"/>
        </w:rPr>
        <w:t>2</w:t>
      </w:r>
      <w:r w:rsidR="00AE2A15">
        <w:rPr>
          <w:lang w:val="en-GB"/>
        </w:rPr>
        <w:t>, but prepared with Portland cement instead of MPC. These reference materials (</w:t>
      </w:r>
      <w:r w:rsidR="00CA1A8C">
        <w:rPr>
          <w:lang w:val="en-GB"/>
        </w:rPr>
        <w:t>formulation</w:t>
      </w:r>
      <w:r w:rsidR="00096AD1">
        <w:rPr>
          <w:lang w:val="en-GB"/>
        </w:rPr>
        <w:t xml:space="preserve"> </w:t>
      </w:r>
      <w:r w:rsidR="00566B95">
        <w:rPr>
          <w:lang w:val="en-GB"/>
        </w:rPr>
        <w:t>M-8</w:t>
      </w:r>
      <w:r w:rsidR="0048125F">
        <w:rPr>
          <w:lang w:val="en-GB"/>
        </w:rPr>
        <w:t xml:space="preserve"> of Table 6</w:t>
      </w:r>
      <w:r w:rsidR="00AE2A15">
        <w:rPr>
          <w:lang w:val="en-GB"/>
        </w:rPr>
        <w:t xml:space="preserve">), which comprised a powerful superplasticizer, contained less water (10.18 wt.%) than the MPC mortar </w:t>
      </w:r>
      <w:r w:rsidR="00C65499">
        <w:rPr>
          <w:lang w:val="en-GB"/>
        </w:rPr>
        <w:t xml:space="preserve">M-1 </w:t>
      </w:r>
      <w:r w:rsidR="00AE2A15">
        <w:rPr>
          <w:lang w:val="en-GB"/>
        </w:rPr>
        <w:t>(17.</w:t>
      </w:r>
      <w:r w:rsidR="00E364E0">
        <w:rPr>
          <w:lang w:val="en-GB"/>
        </w:rPr>
        <w:t>58</w:t>
      </w:r>
      <w:r w:rsidR="00AE2A15">
        <w:rPr>
          <w:lang w:val="en-GB"/>
        </w:rPr>
        <w:t xml:space="preserve"> wt.%). </w:t>
      </w:r>
    </w:p>
    <w:p w14:paraId="58205B39" w14:textId="580A8262" w:rsidR="00B4374C" w:rsidRDefault="00A552BB" w:rsidP="00D56E4B">
      <w:pPr>
        <w:spacing w:after="0" w:line="360" w:lineRule="auto"/>
        <w:jc w:val="both"/>
        <w:rPr>
          <w:lang w:val="en-GB"/>
        </w:rPr>
      </w:pPr>
      <w:r>
        <w:rPr>
          <w:lang w:val="en-GB"/>
        </w:rPr>
        <w:t>Six 150 mL samples were prepared for each kind of mortar (labelled M</w:t>
      </w:r>
      <w:r w:rsidR="00A15588">
        <w:rPr>
          <w:lang w:val="en-GB"/>
        </w:rPr>
        <w:t>-1-1</w:t>
      </w:r>
      <w:r>
        <w:rPr>
          <w:lang w:val="en-GB"/>
        </w:rPr>
        <w:t xml:space="preserve"> to </w:t>
      </w:r>
      <w:r w:rsidR="00A15588">
        <w:rPr>
          <w:lang w:val="en-GB"/>
        </w:rPr>
        <w:t>M-1-6</w:t>
      </w:r>
      <w:r>
        <w:rPr>
          <w:lang w:val="en-GB"/>
        </w:rPr>
        <w:t xml:space="preserve"> for MPC mortar, and </w:t>
      </w:r>
      <w:r w:rsidR="00566B95">
        <w:rPr>
          <w:lang w:val="en-GB"/>
        </w:rPr>
        <w:t>M-8</w:t>
      </w:r>
      <w:r w:rsidR="00A15588">
        <w:rPr>
          <w:lang w:val="en-GB"/>
        </w:rPr>
        <w:t xml:space="preserve">-1 </w:t>
      </w:r>
      <w:r>
        <w:rPr>
          <w:lang w:val="en-GB"/>
        </w:rPr>
        <w:t xml:space="preserve">to </w:t>
      </w:r>
      <w:r w:rsidR="00566B95">
        <w:rPr>
          <w:lang w:val="en-GB"/>
        </w:rPr>
        <w:t>M-8</w:t>
      </w:r>
      <w:r w:rsidR="00A15588">
        <w:rPr>
          <w:lang w:val="en-GB"/>
        </w:rPr>
        <w:t>-6</w:t>
      </w:r>
      <w:r>
        <w:rPr>
          <w:lang w:val="en-GB"/>
        </w:rPr>
        <w:t xml:space="preserve"> for PC mortar). Each</w:t>
      </w:r>
      <w:r w:rsidRPr="00711EE1">
        <w:rPr>
          <w:lang w:val="en-GB"/>
        </w:rPr>
        <w:t xml:space="preserve"> </w:t>
      </w:r>
      <w:r>
        <w:rPr>
          <w:lang w:val="en-GB"/>
        </w:rPr>
        <w:t xml:space="preserve">sample contained 1.5 GBq of alpha emitters, corresponding to an </w:t>
      </w:r>
      <w:r w:rsidRPr="00711EE1">
        <w:rPr>
          <w:lang w:val="en-GB"/>
        </w:rPr>
        <w:t xml:space="preserve">alpha activity </w:t>
      </w:r>
      <w:r>
        <w:rPr>
          <w:lang w:val="en-GB"/>
        </w:rPr>
        <w:t>close to</w:t>
      </w:r>
      <w:r w:rsidRPr="00711EE1">
        <w:rPr>
          <w:lang w:val="en-GB"/>
        </w:rPr>
        <w:t xml:space="preserve"> 10 TBq/m</w:t>
      </w:r>
      <w:r w:rsidRPr="00711EE1">
        <w:rPr>
          <w:vertAlign w:val="superscript"/>
          <w:lang w:val="en-GB"/>
        </w:rPr>
        <w:t>3</w:t>
      </w:r>
      <w:r w:rsidRPr="00711EE1">
        <w:rPr>
          <w:lang w:val="en-GB"/>
        </w:rPr>
        <w:t xml:space="preserve"> of mortar</w:t>
      </w:r>
      <w:r>
        <w:rPr>
          <w:lang w:val="en-GB"/>
        </w:rPr>
        <w:t xml:space="preserve">. Such high value, </w:t>
      </w:r>
      <w:r w:rsidRPr="00711EE1">
        <w:rPr>
          <w:lang w:val="en-GB"/>
        </w:rPr>
        <w:t xml:space="preserve">about 16 times larger than </w:t>
      </w:r>
      <w:r>
        <w:rPr>
          <w:lang w:val="en-GB"/>
        </w:rPr>
        <w:t xml:space="preserve">that </w:t>
      </w:r>
      <w:r w:rsidR="00442E9A">
        <w:rPr>
          <w:lang w:val="en-GB"/>
        </w:rPr>
        <w:t>of the cemented “centrifuge cake” in the UK</w:t>
      </w:r>
      <w:r w:rsidRPr="00711EE1">
        <w:rPr>
          <w:lang w:val="en-GB"/>
        </w:rPr>
        <w:t xml:space="preserve"> [</w:t>
      </w:r>
      <w:r w:rsidR="00D56E4B">
        <w:rPr>
          <w:b/>
          <w:bCs/>
          <w:lang w:val="en-US"/>
        </w:rPr>
        <w:fldChar w:fldCharType="begin"/>
      </w:r>
      <w:r w:rsidR="00D56E4B">
        <w:rPr>
          <w:lang w:val="en-GB"/>
        </w:rPr>
        <w:instrText xml:space="preserve"> NOTEREF _Ref37147994 \h </w:instrText>
      </w:r>
      <w:r w:rsidR="00D56E4B">
        <w:rPr>
          <w:b/>
          <w:bCs/>
          <w:lang w:val="en-US"/>
        </w:rPr>
      </w:r>
      <w:r w:rsidR="00D56E4B">
        <w:rPr>
          <w:b/>
          <w:bCs/>
          <w:lang w:val="en-US"/>
        </w:rPr>
        <w:fldChar w:fldCharType="separate"/>
      </w:r>
      <w:r w:rsidR="002B44C5">
        <w:rPr>
          <w:lang w:val="en-GB"/>
        </w:rPr>
        <w:t>40</w:t>
      </w:r>
      <w:r w:rsidR="00D56E4B">
        <w:rPr>
          <w:b/>
          <w:bCs/>
          <w:lang w:val="en-US"/>
        </w:rPr>
        <w:fldChar w:fldCharType="end"/>
      </w:r>
      <w:r w:rsidRPr="00711EE1">
        <w:rPr>
          <w:lang w:val="en-GB"/>
        </w:rPr>
        <w:t>]</w:t>
      </w:r>
      <w:r w:rsidR="00442E9A">
        <w:rPr>
          <w:lang w:val="en-GB"/>
        </w:rPr>
        <w:t xml:space="preserve">, was selected for two reasons: </w:t>
      </w:r>
      <w:r w:rsidR="00442E9A" w:rsidRPr="00D56E4B">
        <w:rPr>
          <w:i/>
          <w:lang w:val="en-GB"/>
        </w:rPr>
        <w:t>(</w:t>
      </w:r>
      <w:proofErr w:type="spellStart"/>
      <w:r w:rsidR="00442E9A" w:rsidRPr="00D56E4B">
        <w:rPr>
          <w:i/>
          <w:lang w:val="en-GB"/>
        </w:rPr>
        <w:t>i</w:t>
      </w:r>
      <w:proofErr w:type="spellEnd"/>
      <w:r w:rsidR="00442E9A" w:rsidRPr="00D56E4B">
        <w:rPr>
          <w:i/>
          <w:lang w:val="en-GB"/>
        </w:rPr>
        <w:t>)</w:t>
      </w:r>
      <w:r w:rsidR="00442E9A">
        <w:rPr>
          <w:lang w:val="en-GB"/>
        </w:rPr>
        <w:t xml:space="preserve"> make it possible to produce enough </w:t>
      </w:r>
      <w:r w:rsidRPr="00711EE1">
        <w:rPr>
          <w:lang w:val="en-GB"/>
        </w:rPr>
        <w:t>H</w:t>
      </w:r>
      <w:r w:rsidRPr="00711EE1">
        <w:rPr>
          <w:vertAlign w:val="subscript"/>
          <w:lang w:val="en-GB"/>
        </w:rPr>
        <w:t>2</w:t>
      </w:r>
      <w:r w:rsidRPr="00711EE1">
        <w:rPr>
          <w:lang w:val="en-GB"/>
        </w:rPr>
        <w:t xml:space="preserve"> </w:t>
      </w:r>
      <w:r w:rsidR="00442E9A">
        <w:rPr>
          <w:lang w:val="en-GB"/>
        </w:rPr>
        <w:t>for detection over the duration of the study (</w:t>
      </w:r>
      <w:r w:rsidR="00442E9A" w:rsidRPr="00711EE1">
        <w:rPr>
          <w:lang w:val="en-GB"/>
        </w:rPr>
        <w:t xml:space="preserve">considering the </w:t>
      </w:r>
      <w:r w:rsidR="00442E9A">
        <w:rPr>
          <w:lang w:val="en-GB"/>
        </w:rPr>
        <w:t xml:space="preserve">mean </w:t>
      </w:r>
      <w:r w:rsidR="00442E9A" w:rsidRPr="00711EE1">
        <w:rPr>
          <w:lang w:val="en-GB"/>
        </w:rPr>
        <w:t xml:space="preserve">dose rate of the samples </w:t>
      </w:r>
      <w:r w:rsidR="00442E9A">
        <w:rPr>
          <w:lang w:val="en-GB"/>
        </w:rPr>
        <w:t>(close to 4.5x</w:t>
      </w:r>
      <w:r w:rsidR="00442E9A" w:rsidRPr="00711EE1">
        <w:rPr>
          <w:lang w:val="en-GB"/>
        </w:rPr>
        <w:t>10</w:t>
      </w:r>
      <w:r w:rsidR="00442E9A" w:rsidRPr="00711EE1">
        <w:rPr>
          <w:vertAlign w:val="superscript"/>
          <w:lang w:val="en-GB"/>
        </w:rPr>
        <w:t>-3</w:t>
      </w:r>
      <w:r w:rsidR="00442E9A" w:rsidRPr="00711EE1">
        <w:rPr>
          <w:lang w:val="en-GB"/>
        </w:rPr>
        <w:t xml:space="preserve"> Gy/s</w:t>
      </w:r>
      <w:r w:rsidR="00442E9A">
        <w:rPr>
          <w:lang w:val="en-GB"/>
        </w:rPr>
        <w:t>),</w:t>
      </w:r>
      <w:r w:rsidR="00442E9A" w:rsidRPr="00711EE1">
        <w:rPr>
          <w:lang w:val="en-GB"/>
        </w:rPr>
        <w:t xml:space="preserve"> the cumulated dose </w:t>
      </w:r>
      <w:r w:rsidR="00442E9A">
        <w:rPr>
          <w:lang w:val="en-GB"/>
        </w:rPr>
        <w:t>over</w:t>
      </w:r>
      <w:r w:rsidR="00442E9A" w:rsidRPr="00711EE1">
        <w:rPr>
          <w:lang w:val="en-GB"/>
        </w:rPr>
        <w:t xml:space="preserve"> one year </w:t>
      </w:r>
      <w:r w:rsidR="00442E9A">
        <w:rPr>
          <w:lang w:val="en-GB"/>
        </w:rPr>
        <w:t xml:space="preserve">was </w:t>
      </w:r>
      <w:r w:rsidR="00442E9A" w:rsidRPr="00711EE1">
        <w:rPr>
          <w:lang w:val="en-GB"/>
        </w:rPr>
        <w:t xml:space="preserve">only 0.15 </w:t>
      </w:r>
      <w:proofErr w:type="spellStart"/>
      <w:r w:rsidR="00442E9A" w:rsidRPr="00711EE1">
        <w:rPr>
          <w:lang w:val="en-GB"/>
        </w:rPr>
        <w:t>MGy</w:t>
      </w:r>
      <w:proofErr w:type="spellEnd"/>
      <w:r w:rsidR="00442E9A">
        <w:rPr>
          <w:lang w:val="en-GB"/>
        </w:rPr>
        <w:t xml:space="preserve">), and </w:t>
      </w:r>
      <w:r w:rsidR="00442E9A" w:rsidRPr="00D56E4B">
        <w:rPr>
          <w:i/>
          <w:lang w:val="en-GB"/>
        </w:rPr>
        <w:t>(ii)</w:t>
      </w:r>
      <w:r w:rsidR="00442E9A" w:rsidRPr="00711EE1">
        <w:rPr>
          <w:lang w:val="en-GB"/>
        </w:rPr>
        <w:t xml:space="preserve"> </w:t>
      </w:r>
      <w:r w:rsidR="00E364E0">
        <w:rPr>
          <w:lang w:val="en-GB"/>
        </w:rPr>
        <w:t>consider</w:t>
      </w:r>
      <w:r w:rsidRPr="00711EE1">
        <w:rPr>
          <w:lang w:val="en-GB"/>
        </w:rPr>
        <w:t xml:space="preserve"> </w:t>
      </w:r>
      <w:r w:rsidR="00E364E0">
        <w:rPr>
          <w:lang w:val="en-GB"/>
        </w:rPr>
        <w:t xml:space="preserve">doses </w:t>
      </w:r>
      <w:r w:rsidRPr="00711EE1">
        <w:rPr>
          <w:lang w:val="en-GB"/>
        </w:rPr>
        <w:t xml:space="preserve">possibly representative of optimized wasteforms that might be produced in the future. </w:t>
      </w:r>
    </w:p>
    <w:p w14:paraId="20F7B9DF" w14:textId="41500D02" w:rsidR="00E364E0" w:rsidRPr="00711EE1" w:rsidRDefault="00E364E0" w:rsidP="00D56E4B">
      <w:pPr>
        <w:pStyle w:val="Paragraphedeliste"/>
        <w:spacing w:line="360" w:lineRule="auto"/>
        <w:ind w:left="0"/>
        <w:jc w:val="both"/>
        <w:rPr>
          <w:b/>
          <w:color w:val="FF0000"/>
          <w:lang w:val="en-GB"/>
        </w:rPr>
      </w:pPr>
      <w:r>
        <w:rPr>
          <w:lang w:val="en-GB"/>
        </w:rPr>
        <w:t>The</w:t>
      </w:r>
      <w:r w:rsidRPr="00711EE1">
        <w:rPr>
          <w:lang w:val="en-GB"/>
        </w:rPr>
        <w:t xml:space="preserve"> radiolytic gas production</w:t>
      </w:r>
      <w:r>
        <w:rPr>
          <w:lang w:val="en-GB"/>
        </w:rPr>
        <w:t>s</w:t>
      </w:r>
      <w:r w:rsidRPr="00711EE1">
        <w:rPr>
          <w:lang w:val="en-GB"/>
        </w:rPr>
        <w:t xml:space="preserve"> </w:t>
      </w:r>
      <w:r>
        <w:rPr>
          <w:lang w:val="en-GB"/>
        </w:rPr>
        <w:t>of MPC and PC mortars are compared in</w:t>
      </w:r>
      <w:r w:rsidRPr="00711EE1">
        <w:rPr>
          <w:lang w:val="en-GB"/>
        </w:rPr>
        <w:t xml:space="preserve"> </w:t>
      </w:r>
      <w:r w:rsidRPr="00711EE1">
        <w:rPr>
          <w:lang w:val="en-GB"/>
        </w:rPr>
        <w:fldChar w:fldCharType="begin"/>
      </w:r>
      <w:r w:rsidRPr="00711EE1">
        <w:rPr>
          <w:lang w:val="en-GB"/>
        </w:rPr>
        <w:instrText xml:space="preserve"> REF _Ref22818203 \h </w:instrText>
      </w:r>
      <w:r>
        <w:rPr>
          <w:lang w:val="en-GB"/>
        </w:rPr>
        <w:instrText xml:space="preserve"> \* MERGEFORMAT </w:instrText>
      </w:r>
      <w:r w:rsidRPr="00711EE1">
        <w:rPr>
          <w:lang w:val="en-GB"/>
        </w:rPr>
      </w:r>
      <w:r w:rsidRPr="00711EE1">
        <w:rPr>
          <w:lang w:val="en-GB"/>
        </w:rPr>
        <w:fldChar w:fldCharType="separate"/>
      </w:r>
      <w:r w:rsidR="002B44C5" w:rsidRPr="006C3933">
        <w:rPr>
          <w:lang w:val="en-GB"/>
        </w:rPr>
        <w:t xml:space="preserve">Table </w:t>
      </w:r>
      <w:r w:rsidR="002B44C5">
        <w:rPr>
          <w:noProof/>
          <w:lang w:val="en-GB"/>
        </w:rPr>
        <w:t>10</w:t>
      </w:r>
      <w:r w:rsidRPr="00711EE1">
        <w:rPr>
          <w:lang w:val="en-GB"/>
        </w:rPr>
        <w:fldChar w:fldCharType="end"/>
      </w:r>
      <w:r>
        <w:rPr>
          <w:lang w:val="en-GB"/>
        </w:rPr>
        <w:t>. D</w:t>
      </w:r>
      <w:r w:rsidRPr="00711EE1">
        <w:rPr>
          <w:lang w:val="en-GB"/>
        </w:rPr>
        <w:t xml:space="preserve">espite </w:t>
      </w:r>
      <w:r>
        <w:rPr>
          <w:lang w:val="en-GB"/>
        </w:rPr>
        <w:t>a</w:t>
      </w:r>
      <w:r w:rsidRPr="00711EE1">
        <w:rPr>
          <w:lang w:val="en-GB"/>
        </w:rPr>
        <w:t xml:space="preserve"> higher water content</w:t>
      </w:r>
      <w:r>
        <w:rPr>
          <w:lang w:val="en-GB"/>
        </w:rPr>
        <w:t>,</w:t>
      </w:r>
      <w:r w:rsidRPr="00711EE1">
        <w:rPr>
          <w:lang w:val="en-GB"/>
        </w:rPr>
        <w:t xml:space="preserve"> the MPC </w:t>
      </w:r>
      <w:r>
        <w:rPr>
          <w:lang w:val="en-GB"/>
        </w:rPr>
        <w:t>samples</w:t>
      </w:r>
      <w:r w:rsidRPr="00711EE1">
        <w:rPr>
          <w:lang w:val="en-GB"/>
        </w:rPr>
        <w:t xml:space="preserve"> release</w:t>
      </w:r>
      <w:r>
        <w:rPr>
          <w:lang w:val="en-GB"/>
        </w:rPr>
        <w:t>d</w:t>
      </w:r>
      <w:r w:rsidRPr="00711EE1">
        <w:rPr>
          <w:lang w:val="en-GB"/>
        </w:rPr>
        <w:t xml:space="preserve"> about 50% less H</w:t>
      </w:r>
      <w:r w:rsidRPr="00711EE1">
        <w:rPr>
          <w:vertAlign w:val="subscript"/>
          <w:lang w:val="en-GB"/>
        </w:rPr>
        <w:t>2</w:t>
      </w:r>
      <w:r w:rsidRPr="00711EE1">
        <w:rPr>
          <w:lang w:val="en-GB"/>
        </w:rPr>
        <w:t xml:space="preserve"> than the </w:t>
      </w:r>
      <w:r>
        <w:rPr>
          <w:lang w:val="en-GB"/>
        </w:rPr>
        <w:t>PC samples</w:t>
      </w:r>
      <w:r w:rsidRPr="00711EE1">
        <w:rPr>
          <w:lang w:val="en-GB"/>
        </w:rPr>
        <w:t xml:space="preserve">. </w:t>
      </w:r>
      <w:r w:rsidR="00FE75A0">
        <w:rPr>
          <w:lang w:val="en-GB"/>
        </w:rPr>
        <w:t>T</w:t>
      </w:r>
      <w:r>
        <w:rPr>
          <w:lang w:val="en-GB"/>
        </w:rPr>
        <w:t xml:space="preserve">heoretical </w:t>
      </w:r>
      <w:r w:rsidRPr="00711EE1">
        <w:rPr>
          <w:lang w:val="en-GB"/>
        </w:rPr>
        <w:t>H</w:t>
      </w:r>
      <w:r w:rsidRPr="00711EE1">
        <w:rPr>
          <w:vertAlign w:val="subscript"/>
          <w:lang w:val="en-GB"/>
        </w:rPr>
        <w:t>2</w:t>
      </w:r>
      <w:r w:rsidRPr="00711EE1">
        <w:rPr>
          <w:lang w:val="en-GB"/>
        </w:rPr>
        <w:t xml:space="preserve"> yield</w:t>
      </w:r>
      <w:r w:rsidR="00FE75A0">
        <w:rPr>
          <w:lang w:val="en-GB"/>
        </w:rPr>
        <w:t>s</w:t>
      </w:r>
      <w:r w:rsidRPr="00711EE1">
        <w:rPr>
          <w:lang w:val="en-GB"/>
        </w:rPr>
        <w:t xml:space="preserve"> </w:t>
      </w:r>
      <w:r>
        <w:rPr>
          <w:lang w:val="en-GB"/>
        </w:rPr>
        <w:t>w</w:t>
      </w:r>
      <w:r w:rsidR="00FE75A0">
        <w:rPr>
          <w:lang w:val="en-GB"/>
        </w:rPr>
        <w:t>ere</w:t>
      </w:r>
      <w:r>
        <w:rPr>
          <w:lang w:val="en-GB"/>
        </w:rPr>
        <w:t xml:space="preserve"> calculated for MPC and PC mortars a</w:t>
      </w:r>
      <w:r w:rsidRPr="00711EE1">
        <w:rPr>
          <w:lang w:val="en-GB"/>
        </w:rPr>
        <w:t xml:space="preserve">ssuming that all </w:t>
      </w:r>
      <w:r>
        <w:rPr>
          <w:lang w:val="en-GB"/>
        </w:rPr>
        <w:t xml:space="preserve">the water they contained </w:t>
      </w:r>
      <w:r w:rsidRPr="00711EE1">
        <w:rPr>
          <w:lang w:val="en-GB"/>
        </w:rPr>
        <w:t>produce</w:t>
      </w:r>
      <w:r>
        <w:rPr>
          <w:lang w:val="en-GB"/>
        </w:rPr>
        <w:t>d</w:t>
      </w:r>
      <w:r w:rsidRPr="00711EE1">
        <w:rPr>
          <w:lang w:val="en-GB"/>
        </w:rPr>
        <w:t xml:space="preserve"> H</w:t>
      </w:r>
      <w:r w:rsidRPr="00711EE1">
        <w:rPr>
          <w:vertAlign w:val="subscript"/>
          <w:lang w:val="en-GB"/>
        </w:rPr>
        <w:t>2</w:t>
      </w:r>
      <w:r w:rsidRPr="00711EE1">
        <w:rPr>
          <w:lang w:val="en-GB"/>
        </w:rPr>
        <w:t xml:space="preserve"> according to the primary yield of liquid water</w:t>
      </w:r>
      <w:r w:rsidR="007A391E">
        <w:rPr>
          <w:lang w:val="en-GB"/>
        </w:rPr>
        <w:t>:</w:t>
      </w:r>
    </w:p>
    <w:p w14:paraId="5AA2634C" w14:textId="76DCA596" w:rsidR="00E364E0" w:rsidRPr="001B34CC" w:rsidRDefault="006D1C85">
      <w:pPr>
        <w:pStyle w:val="Paragraphedeliste"/>
        <w:spacing w:line="360" w:lineRule="auto"/>
        <w:ind w:left="0"/>
        <w:rPr>
          <w:rFonts w:eastAsiaTheme="minorEastAsia"/>
          <w:lang w:val="en-GB"/>
        </w:rPr>
      </w:pPr>
      <m:oMathPara>
        <m:oMath>
          <m:sSub>
            <m:sSubPr>
              <m:ctrlPr>
                <w:rPr>
                  <w:rFonts w:ascii="Cambria Math" w:hAnsi="Cambria Math"/>
                  <w:i/>
                  <w:lang w:val="en-GB"/>
                </w:rPr>
              </m:ctrlPr>
            </m:sSubPr>
            <m:e>
              <m:r>
                <w:rPr>
                  <w:rFonts w:ascii="Cambria Math" w:hAnsi="Cambria Math"/>
                  <w:lang w:val="en-GB"/>
                </w:rPr>
                <m:t>G</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e>
              </m:d>
            </m:e>
            <m:sub>
              <m:r>
                <w:rPr>
                  <w:rFonts w:ascii="Cambria Math" w:hAnsi="Cambria Math"/>
                  <w:lang w:val="en-GB"/>
                </w:rPr>
                <m:t>material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G</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e>
              </m:d>
            </m:e>
            <m:sub>
              <m:r>
                <w:rPr>
                  <w:rFonts w:ascii="Cambria Math" w:hAnsi="Cambria Math"/>
                  <w:lang w:val="en-GB"/>
                </w:rPr>
                <m:t>water</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mass</m:t>
              </m:r>
              <m:r>
                <w:rPr>
                  <w:rFonts w:ascii="Cambria Math" w:hAnsi="Cambria Math"/>
                  <w:lang w:val="en-GB"/>
                </w:rPr>
                <m:t xml:space="preserve"> </m:t>
              </m:r>
              <m:r>
                <w:rPr>
                  <w:rFonts w:ascii="Cambria Math" w:hAnsi="Cambria Math"/>
                  <w:lang w:val="en-GB"/>
                </w:rPr>
                <m:t>fraction</m:t>
              </m:r>
              <m:r>
                <w:rPr>
                  <w:rFonts w:ascii="Cambria Math" w:hAnsi="Cambria Math"/>
                  <w:lang w:val="en-GB"/>
                </w:rPr>
                <m:t xml:space="preserve"> </m:t>
              </m:r>
              <m:r>
                <w:rPr>
                  <w:rFonts w:ascii="Cambria Math" w:hAnsi="Cambria Math"/>
                  <w:lang w:val="en-GB"/>
                </w:rPr>
                <m:t>of</m:t>
              </m:r>
              <m:r>
                <w:rPr>
                  <w:rFonts w:ascii="Cambria Math" w:hAnsi="Cambria Math"/>
                  <w:lang w:val="en-GB"/>
                </w:rPr>
                <m:t xml:space="preserve"> </m:t>
              </m:r>
              <m:r>
                <w:rPr>
                  <w:rFonts w:ascii="Cambria Math" w:hAnsi="Cambria Math"/>
                  <w:lang w:val="en-GB"/>
                </w:rPr>
                <m:t>water</m:t>
              </m:r>
              <m:r>
                <w:rPr>
                  <w:rFonts w:ascii="Cambria Math" w:hAnsi="Cambria Math"/>
                  <w:lang w:val="en-GB"/>
                </w:rPr>
                <m:t xml:space="preserve"> </m:t>
              </m:r>
              <m:r>
                <w:rPr>
                  <w:rFonts w:ascii="Cambria Math" w:hAnsi="Cambria Math"/>
                  <w:lang w:val="en-GB"/>
                </w:rPr>
                <m:t>in</m:t>
              </m:r>
              <m:r>
                <w:rPr>
                  <w:rFonts w:ascii="Cambria Math" w:hAnsi="Cambria Math"/>
                  <w:lang w:val="en-GB"/>
                </w:rPr>
                <m:t xml:space="preserve"> </m:t>
              </m:r>
              <m:r>
                <w:rPr>
                  <w:rFonts w:ascii="Cambria Math" w:hAnsi="Cambria Math"/>
                  <w:lang w:val="en-GB"/>
                </w:rPr>
                <m:t>t</m:t>
              </m:r>
              <m:r>
                <w:rPr>
                  <w:rFonts w:ascii="Cambria Math" w:hAnsi="Cambria Math"/>
                  <w:lang w:val="en-GB"/>
                </w:rPr>
                <m:t>h</m:t>
              </m:r>
              <m:r>
                <w:rPr>
                  <w:rFonts w:ascii="Cambria Math" w:hAnsi="Cambria Math"/>
                  <w:lang w:val="en-GB"/>
                </w:rPr>
                <m:t>e</m:t>
              </m:r>
              <m:r>
                <w:rPr>
                  <w:rFonts w:ascii="Cambria Math" w:hAnsi="Cambria Math"/>
                  <w:lang w:val="en-GB"/>
                </w:rPr>
                <m:t xml:space="preserve"> </m:t>
              </m:r>
              <m:r>
                <w:rPr>
                  <w:rFonts w:ascii="Cambria Math" w:hAnsi="Cambria Math"/>
                  <w:lang w:val="en-GB"/>
                </w:rPr>
                <m:t>cement</m:t>
              </m:r>
              <m:r>
                <w:rPr>
                  <w:rFonts w:ascii="Cambria Math" w:hAnsi="Cambria Math"/>
                  <w:lang w:val="en-GB"/>
                </w:rPr>
                <m:t xml:space="preserve"> </m:t>
              </m:r>
              <m:r>
                <w:rPr>
                  <w:rFonts w:ascii="Cambria Math" w:hAnsi="Cambria Math"/>
                  <w:lang w:val="en-GB"/>
                </w:rPr>
                <m:t>p</m:t>
              </m:r>
              <m:r>
                <w:rPr>
                  <w:rFonts w:ascii="Cambria Math" w:hAnsi="Cambria Math"/>
                  <w:lang w:val="en-GB"/>
                </w:rPr>
                <m:t>aste</m:t>
              </m:r>
            </m:e>
          </m:d>
          <m:r>
            <w:rPr>
              <w:rFonts w:ascii="Cambria Math" w:hAnsi="Cambria Math"/>
              <w:lang w:val="en-GB"/>
            </w:rPr>
            <m:t>×</m:t>
          </m:r>
          <m:d>
            <m:dPr>
              <m:ctrlPr>
                <w:rPr>
                  <w:rFonts w:ascii="Cambria Math" w:hAnsi="Cambria Math"/>
                  <w:i/>
                  <w:lang w:val="en-GB"/>
                </w:rPr>
              </m:ctrlPr>
            </m:dPr>
            <m:e>
              <m:r>
                <w:rPr>
                  <w:rFonts w:ascii="Cambria Math" w:hAnsi="Cambria Math"/>
                  <w:lang w:val="en-GB"/>
                </w:rPr>
                <m:t>corrective</m:t>
              </m:r>
              <m:r>
                <w:rPr>
                  <w:rFonts w:ascii="Cambria Math" w:hAnsi="Cambria Math"/>
                  <w:lang w:val="en-GB"/>
                </w:rPr>
                <m:t xml:space="preserve"> </m:t>
              </m:r>
              <m:r>
                <w:rPr>
                  <w:rFonts w:ascii="Cambria Math" w:hAnsi="Cambria Math"/>
                  <w:lang w:val="en-GB"/>
                </w:rPr>
                <m:t>factor</m:t>
              </m:r>
            </m:e>
          </m:d>
        </m:oMath>
      </m:oMathPara>
    </w:p>
    <w:p w14:paraId="7637A9F2" w14:textId="16B82B03" w:rsidR="00E364E0" w:rsidRPr="00711EE1" w:rsidRDefault="006D1C85">
      <w:pPr>
        <w:pStyle w:val="Paragraphedeliste"/>
        <w:spacing w:line="360" w:lineRule="auto"/>
        <w:ind w:left="0"/>
        <w:rPr>
          <w:rFonts w:eastAsiaTheme="minorEastAsia"/>
          <w:lang w:val="en-GB"/>
        </w:rPr>
      </w:pPr>
      <m:oMathPara>
        <m:oMath>
          <m:sSub>
            <m:sSubPr>
              <m:ctrlPr>
                <w:rPr>
                  <w:rFonts w:ascii="Cambria Math" w:hAnsi="Cambria Math"/>
                  <w:i/>
                  <w:lang w:val="en-GB"/>
                </w:rPr>
              </m:ctrlPr>
            </m:sSubPr>
            <m:e>
              <m:r>
                <w:rPr>
                  <w:rFonts w:ascii="Cambria Math" w:hAnsi="Cambria Math"/>
                  <w:lang w:val="en-GB"/>
                </w:rPr>
                <m:t>G</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e>
              </m:d>
            </m:e>
            <m:sub>
              <m:r>
                <w:rPr>
                  <w:rFonts w:ascii="Cambria Math" w:hAnsi="Cambria Math"/>
                  <w:lang w:val="en-GB"/>
                </w:rPr>
                <m:t>water</m:t>
              </m:r>
            </m:sub>
          </m:sSub>
          <m:r>
            <w:rPr>
              <w:rFonts w:ascii="Cambria Math" w:hAnsi="Cambria Math"/>
              <w:lang w:val="en-GB"/>
            </w:rPr>
            <m:t>=1.35×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m:t>
              </m:r>
              <m:r>
                <w:rPr>
                  <w:rFonts w:ascii="Cambria Math" w:hAnsi="Cambria Math"/>
                  <w:lang w:val="en-GB"/>
                </w:rPr>
                <m:t>7</m:t>
              </m:r>
            </m:sup>
          </m:sSup>
          <m:r>
            <w:rPr>
              <w:rFonts w:ascii="Cambria Math" w:hAnsi="Cambria Math"/>
              <w:lang w:val="en-GB"/>
            </w:rPr>
            <m:t>mol</m:t>
          </m:r>
          <m:r>
            <w:rPr>
              <w:rFonts w:ascii="Cambria Math" w:hAnsi="Cambria Math"/>
              <w:lang w:val="en-GB"/>
            </w:rPr>
            <m:t>.</m:t>
          </m:r>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m:t>
              </m:r>
              <m:r>
                <w:rPr>
                  <w:rFonts w:ascii="Cambria Math" w:hAnsi="Cambria Math"/>
                  <w:lang w:val="en-GB"/>
                </w:rPr>
                <m:t>1</m:t>
              </m:r>
            </m:sup>
          </m:sSup>
          <m:r>
            <w:rPr>
              <w:rFonts w:ascii="Cambria Math" w:hAnsi="Cambria Math"/>
              <w:lang w:val="en-GB"/>
            </w:rPr>
            <m:t xml:space="preserve">  </m:t>
          </m:r>
          <m:r>
            <w:rPr>
              <w:rFonts w:ascii="Cambria Math" w:hAnsi="Cambria Math"/>
              <w:lang w:val="en-GB"/>
            </w:rPr>
            <m:t>at</m:t>
          </m:r>
          <m:r>
            <w:rPr>
              <w:rFonts w:ascii="Cambria Math" w:hAnsi="Cambria Math"/>
              <w:lang w:val="en-GB"/>
            </w:rPr>
            <m:t xml:space="preserve"> </m:t>
          </m:r>
          <m:r>
            <w:rPr>
              <w:rFonts w:ascii="Cambria Math" w:eastAsiaTheme="minorEastAsia" w:hAnsi="Cambria Math"/>
              <w:lang w:val="en-GB"/>
            </w:rPr>
            <m:t>pH</m:t>
          </m:r>
          <m:r>
            <w:rPr>
              <w:rFonts w:ascii="Cambria Math" w:eastAsiaTheme="minorEastAsia" w:hAnsi="Cambria Math"/>
              <w:lang w:val="en-GB"/>
            </w:rPr>
            <m:t>=7 (</m:t>
          </m:r>
          <m:r>
            <w:rPr>
              <w:rFonts w:ascii="Cambria Math" w:eastAsiaTheme="minorEastAsia" w:hAnsi="Cambria Math"/>
              <w:lang w:val="en-GB"/>
            </w:rPr>
            <m:t>considered</m:t>
          </m:r>
          <m:r>
            <w:rPr>
              <w:rFonts w:ascii="Cambria Math" w:eastAsiaTheme="minorEastAsia" w:hAnsi="Cambria Math"/>
              <w:lang w:val="en-GB"/>
            </w:rPr>
            <m:t xml:space="preserve"> </m:t>
          </m:r>
          <m:r>
            <w:rPr>
              <w:rFonts w:ascii="Cambria Math" w:eastAsiaTheme="minorEastAsia" w:hAnsi="Cambria Math"/>
              <w:lang w:val="en-GB"/>
            </w:rPr>
            <m:t>for</m:t>
          </m:r>
          <m:r>
            <w:rPr>
              <w:rFonts w:ascii="Cambria Math" w:eastAsiaTheme="minorEastAsia" w:hAnsi="Cambria Math"/>
              <w:lang w:val="en-GB"/>
            </w:rPr>
            <m:t xml:space="preserve"> </m:t>
          </m:r>
          <m:r>
            <w:rPr>
              <w:rFonts w:ascii="Cambria Math" w:eastAsiaTheme="minorEastAsia" w:hAnsi="Cambria Math"/>
              <w:lang w:val="en-GB"/>
            </w:rPr>
            <m:t>MPC</m:t>
          </m:r>
          <m:r>
            <w:rPr>
              <w:rFonts w:ascii="Cambria Math" w:eastAsiaTheme="minorEastAsia" w:hAnsi="Cambria Math"/>
              <w:lang w:val="en-GB"/>
            </w:rPr>
            <m:t xml:space="preserve"> </m:t>
          </m:r>
          <m:r>
            <w:rPr>
              <w:rFonts w:ascii="Cambria Math" w:eastAsiaTheme="minorEastAsia" w:hAnsi="Cambria Math"/>
              <w:lang w:val="en-GB"/>
            </w:rPr>
            <m:t>mortars</m:t>
          </m:r>
          <m:r>
            <w:rPr>
              <w:rFonts w:ascii="Cambria Math" w:eastAsiaTheme="minorEastAsia" w:hAnsi="Cambria Math"/>
              <w:lang w:val="en-GB"/>
            </w:rPr>
            <m:t>)</m:t>
          </m:r>
        </m:oMath>
      </m:oMathPara>
    </w:p>
    <w:p w14:paraId="507F9FD3" w14:textId="44CCAF00" w:rsidR="00E364E0" w:rsidRPr="00CA1A8C" w:rsidRDefault="006D1C85" w:rsidP="00D56E4B">
      <w:pPr>
        <w:pStyle w:val="Paragraphedeliste"/>
        <w:spacing w:line="360" w:lineRule="auto"/>
        <w:ind w:left="0"/>
        <w:jc w:val="center"/>
        <w:rPr>
          <w:rFonts w:eastAsiaTheme="minorEastAsia"/>
          <w:color w:val="FF0000"/>
          <w:lang w:val="en-GB"/>
        </w:rPr>
      </w:pPr>
      <m:oMath>
        <m:sSub>
          <m:sSubPr>
            <m:ctrlPr>
              <w:rPr>
                <w:rFonts w:ascii="Cambria Math" w:hAnsi="Cambria Math"/>
                <w:i/>
                <w:lang w:val="en-GB"/>
              </w:rPr>
            </m:ctrlPr>
          </m:sSubPr>
          <m:e>
            <m:r>
              <w:rPr>
                <w:rFonts w:ascii="Cambria Math" w:hAnsi="Cambria Math"/>
                <w:lang w:val="en-GB"/>
              </w:rPr>
              <m:t>G</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e>
            </m:d>
          </m:e>
          <m:sub>
            <m:r>
              <w:rPr>
                <w:rFonts w:ascii="Cambria Math" w:hAnsi="Cambria Math"/>
                <w:lang w:val="en-GB"/>
              </w:rPr>
              <m:t>water</m:t>
            </m:r>
          </m:sub>
        </m:sSub>
        <m:r>
          <w:rPr>
            <w:rFonts w:ascii="Cambria Math" w:hAnsi="Cambria Math"/>
            <w:lang w:val="en-GB"/>
          </w:rPr>
          <m:t>=1.52×</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m:t>
            </m:r>
            <m:r>
              <w:rPr>
                <w:rFonts w:ascii="Cambria Math" w:hAnsi="Cambria Math"/>
                <w:lang w:val="en-GB"/>
              </w:rPr>
              <m:t>7</m:t>
            </m:r>
          </m:sup>
        </m:sSup>
        <m:r>
          <w:rPr>
            <w:rFonts w:ascii="Cambria Math" w:hAnsi="Cambria Math"/>
            <w:lang w:val="en-GB"/>
          </w:rPr>
          <m:t>mol</m:t>
        </m:r>
        <m:r>
          <w:rPr>
            <w:rFonts w:ascii="Cambria Math" w:hAnsi="Cambria Math"/>
            <w:lang w:val="en-GB"/>
          </w:rPr>
          <m:t>.</m:t>
        </m:r>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m:t>
            </m:r>
            <m:r>
              <w:rPr>
                <w:rFonts w:ascii="Cambria Math" w:hAnsi="Cambria Math"/>
                <w:lang w:val="en-GB"/>
              </w:rPr>
              <m:t>1</m:t>
            </m:r>
          </m:sup>
        </m:sSup>
        <m:r>
          <w:rPr>
            <w:rFonts w:ascii="Cambria Math" w:hAnsi="Cambria Math"/>
            <w:lang w:val="en-GB"/>
          </w:rPr>
          <m:t xml:space="preserve">  </m:t>
        </m:r>
        <m:r>
          <w:rPr>
            <w:rFonts w:ascii="Cambria Math" w:hAnsi="Cambria Math"/>
            <w:lang w:val="en-GB"/>
          </w:rPr>
          <m:t>at</m:t>
        </m:r>
        <m:r>
          <w:rPr>
            <w:rFonts w:ascii="Cambria Math" w:hAnsi="Cambria Math"/>
            <w:lang w:val="en-GB"/>
          </w:rPr>
          <m:t xml:space="preserve"> </m:t>
        </m:r>
        <m:r>
          <w:rPr>
            <w:rFonts w:ascii="Cambria Math" w:eastAsiaTheme="minorEastAsia" w:hAnsi="Cambria Math"/>
            <w:lang w:val="en-GB"/>
          </w:rPr>
          <m:t>pH</m:t>
        </m:r>
        <m:r>
          <w:rPr>
            <w:rFonts w:ascii="Cambria Math" w:eastAsiaTheme="minorEastAsia" w:hAnsi="Cambria Math"/>
            <w:lang w:val="en-GB"/>
          </w:rPr>
          <m:t>=13 (</m:t>
        </m:r>
        <m:r>
          <w:rPr>
            <w:rFonts w:ascii="Cambria Math" w:eastAsiaTheme="minorEastAsia" w:hAnsi="Cambria Math"/>
            <w:lang w:val="en-GB"/>
          </w:rPr>
          <m:t>considered</m:t>
        </m:r>
        <m:r>
          <w:rPr>
            <w:rFonts w:ascii="Cambria Math" w:eastAsiaTheme="minorEastAsia" w:hAnsi="Cambria Math"/>
            <w:lang w:val="en-GB"/>
          </w:rPr>
          <m:t xml:space="preserve"> </m:t>
        </m:r>
        <m:r>
          <w:rPr>
            <w:rFonts w:ascii="Cambria Math" w:eastAsiaTheme="minorEastAsia" w:hAnsi="Cambria Math"/>
            <w:lang w:val="en-GB"/>
          </w:rPr>
          <m:t>for</m:t>
        </m:r>
        <m:r>
          <w:rPr>
            <w:rFonts w:ascii="Cambria Math" w:eastAsiaTheme="minorEastAsia" w:hAnsi="Cambria Math"/>
            <w:lang w:val="en-GB"/>
          </w:rPr>
          <m:t xml:space="preserve"> </m:t>
        </m:r>
        <m:r>
          <w:rPr>
            <w:rFonts w:ascii="Cambria Math" w:eastAsiaTheme="minorEastAsia" w:hAnsi="Cambria Math"/>
            <w:lang w:val="en-GB"/>
          </w:rPr>
          <m:t>PC</m:t>
        </m:r>
        <m:r>
          <w:rPr>
            <w:rFonts w:ascii="Cambria Math" w:eastAsiaTheme="minorEastAsia" w:hAnsi="Cambria Math"/>
            <w:lang w:val="en-GB"/>
          </w:rPr>
          <m:t xml:space="preserve"> </m:t>
        </m:r>
        <m:r>
          <w:rPr>
            <w:rFonts w:ascii="Cambria Math" w:eastAsiaTheme="minorEastAsia" w:hAnsi="Cambria Math"/>
            <w:lang w:val="en-GB"/>
          </w:rPr>
          <m:t>mortars</m:t>
        </m:r>
        <m:r>
          <w:rPr>
            <w:rFonts w:ascii="Cambria Math" w:eastAsiaTheme="minorEastAsia" w:hAnsi="Cambria Math"/>
            <w:lang w:val="en-GB"/>
          </w:rPr>
          <m:t>)</m:t>
        </m:r>
      </m:oMath>
      <w:r w:rsidR="00E364E0" w:rsidRPr="00CA1A8C">
        <w:rPr>
          <w:rFonts w:eastAsiaTheme="minorEastAsia"/>
          <w:lang w:val="en-GB"/>
        </w:rPr>
        <w:t xml:space="preserve"> </w:t>
      </w:r>
      <w:r w:rsidR="00E364E0" w:rsidRPr="00A06929">
        <w:rPr>
          <w:lang w:val="en-GB"/>
        </w:rPr>
        <w:t>[</w:t>
      </w:r>
      <w:bookmarkStart w:id="51" w:name="_Ref37260083"/>
      <w:r w:rsidR="00812F97" w:rsidRPr="00466889">
        <w:rPr>
          <w:rStyle w:val="Appeldenotedefin"/>
          <w:vertAlign w:val="baseline"/>
          <w:lang w:val="en-GB"/>
        </w:rPr>
        <w:endnoteReference w:id="47"/>
      </w:r>
      <w:bookmarkEnd w:id="51"/>
      <w:r w:rsidR="00812F97">
        <w:rPr>
          <w:lang w:val="en-GB"/>
        </w:rPr>
        <w:t>]</w:t>
      </w:r>
    </w:p>
    <w:p w14:paraId="233510DC" w14:textId="7E3A403A" w:rsidR="00E364E0" w:rsidRPr="001B34CC" w:rsidRDefault="007A391E" w:rsidP="00D56E4B">
      <w:pPr>
        <w:pStyle w:val="Paragraphedeliste"/>
        <w:spacing w:line="360" w:lineRule="auto"/>
        <w:ind w:left="0"/>
        <w:jc w:val="both"/>
        <w:rPr>
          <w:rFonts w:eastAsiaTheme="minorEastAsia"/>
          <w:lang w:val="en-GB"/>
        </w:rPr>
      </w:pPr>
      <w:r>
        <w:rPr>
          <w:lang w:val="en-GB"/>
        </w:rPr>
        <w:t xml:space="preserve">Only cement pastes were considered for this estimation for two reasons: </w:t>
      </w:r>
      <w:r w:rsidRPr="007A391E">
        <w:rPr>
          <w:i/>
          <w:iCs/>
          <w:lang w:val="en-GB"/>
        </w:rPr>
        <w:t>(</w:t>
      </w:r>
      <w:proofErr w:type="spellStart"/>
      <w:r w:rsidRPr="007A391E">
        <w:rPr>
          <w:i/>
          <w:iCs/>
          <w:lang w:val="en-GB"/>
        </w:rPr>
        <w:t>i</w:t>
      </w:r>
      <w:proofErr w:type="spellEnd"/>
      <w:r w:rsidRPr="007A391E">
        <w:rPr>
          <w:i/>
          <w:iCs/>
          <w:lang w:val="en-GB"/>
        </w:rPr>
        <w:t>)</w:t>
      </w:r>
      <w:r>
        <w:rPr>
          <w:lang w:val="en-GB"/>
        </w:rPr>
        <w:t xml:space="preserve"> alpha emitters are embedded in the cement paste, and </w:t>
      </w:r>
      <w:r w:rsidRPr="007A391E">
        <w:rPr>
          <w:i/>
          <w:iCs/>
          <w:lang w:val="en-GB"/>
        </w:rPr>
        <w:t>(ii)</w:t>
      </w:r>
      <w:r>
        <w:rPr>
          <w:lang w:val="en-GB"/>
        </w:rPr>
        <w:t xml:space="preserve"> the range of alpha particle is short (about 30 to 40 </w:t>
      </w:r>
      <w:r>
        <w:rPr>
          <w:lang w:val="en-GB"/>
        </w:rPr>
        <w:sym w:font="Symbol" w:char="F06D"/>
      </w:r>
      <w:r>
        <w:rPr>
          <w:lang w:val="en-GB"/>
        </w:rPr>
        <w:t>m in cementitious materials [</w:t>
      </w:r>
      <w:r w:rsidRPr="00EF3BF3">
        <w:rPr>
          <w:rStyle w:val="Appeldenotedefin"/>
          <w:vertAlign w:val="baseline"/>
          <w:lang w:val="en-GB"/>
        </w:rPr>
        <w:endnoteReference w:id="48"/>
      </w:r>
      <w:r w:rsidRPr="00EF3BF3">
        <w:rPr>
          <w:lang w:val="en-GB"/>
        </w:rPr>
        <w:t>]</w:t>
      </w:r>
      <w:r>
        <w:rPr>
          <w:lang w:val="en-GB"/>
        </w:rPr>
        <w:t xml:space="preserve">) so that ionisation tracks are more likely to occur in the cement paste than in the sand of mortars. Moreover, considering the size of sand grains used (0.1 to 1.2 mm with d50 = </w:t>
      </w:r>
      <w:r w:rsidRPr="006D1C85">
        <w:rPr>
          <w:lang w:val="en-GB"/>
        </w:rPr>
        <w:t xml:space="preserve">0.48 mm), the core of sand grains cannot be affected by the short range of alpha ionisation tracks. </w:t>
      </w:r>
      <w:r w:rsidR="00411459" w:rsidRPr="006D1C85">
        <w:rPr>
          <w:lang w:val="en-GB"/>
        </w:rPr>
        <w:t xml:space="preserve">The volume of such core is equal to about 73 vol.% of the grain considering the sand grain size distribution and the range of alpha particle of 35 </w:t>
      </w:r>
      <w:r w:rsidR="00411459" w:rsidRPr="006D1C85">
        <w:rPr>
          <w:lang w:val="en-GB"/>
        </w:rPr>
        <w:sym w:font="Symbol" w:char="F06D"/>
      </w:r>
      <w:r w:rsidR="00411459" w:rsidRPr="006D1C85">
        <w:rPr>
          <w:lang w:val="en-GB"/>
        </w:rPr>
        <w:t>m</w:t>
      </w:r>
      <w:r w:rsidRPr="006D1C85">
        <w:rPr>
          <w:lang w:val="en-GB"/>
        </w:rPr>
        <w:t xml:space="preserve">. In addition, considering the absorption of water by the quartzitic sand as negligible, the mass fractions of water of cement paste for M-1 (MPC) and M-8 (Portland) mortars are equal to 24.5wt.% and </w:t>
      </w:r>
      <w:r w:rsidR="00411459" w:rsidRPr="006D1C85">
        <w:rPr>
          <w:lang w:val="en-GB"/>
        </w:rPr>
        <w:t>21.7</w:t>
      </w:r>
      <w:r w:rsidRPr="006D1C85">
        <w:rPr>
          <w:lang w:val="en-GB"/>
        </w:rPr>
        <w:t xml:space="preserve">wt.% respectively. </w:t>
      </w:r>
      <w:r w:rsidR="00E364E0" w:rsidRPr="006D1C85">
        <w:rPr>
          <w:rFonts w:eastAsiaTheme="minorEastAsia"/>
          <w:lang w:val="en-GB"/>
        </w:rPr>
        <w:t xml:space="preserve">The corrective factor </w:t>
      </w:r>
      <w:r w:rsidR="00F374BB" w:rsidRPr="006D1C85">
        <w:rPr>
          <w:rFonts w:eastAsiaTheme="minorEastAsia"/>
          <w:lang w:val="en-GB"/>
        </w:rPr>
        <w:t xml:space="preserve">was </w:t>
      </w:r>
      <w:r w:rsidR="00F374BB">
        <w:rPr>
          <w:rFonts w:eastAsiaTheme="minorEastAsia"/>
          <w:lang w:val="en-GB"/>
        </w:rPr>
        <w:lastRenderedPageBreak/>
        <w:t>introduced</w:t>
      </w:r>
      <w:r w:rsidR="00E364E0" w:rsidRPr="001B34CC">
        <w:rPr>
          <w:rFonts w:eastAsiaTheme="minorEastAsia"/>
          <w:lang w:val="en-GB"/>
        </w:rPr>
        <w:t xml:space="preserve"> to take into account the difference of the alpha stopping power or Linear Energy Transfer (LET) between water and the different mineral phases </w:t>
      </w:r>
      <w:r w:rsidR="00F374BB">
        <w:rPr>
          <w:rFonts w:eastAsiaTheme="minorEastAsia"/>
          <w:lang w:val="en-GB"/>
        </w:rPr>
        <w:t>present in</w:t>
      </w:r>
      <w:r w:rsidR="00E364E0" w:rsidRPr="001B34CC">
        <w:rPr>
          <w:rFonts w:eastAsiaTheme="minorEastAsia"/>
          <w:lang w:val="en-GB"/>
        </w:rPr>
        <w:t xml:space="preserve"> the </w:t>
      </w:r>
      <w:r w:rsidR="00F374BB">
        <w:rPr>
          <w:rFonts w:eastAsiaTheme="minorEastAsia"/>
          <w:lang w:val="en-GB"/>
        </w:rPr>
        <w:t>mortars</w:t>
      </w:r>
      <w:r w:rsidR="00E364E0" w:rsidRPr="001B34CC">
        <w:rPr>
          <w:rFonts w:eastAsiaTheme="minorEastAsia"/>
          <w:lang w:val="en-GB"/>
        </w:rPr>
        <w:t>.</w:t>
      </w:r>
      <w:r w:rsidR="00F374BB">
        <w:rPr>
          <w:rFonts w:eastAsiaTheme="minorEastAsia"/>
          <w:lang w:val="en-GB"/>
        </w:rPr>
        <w:t xml:space="preserve"> </w:t>
      </w:r>
    </w:p>
    <w:p w14:paraId="45D489EF" w14:textId="77777777" w:rsidR="00E364E0" w:rsidRPr="001B34CC" w:rsidRDefault="006D1C85" w:rsidP="00E364E0">
      <w:pPr>
        <w:pStyle w:val="Paragraphedeliste"/>
        <w:spacing w:line="360" w:lineRule="auto"/>
        <w:ind w:left="0"/>
        <w:rPr>
          <w:lang w:val="en-GB"/>
        </w:rPr>
      </w:pPr>
      <m:oMathPara>
        <m:oMath>
          <m:d>
            <m:dPr>
              <m:ctrlPr>
                <w:rPr>
                  <w:rFonts w:ascii="Cambria Math" w:hAnsi="Cambria Math"/>
                  <w:i/>
                  <w:lang w:val="en-GB"/>
                </w:rPr>
              </m:ctrlPr>
            </m:dPr>
            <m:e>
              <m:r>
                <w:rPr>
                  <w:rFonts w:ascii="Cambria Math" w:hAnsi="Cambria Math"/>
                  <w:lang w:val="en-GB"/>
                </w:rPr>
                <m:t>corrective</m:t>
              </m:r>
              <m:r>
                <w:rPr>
                  <w:rFonts w:ascii="Cambria Math" w:hAnsi="Cambria Math"/>
                  <w:lang w:val="en-GB"/>
                </w:rPr>
                <m:t xml:space="preserve"> </m:t>
              </m:r>
              <m:r>
                <w:rPr>
                  <w:rFonts w:ascii="Cambria Math" w:hAnsi="Cambria Math"/>
                  <w:lang w:val="en-GB"/>
                </w:rPr>
                <m:t>factor</m:t>
              </m:r>
            </m:e>
          </m:d>
          <m:r>
            <w:rPr>
              <w:rFonts w:ascii="Cambria Math" w:hAnsi="Cambria Math"/>
              <w:lang w:val="en-GB"/>
            </w:rPr>
            <m:t>=</m:t>
          </m:r>
          <m:f>
            <m:fPr>
              <m:ctrlPr>
                <w:rPr>
                  <w:rFonts w:ascii="Cambria Math" w:eastAsiaTheme="minorEastAsia" w:hAnsi="Cambria Math"/>
                  <w:i/>
                  <w:lang w:val="en-GB"/>
                </w:rPr>
              </m:ctrlPr>
            </m:fPr>
            <m:num>
              <m:sSubSup>
                <m:sSubSupPr>
                  <m:ctrlPr>
                    <w:rPr>
                      <w:rFonts w:ascii="Cambria Math" w:eastAsiaTheme="minorEastAsia" w:hAnsi="Cambria Math"/>
                      <w:i/>
                      <w:lang w:val="en-GB"/>
                    </w:rPr>
                  </m:ctrlPr>
                </m:sSubSupPr>
                <m:e>
                  <m:r>
                    <w:rPr>
                      <w:rFonts w:ascii="Cambria Math" w:eastAsiaTheme="minorEastAsia" w:hAnsi="Cambria Math"/>
                      <w:lang w:val="en-GB"/>
                    </w:rPr>
                    <m:t>R</m:t>
                  </m:r>
                </m:e>
                <m:sub>
                  <m:r>
                    <w:rPr>
                      <w:rFonts w:ascii="Cambria Math" w:eastAsiaTheme="minorEastAsia" w:hAnsi="Cambria Math"/>
                      <w:lang w:val="en-GB"/>
                    </w:rPr>
                    <m:t>p</m:t>
                  </m:r>
                </m:sub>
                <m:sup>
                  <m:r>
                    <w:rPr>
                      <w:rFonts w:ascii="Cambria Math" w:eastAsiaTheme="minorEastAsia" w:hAnsi="Cambria Math"/>
                      <w:lang w:val="en-GB"/>
                    </w:rPr>
                    <m:t>α</m:t>
                  </m:r>
                  <m:r>
                    <w:rPr>
                      <w:rFonts w:ascii="Cambria Math" w:eastAsiaTheme="minorEastAsia" w:hAnsi="Cambria Math"/>
                      <w:lang w:val="en-GB"/>
                    </w:rPr>
                    <m:t>,</m:t>
                  </m:r>
                  <m:r>
                    <w:rPr>
                      <w:rFonts w:ascii="Cambria Math" w:eastAsiaTheme="minorEastAsia" w:hAnsi="Cambria Math"/>
                      <w:lang w:val="en-GB"/>
                    </w:rPr>
                    <m:t>water</m:t>
                  </m:r>
                </m:sup>
              </m:sSubSup>
              <m:d>
                <m:dPr>
                  <m:ctrlPr>
                    <w:rPr>
                      <w:rFonts w:ascii="Cambria Math" w:eastAsiaTheme="minorEastAsia" w:hAnsi="Cambria Math"/>
                      <w:i/>
                      <w:lang w:val="en-GB"/>
                    </w:rPr>
                  </m:ctrlPr>
                </m:dPr>
                <m:e>
                  <m:sSub>
                    <m:sSubPr>
                      <m:ctrlPr>
                        <w:rPr>
                          <w:rFonts w:ascii="Cambria Math" w:eastAsiaTheme="minorEastAsia" w:hAnsi="Cambria Math"/>
                          <w:i/>
                          <w:lang w:val="en-GB"/>
                        </w:rPr>
                      </m:ctrlPr>
                    </m:sSubPr>
                    <m:e>
                      <m:acc>
                        <m:accPr>
                          <m:chr m:val="̅"/>
                          <m:ctrlPr>
                            <w:rPr>
                              <w:rFonts w:ascii="Cambria Math" w:eastAsiaTheme="minorEastAsia" w:hAnsi="Cambria Math"/>
                              <w:i/>
                              <w:lang w:val="en-GB"/>
                            </w:rPr>
                          </m:ctrlPr>
                        </m:accPr>
                        <m:e>
                          <m:r>
                            <w:rPr>
                              <w:rFonts w:ascii="Cambria Math" w:eastAsiaTheme="minorEastAsia" w:hAnsi="Cambria Math"/>
                              <w:lang w:val="en-GB"/>
                            </w:rPr>
                            <m:t>E</m:t>
                          </m:r>
                        </m:e>
                      </m:acc>
                    </m:e>
                    <m:sub>
                      <m:r>
                        <w:rPr>
                          <w:rFonts w:ascii="Cambria Math" w:eastAsiaTheme="minorEastAsia" w:hAnsi="Cambria Math"/>
                          <w:lang w:val="en-GB"/>
                        </w:rPr>
                        <m:t>α</m:t>
                      </m:r>
                    </m:sub>
                  </m:sSub>
                </m:e>
              </m:d>
            </m:num>
            <m:den>
              <m:sSubSup>
                <m:sSubSupPr>
                  <m:ctrlPr>
                    <w:rPr>
                      <w:rFonts w:ascii="Cambria Math" w:eastAsiaTheme="minorEastAsia" w:hAnsi="Cambria Math"/>
                      <w:i/>
                      <w:lang w:val="en-GB"/>
                    </w:rPr>
                  </m:ctrlPr>
                </m:sSubSupPr>
                <m:e>
                  <m:r>
                    <w:rPr>
                      <w:rFonts w:ascii="Cambria Math" w:eastAsiaTheme="minorEastAsia" w:hAnsi="Cambria Math"/>
                      <w:lang w:val="en-GB"/>
                    </w:rPr>
                    <m:t>R</m:t>
                  </m:r>
                </m:e>
                <m:sub>
                  <m:r>
                    <w:rPr>
                      <w:rFonts w:ascii="Cambria Math" w:eastAsiaTheme="minorEastAsia" w:hAnsi="Cambria Math"/>
                      <w:lang w:val="en-GB"/>
                    </w:rPr>
                    <m:t>p</m:t>
                  </m:r>
                </m:sub>
                <m:sup>
                  <m:r>
                    <w:rPr>
                      <w:rFonts w:ascii="Cambria Math" w:eastAsiaTheme="minorEastAsia" w:hAnsi="Cambria Math"/>
                      <w:lang w:val="en-GB"/>
                    </w:rPr>
                    <m:t>α</m:t>
                  </m:r>
                  <m:r>
                    <w:rPr>
                      <w:rFonts w:ascii="Cambria Math" w:eastAsiaTheme="minorEastAsia" w:hAnsi="Cambria Math"/>
                      <w:lang w:val="en-GB"/>
                    </w:rPr>
                    <m:t>,</m:t>
                  </m:r>
                  <m:r>
                    <w:rPr>
                      <w:rFonts w:ascii="Cambria Math" w:eastAsiaTheme="minorEastAsia" w:hAnsi="Cambria Math"/>
                      <w:lang w:val="en-GB"/>
                    </w:rPr>
                    <m:t>matrix</m:t>
                  </m:r>
                </m:sup>
              </m:sSubSup>
              <m:d>
                <m:dPr>
                  <m:ctrlPr>
                    <w:rPr>
                      <w:rFonts w:ascii="Cambria Math" w:eastAsiaTheme="minorEastAsia" w:hAnsi="Cambria Math"/>
                      <w:i/>
                      <w:lang w:val="en-GB"/>
                    </w:rPr>
                  </m:ctrlPr>
                </m:dPr>
                <m:e>
                  <m:sSub>
                    <m:sSubPr>
                      <m:ctrlPr>
                        <w:rPr>
                          <w:rFonts w:ascii="Cambria Math" w:eastAsiaTheme="minorEastAsia" w:hAnsi="Cambria Math"/>
                          <w:i/>
                          <w:lang w:val="en-GB"/>
                        </w:rPr>
                      </m:ctrlPr>
                    </m:sSubPr>
                    <m:e>
                      <m:acc>
                        <m:accPr>
                          <m:chr m:val="̅"/>
                          <m:ctrlPr>
                            <w:rPr>
                              <w:rFonts w:ascii="Cambria Math" w:eastAsiaTheme="minorEastAsia" w:hAnsi="Cambria Math"/>
                              <w:i/>
                              <w:lang w:val="en-GB"/>
                            </w:rPr>
                          </m:ctrlPr>
                        </m:accPr>
                        <m:e>
                          <m:r>
                            <w:rPr>
                              <w:rFonts w:ascii="Cambria Math" w:eastAsiaTheme="minorEastAsia" w:hAnsi="Cambria Math"/>
                              <w:lang w:val="en-GB"/>
                            </w:rPr>
                            <m:t>E</m:t>
                          </m:r>
                        </m:e>
                      </m:acc>
                    </m:e>
                    <m:sub>
                      <m:r>
                        <w:rPr>
                          <w:rFonts w:ascii="Cambria Math" w:eastAsiaTheme="minorEastAsia" w:hAnsi="Cambria Math"/>
                          <w:lang w:val="en-GB"/>
                        </w:rPr>
                        <m:t>α</m:t>
                      </m:r>
                    </m:sub>
                  </m:sSub>
                </m:e>
              </m:d>
            </m:den>
          </m:f>
          <m:r>
            <w:rPr>
              <w:rFonts w:ascii="Cambria Math" w:eastAsiaTheme="minorEastAsia" w:hAnsi="Cambria Math"/>
              <w:lang w:val="en-GB"/>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m</m:t>
                  </m:r>
                  <m:r>
                    <m:rPr>
                      <m:sty m:val="p"/>
                    </m:rPr>
                    <w:rPr>
                      <w:rFonts w:ascii="Cambria Math" w:eastAsiaTheme="minorEastAsia" w:hAnsi="Cambria Math"/>
                    </w:rPr>
                    <m:t>atrix</m:t>
                  </m:r>
                </m:sub>
              </m:sSub>
            </m:num>
            <m:den>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water</m:t>
                  </m:r>
                </m:sub>
              </m:sSub>
            </m:den>
          </m:f>
        </m:oMath>
      </m:oMathPara>
    </w:p>
    <w:p w14:paraId="05BC70A4" w14:textId="723F3F14" w:rsidR="00E364E0" w:rsidRPr="001B34CC" w:rsidRDefault="00F3230F" w:rsidP="00E364E0">
      <w:pPr>
        <w:pStyle w:val="Paragraphedeliste"/>
        <w:spacing w:line="360" w:lineRule="auto"/>
        <w:ind w:left="0"/>
        <w:rPr>
          <w:rFonts w:eastAsiaTheme="minorEastAsia"/>
          <w:lang w:val="en-GB"/>
        </w:rPr>
      </w:pPr>
      <w:r>
        <w:rPr>
          <w:rFonts w:eastAsiaTheme="minorEastAsia"/>
          <w:lang w:val="en-GB"/>
        </w:rPr>
        <w:t>w</w:t>
      </w:r>
      <w:r w:rsidR="00E364E0" w:rsidRPr="001B34CC">
        <w:rPr>
          <w:rFonts w:eastAsiaTheme="minorEastAsia"/>
          <w:lang w:val="en-GB"/>
        </w:rPr>
        <w:t xml:space="preserve">here </w:t>
      </w:r>
      <m:oMath>
        <m:sSubSup>
          <m:sSubSupPr>
            <m:ctrlPr>
              <w:rPr>
                <w:rFonts w:ascii="Cambria Math" w:eastAsiaTheme="minorEastAsia" w:hAnsi="Cambria Math"/>
                <w:i/>
                <w:lang w:val="en-GB"/>
              </w:rPr>
            </m:ctrlPr>
          </m:sSubSupPr>
          <m:e>
            <m:r>
              <w:rPr>
                <w:rFonts w:ascii="Cambria Math" w:eastAsiaTheme="minorEastAsia" w:hAnsi="Cambria Math"/>
                <w:lang w:val="en-GB"/>
              </w:rPr>
              <m:t>R</m:t>
            </m:r>
          </m:e>
          <m:sub>
            <m:r>
              <w:rPr>
                <w:rFonts w:ascii="Cambria Math" w:eastAsiaTheme="minorEastAsia" w:hAnsi="Cambria Math"/>
                <w:lang w:val="en-GB"/>
              </w:rPr>
              <m:t>p</m:t>
            </m:r>
          </m:sub>
          <m:sup>
            <m:r>
              <w:rPr>
                <w:rFonts w:ascii="Cambria Math" w:eastAsiaTheme="minorEastAsia" w:hAnsi="Cambria Math"/>
                <w:lang w:val="en-GB"/>
              </w:rPr>
              <m:t>α,water</m:t>
            </m:r>
          </m:sup>
        </m:sSubSup>
        <m:d>
          <m:dPr>
            <m:ctrlPr>
              <w:rPr>
                <w:rFonts w:ascii="Cambria Math" w:eastAsiaTheme="minorEastAsia" w:hAnsi="Cambria Math"/>
                <w:i/>
                <w:lang w:val="en-GB"/>
              </w:rPr>
            </m:ctrlPr>
          </m:dPr>
          <m:e>
            <m:sSub>
              <m:sSubPr>
                <m:ctrlPr>
                  <w:rPr>
                    <w:rFonts w:ascii="Cambria Math" w:eastAsiaTheme="minorEastAsia" w:hAnsi="Cambria Math"/>
                    <w:i/>
                    <w:lang w:val="en-GB"/>
                  </w:rPr>
                </m:ctrlPr>
              </m:sSubPr>
              <m:e>
                <m:acc>
                  <m:accPr>
                    <m:chr m:val="̅"/>
                    <m:ctrlPr>
                      <w:rPr>
                        <w:rFonts w:ascii="Cambria Math" w:eastAsiaTheme="minorEastAsia" w:hAnsi="Cambria Math"/>
                        <w:i/>
                        <w:lang w:val="en-GB"/>
                      </w:rPr>
                    </m:ctrlPr>
                  </m:accPr>
                  <m:e>
                    <m:r>
                      <w:rPr>
                        <w:rFonts w:ascii="Cambria Math" w:eastAsiaTheme="minorEastAsia" w:hAnsi="Cambria Math"/>
                        <w:lang w:val="en-GB"/>
                      </w:rPr>
                      <m:t>E</m:t>
                    </m:r>
                  </m:e>
                </m:acc>
              </m:e>
              <m:sub>
                <m:r>
                  <w:rPr>
                    <w:rFonts w:ascii="Cambria Math" w:eastAsiaTheme="minorEastAsia" w:hAnsi="Cambria Math"/>
                    <w:lang w:val="en-GB"/>
                  </w:rPr>
                  <m:t>α</m:t>
                </m:r>
              </m:sub>
            </m:sSub>
          </m:e>
        </m:d>
      </m:oMath>
      <w:r w:rsidR="00E364E0" w:rsidRPr="001B34CC">
        <w:rPr>
          <w:rFonts w:eastAsiaTheme="minorEastAsia"/>
          <w:lang w:val="en-GB"/>
        </w:rPr>
        <w:t xml:space="preserve"> is the range of alpha particle with energy </w:t>
      </w:r>
      <m:oMath>
        <m:sSub>
          <m:sSubPr>
            <m:ctrlPr>
              <w:rPr>
                <w:rFonts w:ascii="Cambria Math" w:eastAsiaTheme="minorEastAsia" w:hAnsi="Cambria Math"/>
                <w:i/>
                <w:lang w:val="en-GB"/>
              </w:rPr>
            </m:ctrlPr>
          </m:sSubPr>
          <m:e>
            <m:acc>
              <m:accPr>
                <m:chr m:val="̅"/>
                <m:ctrlPr>
                  <w:rPr>
                    <w:rFonts w:ascii="Cambria Math" w:eastAsiaTheme="minorEastAsia" w:hAnsi="Cambria Math"/>
                    <w:i/>
                    <w:lang w:val="en-GB"/>
                  </w:rPr>
                </m:ctrlPr>
              </m:accPr>
              <m:e>
                <m:r>
                  <w:rPr>
                    <w:rFonts w:ascii="Cambria Math" w:eastAsiaTheme="minorEastAsia" w:hAnsi="Cambria Math"/>
                    <w:lang w:val="en-GB"/>
                  </w:rPr>
                  <m:t>E</m:t>
                </m:r>
              </m:e>
            </m:acc>
          </m:e>
          <m:sub>
            <m:r>
              <w:rPr>
                <w:rFonts w:ascii="Cambria Math" w:eastAsiaTheme="minorEastAsia" w:hAnsi="Cambria Math"/>
                <w:lang w:val="en-GB"/>
              </w:rPr>
              <m:t>α</m:t>
            </m:r>
          </m:sub>
        </m:sSub>
      </m:oMath>
      <w:r w:rsidR="00E364E0" w:rsidRPr="001B34CC">
        <w:rPr>
          <w:rFonts w:eastAsiaTheme="minorEastAsia"/>
          <w:lang w:val="en-GB"/>
        </w:rPr>
        <w:t xml:space="preserve"> in water and </w:t>
      </w:r>
      <m:oMath>
        <m:sSubSup>
          <m:sSubSupPr>
            <m:ctrlPr>
              <w:rPr>
                <w:rFonts w:ascii="Cambria Math" w:eastAsiaTheme="minorEastAsia" w:hAnsi="Cambria Math"/>
                <w:i/>
                <w:lang w:val="en-GB"/>
              </w:rPr>
            </m:ctrlPr>
          </m:sSubSupPr>
          <m:e>
            <m:r>
              <w:rPr>
                <w:rFonts w:ascii="Cambria Math" w:eastAsiaTheme="minorEastAsia" w:hAnsi="Cambria Math"/>
                <w:lang w:val="en-GB"/>
              </w:rPr>
              <m:t>R</m:t>
            </m:r>
          </m:e>
          <m:sub>
            <m:r>
              <w:rPr>
                <w:rFonts w:ascii="Cambria Math" w:eastAsiaTheme="minorEastAsia" w:hAnsi="Cambria Math"/>
                <w:lang w:val="en-GB"/>
              </w:rPr>
              <m:t>p</m:t>
            </m:r>
          </m:sub>
          <m:sup>
            <m:r>
              <w:rPr>
                <w:rFonts w:ascii="Cambria Math" w:eastAsiaTheme="minorEastAsia" w:hAnsi="Cambria Math"/>
                <w:lang w:val="en-GB"/>
              </w:rPr>
              <m:t>α,matrix</m:t>
            </m:r>
          </m:sup>
        </m:sSubSup>
        <m:d>
          <m:dPr>
            <m:ctrlPr>
              <w:rPr>
                <w:rFonts w:ascii="Cambria Math" w:eastAsiaTheme="minorEastAsia" w:hAnsi="Cambria Math"/>
                <w:i/>
                <w:lang w:val="en-GB"/>
              </w:rPr>
            </m:ctrlPr>
          </m:dPr>
          <m:e>
            <m:sSub>
              <m:sSubPr>
                <m:ctrlPr>
                  <w:rPr>
                    <w:rFonts w:ascii="Cambria Math" w:eastAsiaTheme="minorEastAsia" w:hAnsi="Cambria Math"/>
                    <w:i/>
                    <w:lang w:val="en-GB"/>
                  </w:rPr>
                </m:ctrlPr>
              </m:sSubPr>
              <m:e>
                <m:acc>
                  <m:accPr>
                    <m:chr m:val="̅"/>
                    <m:ctrlPr>
                      <w:rPr>
                        <w:rFonts w:ascii="Cambria Math" w:eastAsiaTheme="minorEastAsia" w:hAnsi="Cambria Math"/>
                        <w:i/>
                        <w:lang w:val="en-GB"/>
                      </w:rPr>
                    </m:ctrlPr>
                  </m:accPr>
                  <m:e>
                    <m:r>
                      <w:rPr>
                        <w:rFonts w:ascii="Cambria Math" w:eastAsiaTheme="minorEastAsia" w:hAnsi="Cambria Math"/>
                        <w:lang w:val="en-GB"/>
                      </w:rPr>
                      <m:t>E</m:t>
                    </m:r>
                  </m:e>
                </m:acc>
              </m:e>
              <m:sub>
                <m:r>
                  <w:rPr>
                    <w:rFonts w:ascii="Cambria Math" w:eastAsiaTheme="minorEastAsia" w:hAnsi="Cambria Math"/>
                    <w:lang w:val="en-GB"/>
                  </w:rPr>
                  <m:t>α</m:t>
                </m:r>
              </m:sub>
            </m:sSub>
          </m:e>
        </m:d>
      </m:oMath>
      <w:r w:rsidR="00E364E0" w:rsidRPr="001B34CC">
        <w:rPr>
          <w:rFonts w:eastAsiaTheme="minorEastAsia"/>
          <w:lang w:val="en-GB"/>
        </w:rPr>
        <w:t xml:space="preserve"> the range of alpha particle with energy </w:t>
      </w:r>
      <m:oMath>
        <m:sSub>
          <m:sSubPr>
            <m:ctrlPr>
              <w:rPr>
                <w:rFonts w:ascii="Cambria Math" w:eastAsiaTheme="minorEastAsia" w:hAnsi="Cambria Math"/>
                <w:i/>
                <w:lang w:val="en-GB"/>
              </w:rPr>
            </m:ctrlPr>
          </m:sSubPr>
          <m:e>
            <m:acc>
              <m:accPr>
                <m:chr m:val="̅"/>
                <m:ctrlPr>
                  <w:rPr>
                    <w:rFonts w:ascii="Cambria Math" w:eastAsiaTheme="minorEastAsia" w:hAnsi="Cambria Math"/>
                    <w:i/>
                    <w:lang w:val="en-GB"/>
                  </w:rPr>
                </m:ctrlPr>
              </m:accPr>
              <m:e>
                <m:r>
                  <w:rPr>
                    <w:rFonts w:ascii="Cambria Math" w:eastAsiaTheme="minorEastAsia" w:hAnsi="Cambria Math"/>
                    <w:lang w:val="en-GB"/>
                  </w:rPr>
                  <m:t>E</m:t>
                </m:r>
              </m:e>
            </m:acc>
          </m:e>
          <m:sub>
            <m:r>
              <w:rPr>
                <w:rFonts w:ascii="Cambria Math" w:eastAsiaTheme="minorEastAsia" w:hAnsi="Cambria Math"/>
                <w:lang w:val="en-GB"/>
              </w:rPr>
              <m:t>α</m:t>
            </m:r>
          </m:sub>
        </m:sSub>
      </m:oMath>
      <w:r w:rsidR="00E364E0" w:rsidRPr="001B34CC">
        <w:rPr>
          <w:rFonts w:eastAsiaTheme="minorEastAsia"/>
          <w:lang w:val="en-GB"/>
        </w:rPr>
        <w:t xml:space="preserve"> in the cement</w:t>
      </w:r>
      <w:r w:rsidR="003F5F79">
        <w:rPr>
          <w:rFonts w:eastAsiaTheme="minorEastAsia"/>
          <w:lang w:val="en-GB"/>
        </w:rPr>
        <w:t>itious</w:t>
      </w:r>
      <w:r w:rsidR="00E364E0" w:rsidRPr="001B34CC">
        <w:rPr>
          <w:rFonts w:eastAsiaTheme="minorEastAsia"/>
          <w:lang w:val="en-GB"/>
        </w:rPr>
        <w:t xml:space="preserve"> material. </w:t>
      </w:r>
      <m:oMath>
        <m:sSub>
          <m:sSubPr>
            <m:ctrlPr>
              <w:rPr>
                <w:rFonts w:ascii="Cambria Math" w:eastAsiaTheme="minorEastAsia" w:hAnsi="Cambria Math"/>
                <w:i/>
                <w:lang w:val="en-GB"/>
              </w:rPr>
            </m:ctrlPr>
          </m:sSubPr>
          <m:e>
            <m:acc>
              <m:accPr>
                <m:chr m:val="̅"/>
                <m:ctrlPr>
                  <w:rPr>
                    <w:rFonts w:ascii="Cambria Math" w:eastAsiaTheme="minorEastAsia" w:hAnsi="Cambria Math"/>
                    <w:i/>
                    <w:lang w:val="en-GB"/>
                  </w:rPr>
                </m:ctrlPr>
              </m:accPr>
              <m:e>
                <m:r>
                  <w:rPr>
                    <w:rFonts w:ascii="Cambria Math" w:eastAsiaTheme="minorEastAsia" w:hAnsi="Cambria Math"/>
                    <w:lang w:val="en-GB"/>
                  </w:rPr>
                  <m:t>E</m:t>
                </m:r>
              </m:e>
            </m:acc>
          </m:e>
          <m:sub>
            <m:r>
              <w:rPr>
                <w:rFonts w:ascii="Cambria Math" w:eastAsiaTheme="minorEastAsia" w:hAnsi="Cambria Math"/>
                <w:lang w:val="en-GB"/>
              </w:rPr>
              <m:t>α</m:t>
            </m:r>
          </m:sub>
        </m:sSub>
      </m:oMath>
      <w:r w:rsidR="00E364E0" w:rsidRPr="001B34CC">
        <w:rPr>
          <w:rFonts w:eastAsiaTheme="minorEastAsia"/>
          <w:lang w:val="en-GB"/>
        </w:rPr>
        <w:t xml:space="preserve"> represents the mean energy of the alpha particle. </w:t>
      </w:r>
      <m:oMath>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m</m:t>
            </m:r>
            <m:r>
              <m:rPr>
                <m:sty m:val="p"/>
              </m:rPr>
              <w:rPr>
                <w:rFonts w:ascii="Cambria Math" w:eastAsiaTheme="minorEastAsia" w:hAnsi="Cambria Math"/>
                <w:lang w:val="en-GB"/>
              </w:rPr>
              <m:t>atrix</m:t>
            </m:r>
          </m:sub>
        </m:sSub>
      </m:oMath>
      <w:r w:rsidR="00E364E0" w:rsidRPr="001B34CC">
        <w:rPr>
          <w:rFonts w:eastAsiaTheme="minorEastAsia"/>
          <w:lang w:val="en-GB"/>
        </w:rPr>
        <w:t xml:space="preserve"> and </w:t>
      </w:r>
      <m:oMath>
        <m:sSub>
          <m:sSubPr>
            <m:ctrlPr>
              <w:rPr>
                <w:rFonts w:ascii="Cambria Math" w:eastAsiaTheme="minorEastAsia" w:hAnsi="Cambria Math"/>
              </w:rPr>
            </m:ctrlPr>
          </m:sSubPr>
          <m:e>
            <m:r>
              <w:rPr>
                <w:rFonts w:ascii="Cambria Math" w:eastAsiaTheme="minorEastAsia" w:hAnsi="Cambria Math"/>
              </w:rPr>
              <m:t>ρ</m:t>
            </m:r>
          </m:e>
          <m:sub>
            <m:r>
              <w:rPr>
                <w:rFonts w:ascii="Cambria Math" w:eastAsiaTheme="minorEastAsia" w:hAnsi="Cambria Math"/>
              </w:rPr>
              <m:t>water</m:t>
            </m:r>
          </m:sub>
        </m:sSub>
      </m:oMath>
      <w:r w:rsidR="00E364E0" w:rsidRPr="001B34CC">
        <w:rPr>
          <w:rFonts w:eastAsiaTheme="minorEastAsia"/>
          <w:lang w:val="en-GB"/>
        </w:rPr>
        <w:t xml:space="preserve"> are the density of the matrix and water.</w:t>
      </w:r>
      <w:r w:rsidR="008C4364">
        <w:rPr>
          <w:rFonts w:eastAsiaTheme="minorEastAsia"/>
          <w:lang w:val="en-GB"/>
        </w:rPr>
        <w:t xml:space="preserve"> A more simplified </w:t>
      </w:r>
      <w:r w:rsidR="00EE3C9B">
        <w:rPr>
          <w:rFonts w:eastAsiaTheme="minorEastAsia"/>
          <w:lang w:val="en-GB"/>
        </w:rPr>
        <w:t>approach</w:t>
      </w:r>
      <w:r w:rsidR="008C4364">
        <w:rPr>
          <w:rFonts w:eastAsiaTheme="minorEastAsia"/>
          <w:lang w:val="en-GB"/>
        </w:rPr>
        <w:t xml:space="preserve"> is also proposed considering the corrective factor as equal to 1.</w:t>
      </w:r>
    </w:p>
    <w:p w14:paraId="30A21BEE" w14:textId="213C698B" w:rsidR="00E364E0" w:rsidRPr="00711EE1" w:rsidRDefault="00E364E0" w:rsidP="00D56E4B">
      <w:pPr>
        <w:pStyle w:val="Paragraphedeliste"/>
        <w:spacing w:line="360" w:lineRule="auto"/>
        <w:ind w:left="0"/>
        <w:jc w:val="both"/>
        <w:rPr>
          <w:lang w:val="en-GB"/>
        </w:rPr>
      </w:pPr>
      <w:r w:rsidRPr="00711EE1">
        <w:rPr>
          <w:lang w:val="en-GB"/>
        </w:rPr>
        <w:t xml:space="preserve">The </w:t>
      </w:r>
      <w:r w:rsidR="00F3230F">
        <w:rPr>
          <w:lang w:val="en-GB"/>
        </w:rPr>
        <w:t>results in</w:t>
      </w:r>
      <w:r w:rsidRPr="00711EE1">
        <w:rPr>
          <w:lang w:val="en-GB"/>
        </w:rPr>
        <w:t xml:space="preserve"> </w:t>
      </w:r>
      <w:r w:rsidRPr="00711EE1">
        <w:rPr>
          <w:lang w:val="en-GB"/>
        </w:rPr>
        <w:fldChar w:fldCharType="begin"/>
      </w:r>
      <w:r w:rsidRPr="00711EE1">
        <w:rPr>
          <w:lang w:val="en-GB"/>
        </w:rPr>
        <w:instrText xml:space="preserve"> REF _Ref22818203 \h </w:instrText>
      </w:r>
      <w:r w:rsidRPr="00711EE1">
        <w:rPr>
          <w:lang w:val="en-GB"/>
        </w:rPr>
      </w:r>
      <w:r w:rsidRPr="00711EE1">
        <w:rPr>
          <w:lang w:val="en-GB"/>
        </w:rPr>
        <w:fldChar w:fldCharType="separate"/>
      </w:r>
      <w:r w:rsidR="002B44C5" w:rsidRPr="006C3933">
        <w:rPr>
          <w:lang w:val="en-GB"/>
        </w:rPr>
        <w:t xml:space="preserve">Table </w:t>
      </w:r>
      <w:r w:rsidR="002B44C5">
        <w:rPr>
          <w:noProof/>
          <w:lang w:val="en-GB"/>
        </w:rPr>
        <w:t>10</w:t>
      </w:r>
      <w:r w:rsidRPr="00711EE1">
        <w:rPr>
          <w:lang w:val="en-GB"/>
        </w:rPr>
        <w:fldChar w:fldCharType="end"/>
      </w:r>
      <w:r w:rsidRPr="00711EE1">
        <w:rPr>
          <w:lang w:val="en-GB"/>
        </w:rPr>
        <w:t xml:space="preserve"> show that the </w:t>
      </w:r>
      <w:r w:rsidR="003F5F79">
        <w:rPr>
          <w:lang w:val="en-GB"/>
        </w:rPr>
        <w:t>experimental G(H</w:t>
      </w:r>
      <w:r w:rsidR="003F5F79" w:rsidRPr="00D56E4B">
        <w:rPr>
          <w:vertAlign w:val="subscript"/>
          <w:lang w:val="en-GB"/>
        </w:rPr>
        <w:t>2</w:t>
      </w:r>
      <w:r w:rsidR="003F5F79">
        <w:rPr>
          <w:lang w:val="en-GB"/>
        </w:rPr>
        <w:t xml:space="preserve">) yield of </w:t>
      </w:r>
      <w:r w:rsidRPr="00711EE1">
        <w:rPr>
          <w:lang w:val="en-GB"/>
        </w:rPr>
        <w:t xml:space="preserve">MPC mortar </w:t>
      </w:r>
      <w:r w:rsidR="003F5F79">
        <w:rPr>
          <w:lang w:val="en-GB"/>
        </w:rPr>
        <w:t xml:space="preserve">was </w:t>
      </w:r>
      <w:r w:rsidR="00AB5453">
        <w:rPr>
          <w:lang w:val="en-GB"/>
        </w:rPr>
        <w:t>about</w:t>
      </w:r>
      <w:r w:rsidR="003F5F79">
        <w:rPr>
          <w:lang w:val="en-GB"/>
        </w:rPr>
        <w:t xml:space="preserve"> four times smaller than the theoretical one, whereas</w:t>
      </w:r>
      <w:r w:rsidRPr="00711EE1">
        <w:rPr>
          <w:lang w:val="en-GB"/>
        </w:rPr>
        <w:t xml:space="preserve"> </w:t>
      </w:r>
      <w:r w:rsidR="00AB5453">
        <w:rPr>
          <w:lang w:val="en-GB"/>
        </w:rPr>
        <w:t>the difference is smaller (a factor two)</w:t>
      </w:r>
      <w:r w:rsidR="003F5F79">
        <w:rPr>
          <w:lang w:val="en-GB"/>
        </w:rPr>
        <w:t xml:space="preserve"> for PC </w:t>
      </w:r>
      <w:r w:rsidRPr="00711EE1">
        <w:rPr>
          <w:lang w:val="en-GB"/>
        </w:rPr>
        <w:t>mortars</w:t>
      </w:r>
      <w:r w:rsidR="003F5F79">
        <w:rPr>
          <w:lang w:val="en-GB"/>
        </w:rPr>
        <w:t xml:space="preserve">. Since water is mainly chemically bound into the structure of </w:t>
      </w:r>
      <w:r w:rsidRPr="00711EE1">
        <w:rPr>
          <w:lang w:val="en-GB"/>
        </w:rPr>
        <w:t>K-struvite</w:t>
      </w:r>
      <w:r w:rsidR="00F12EFA">
        <w:rPr>
          <w:lang w:val="en-GB"/>
        </w:rPr>
        <w:t xml:space="preserve"> in MPC mortars</w:t>
      </w:r>
      <w:r w:rsidR="003F5F79">
        <w:rPr>
          <w:lang w:val="en-GB"/>
        </w:rPr>
        <w:t xml:space="preserve">, this </w:t>
      </w:r>
      <w:r w:rsidR="00F12EFA">
        <w:rPr>
          <w:lang w:val="en-GB"/>
        </w:rPr>
        <w:t xml:space="preserve">suggests that water in K-struvite </w:t>
      </w:r>
      <w:r w:rsidRPr="00711EE1">
        <w:rPr>
          <w:lang w:val="en-GB"/>
        </w:rPr>
        <w:t>produces significantly less hydrogen than free water</w:t>
      </w:r>
      <w:r w:rsidR="00080E97">
        <w:rPr>
          <w:lang w:val="en-GB"/>
        </w:rPr>
        <w:t>.</w:t>
      </w:r>
      <w:r w:rsidR="00466889">
        <w:rPr>
          <w:lang w:val="en-GB"/>
        </w:rPr>
        <w:t xml:space="preserve"> </w:t>
      </w:r>
      <w:r w:rsidR="00080E97" w:rsidRPr="00466889">
        <w:rPr>
          <w:lang w:val="en-GB"/>
        </w:rPr>
        <w:t>The same conclusion has been drawn considering gamma irradiation</w:t>
      </w:r>
      <w:r w:rsidR="0078610B">
        <w:rPr>
          <w:lang w:val="en-GB"/>
        </w:rPr>
        <w:t xml:space="preserve"> of MPC materials</w:t>
      </w:r>
      <w:r w:rsidR="00080E97" w:rsidRPr="00711EE1">
        <w:rPr>
          <w:lang w:val="en-GB"/>
        </w:rPr>
        <w:t>.</w:t>
      </w:r>
      <w:r w:rsidRPr="00711EE1">
        <w:rPr>
          <w:lang w:val="en-GB"/>
        </w:rPr>
        <w:t xml:space="preserve"> </w:t>
      </w:r>
      <w:proofErr w:type="spellStart"/>
      <w:r w:rsidR="00F12EFA">
        <w:rPr>
          <w:lang w:val="en-GB"/>
        </w:rPr>
        <w:t>Acher</w:t>
      </w:r>
      <w:proofErr w:type="spellEnd"/>
      <w:r w:rsidR="00F12EFA">
        <w:rPr>
          <w:lang w:val="en-GB"/>
        </w:rPr>
        <w:t xml:space="preserve"> [</w:t>
      </w:r>
      <w:r w:rsidR="00D56E4B">
        <w:rPr>
          <w:lang w:val="en-GB"/>
        </w:rPr>
        <w:fldChar w:fldCharType="begin"/>
      </w:r>
      <w:r w:rsidR="00D56E4B">
        <w:rPr>
          <w:lang w:val="en-GB"/>
        </w:rPr>
        <w:instrText xml:space="preserve"> NOTEREF _Ref12280173 \h </w:instrText>
      </w:r>
      <w:r w:rsidR="00D56E4B">
        <w:rPr>
          <w:lang w:val="en-GB"/>
        </w:rPr>
      </w:r>
      <w:r w:rsidR="00D56E4B">
        <w:rPr>
          <w:lang w:val="en-GB"/>
        </w:rPr>
        <w:fldChar w:fldCharType="separate"/>
      </w:r>
      <w:r w:rsidR="002B44C5">
        <w:rPr>
          <w:lang w:val="en-GB"/>
        </w:rPr>
        <w:t>10</w:t>
      </w:r>
      <w:r w:rsidR="00D56E4B">
        <w:rPr>
          <w:lang w:val="en-GB"/>
        </w:rPr>
        <w:fldChar w:fldCharType="end"/>
      </w:r>
      <w:r w:rsidR="00F12EFA">
        <w:rPr>
          <w:lang w:val="en-GB"/>
        </w:rPr>
        <w:t xml:space="preserve">] measured the </w:t>
      </w:r>
      <w:r w:rsidR="00D56E4B">
        <w:rPr>
          <w:lang w:val="en-GB"/>
        </w:rPr>
        <w:t xml:space="preserve">normalized </w:t>
      </w:r>
      <w:r w:rsidR="000F1F63">
        <w:rPr>
          <w:lang w:val="en-GB"/>
        </w:rPr>
        <w:t xml:space="preserve">yield </w:t>
      </w:r>
      <w:r w:rsidR="002702F2">
        <w:rPr>
          <w:lang w:val="en-GB"/>
        </w:rPr>
        <w:t>of H</w:t>
      </w:r>
      <w:r w:rsidR="002702F2" w:rsidRPr="002702F2">
        <w:rPr>
          <w:vertAlign w:val="subscript"/>
          <w:lang w:val="en-GB"/>
        </w:rPr>
        <w:t>2</w:t>
      </w:r>
      <w:r w:rsidR="002702F2">
        <w:rPr>
          <w:lang w:val="en-GB"/>
        </w:rPr>
        <w:t xml:space="preserve"> for</w:t>
      </w:r>
      <w:r w:rsidR="00F12EFA">
        <w:rPr>
          <w:lang w:val="en-GB"/>
        </w:rPr>
        <w:t xml:space="preserve"> synthetic K-struvite under gamma irradiation and also observed a reduction by a factor 3 as compared to </w:t>
      </w:r>
      <w:r w:rsidR="002E0627">
        <w:rPr>
          <w:lang w:val="en-GB"/>
        </w:rPr>
        <w:t xml:space="preserve">the yield of liquid water. This beneficial effect of binding water in the hydrates was not </w:t>
      </w:r>
      <w:r w:rsidR="00AB5453">
        <w:rPr>
          <w:lang w:val="en-GB"/>
        </w:rPr>
        <w:t>so noticeable</w:t>
      </w:r>
      <w:r w:rsidR="002E0627">
        <w:rPr>
          <w:lang w:val="en-GB"/>
        </w:rPr>
        <w:t xml:space="preserve"> for PC mortar. One reason may be the high</w:t>
      </w:r>
      <w:r w:rsidR="000E090C">
        <w:rPr>
          <w:lang w:val="en-GB"/>
        </w:rPr>
        <w:t xml:space="preserve"> normalized yield</w:t>
      </w:r>
      <w:r w:rsidR="002702F2">
        <w:rPr>
          <w:lang w:val="en-GB"/>
        </w:rPr>
        <w:t xml:space="preserve"> of H</w:t>
      </w:r>
      <w:r w:rsidR="002702F2" w:rsidRPr="002702F2">
        <w:rPr>
          <w:vertAlign w:val="subscript"/>
          <w:lang w:val="en-GB"/>
        </w:rPr>
        <w:t>2</w:t>
      </w:r>
      <w:r w:rsidR="002702F2">
        <w:rPr>
          <w:lang w:val="en-GB"/>
        </w:rPr>
        <w:t xml:space="preserve"> for</w:t>
      </w:r>
      <w:r w:rsidR="002E0627">
        <w:rPr>
          <w:lang w:val="en-GB"/>
        </w:rPr>
        <w:t xml:space="preserve"> C-S-H, the main hydrate of Portland cement, which can even exceed that of liquid water due to confinement effects under gamma irradiation [</w:t>
      </w:r>
      <w:r w:rsidR="000F1F63" w:rsidRPr="007A7D4F">
        <w:rPr>
          <w:rStyle w:val="Appeldenotedefin"/>
          <w:vertAlign w:val="baseline"/>
          <w:lang w:val="en-GB"/>
        </w:rPr>
        <w:endnoteReference w:id="49"/>
      </w:r>
      <w:r w:rsidR="002E0627">
        <w:rPr>
          <w:lang w:val="en-GB"/>
        </w:rPr>
        <w:t>].</w:t>
      </w:r>
      <w:r w:rsidR="00F12EFA">
        <w:rPr>
          <w:lang w:val="en-GB"/>
        </w:rPr>
        <w:t xml:space="preserve"> </w:t>
      </w:r>
      <w:r w:rsidRPr="00711EE1">
        <w:rPr>
          <w:lang w:val="en-GB"/>
        </w:rPr>
        <w:t xml:space="preserve">MPC mortars </w:t>
      </w:r>
      <w:r w:rsidR="00524F2E">
        <w:rPr>
          <w:lang w:val="en-GB"/>
        </w:rPr>
        <w:t>may thus be</w:t>
      </w:r>
      <w:r w:rsidRPr="00711EE1">
        <w:rPr>
          <w:lang w:val="en-GB"/>
        </w:rPr>
        <w:t xml:space="preserve"> interesting materials to reduce H</w:t>
      </w:r>
      <w:r w:rsidRPr="00711EE1">
        <w:rPr>
          <w:vertAlign w:val="subscript"/>
          <w:lang w:val="en-GB"/>
        </w:rPr>
        <w:t>2</w:t>
      </w:r>
      <w:r w:rsidRPr="00711EE1">
        <w:rPr>
          <w:lang w:val="en-GB"/>
        </w:rPr>
        <w:t xml:space="preserve"> production of cement wasteforms </w:t>
      </w:r>
      <w:r w:rsidR="00524F2E">
        <w:rPr>
          <w:lang w:val="en-GB"/>
        </w:rPr>
        <w:t xml:space="preserve">as </w:t>
      </w:r>
      <w:r w:rsidRPr="00711EE1">
        <w:rPr>
          <w:lang w:val="en-GB"/>
        </w:rPr>
        <w:t xml:space="preserve">compared to </w:t>
      </w:r>
      <w:r w:rsidR="00524F2E">
        <w:rPr>
          <w:lang w:val="en-GB"/>
        </w:rPr>
        <w:t>conventional</w:t>
      </w:r>
      <w:r w:rsidRPr="00711EE1">
        <w:rPr>
          <w:lang w:val="en-GB"/>
        </w:rPr>
        <w:t xml:space="preserve"> </w:t>
      </w:r>
      <w:r w:rsidR="00524F2E">
        <w:rPr>
          <w:lang w:val="en-GB"/>
        </w:rPr>
        <w:t>PC-</w:t>
      </w:r>
      <w:r w:rsidRPr="00711EE1">
        <w:rPr>
          <w:lang w:val="en-GB"/>
        </w:rPr>
        <w:t>based materials</w:t>
      </w:r>
      <w:r w:rsidRPr="00596469">
        <w:rPr>
          <w:lang w:val="en-GB"/>
        </w:rPr>
        <w:t xml:space="preserve">. </w:t>
      </w:r>
      <w:r w:rsidR="0001140E">
        <w:rPr>
          <w:lang w:val="en-GB"/>
        </w:rPr>
        <w:t xml:space="preserve">Nevertheless, humidification of MPC </w:t>
      </w:r>
      <w:r w:rsidR="00A06929">
        <w:rPr>
          <w:lang w:val="en-GB"/>
        </w:rPr>
        <w:t>mortar M-1</w:t>
      </w:r>
      <w:r w:rsidR="0001140E">
        <w:rPr>
          <w:lang w:val="en-GB"/>
        </w:rPr>
        <w:t xml:space="preserve"> in 100% R.H. gas flow increase</w:t>
      </w:r>
      <w:r w:rsidR="00EC51F9">
        <w:rPr>
          <w:lang w:val="en-GB"/>
        </w:rPr>
        <w:t>d</w:t>
      </w:r>
      <w:r w:rsidR="0001140E">
        <w:rPr>
          <w:lang w:val="en-GB"/>
        </w:rPr>
        <w:t xml:space="preserve"> its H</w:t>
      </w:r>
      <w:r w:rsidR="0001140E" w:rsidRPr="007A7D4F">
        <w:rPr>
          <w:vertAlign w:val="subscript"/>
          <w:lang w:val="en-GB"/>
        </w:rPr>
        <w:t>2</w:t>
      </w:r>
      <w:r w:rsidR="0001140E">
        <w:rPr>
          <w:lang w:val="en-GB"/>
        </w:rPr>
        <w:t xml:space="preserve"> production </w:t>
      </w:r>
      <w:r w:rsidR="00A06929">
        <w:rPr>
          <w:lang w:val="en-GB"/>
        </w:rPr>
        <w:t xml:space="preserve">under alpha irradiation </w:t>
      </w:r>
      <w:r w:rsidR="0048125F">
        <w:rPr>
          <w:lang w:val="en-GB"/>
        </w:rPr>
        <w:t>by</w:t>
      </w:r>
      <w:r w:rsidR="0001140E">
        <w:rPr>
          <w:lang w:val="en-GB"/>
        </w:rPr>
        <w:t xml:space="preserve"> about 70% compared to the production measured by accumulation in a closed reactor. </w:t>
      </w:r>
      <w:r w:rsidR="009E1746">
        <w:rPr>
          <w:lang w:val="en-GB"/>
        </w:rPr>
        <w:t>On the other hand</w:t>
      </w:r>
      <w:r w:rsidRPr="00596469">
        <w:rPr>
          <w:lang w:val="en-GB"/>
        </w:rPr>
        <w:t>, the drying effect of the 50% R.H. argon flow</w:t>
      </w:r>
      <w:r w:rsidR="00524F2E">
        <w:rPr>
          <w:lang w:val="en-GB"/>
        </w:rPr>
        <w:t>,</w:t>
      </w:r>
      <w:r w:rsidRPr="00596469">
        <w:rPr>
          <w:lang w:val="en-GB"/>
        </w:rPr>
        <w:t xml:space="preserve"> </w:t>
      </w:r>
      <w:r w:rsidR="00A06929">
        <w:rPr>
          <w:lang w:val="en-GB"/>
        </w:rPr>
        <w:t>(</w:t>
      </w:r>
      <w:r w:rsidRPr="00596469">
        <w:rPr>
          <w:lang w:val="en-GB"/>
        </w:rPr>
        <w:t xml:space="preserve">which </w:t>
      </w:r>
      <w:r w:rsidR="00524F2E">
        <w:rPr>
          <w:lang w:val="en-GB"/>
        </w:rPr>
        <w:t>induced</w:t>
      </w:r>
      <w:r w:rsidRPr="00596469">
        <w:rPr>
          <w:lang w:val="en-GB"/>
        </w:rPr>
        <w:t xml:space="preserve"> a </w:t>
      </w:r>
      <w:r w:rsidR="00524F2E">
        <w:rPr>
          <w:lang w:val="en-GB"/>
        </w:rPr>
        <w:t>weight loss</w:t>
      </w:r>
      <w:r w:rsidRPr="00596469">
        <w:rPr>
          <w:lang w:val="en-GB"/>
        </w:rPr>
        <w:t xml:space="preserve"> </w:t>
      </w:r>
      <w:r w:rsidR="00524F2E">
        <w:rPr>
          <w:lang w:val="en-GB"/>
        </w:rPr>
        <w:t>close to 2.5% for the MPC mortar</w:t>
      </w:r>
      <w:r w:rsidR="00EC51F9">
        <w:rPr>
          <w:lang w:val="en-GB"/>
        </w:rPr>
        <w:t>,</w:t>
      </w:r>
      <w:r w:rsidR="00524F2E">
        <w:rPr>
          <w:lang w:val="en-GB"/>
        </w:rPr>
        <w:t xml:space="preserve"> corresponding to</w:t>
      </w:r>
      <w:r w:rsidRPr="00596469">
        <w:rPr>
          <w:lang w:val="en-GB"/>
        </w:rPr>
        <w:t xml:space="preserve"> 4% of the water </w:t>
      </w:r>
      <w:r w:rsidR="00524F2E">
        <w:rPr>
          <w:lang w:val="en-GB"/>
        </w:rPr>
        <w:t>content</w:t>
      </w:r>
      <w:r w:rsidRPr="00596469">
        <w:rPr>
          <w:lang w:val="en-GB"/>
        </w:rPr>
        <w:t>)</w:t>
      </w:r>
      <w:r w:rsidR="00524F2E">
        <w:rPr>
          <w:lang w:val="en-GB"/>
        </w:rPr>
        <w:t>,</w:t>
      </w:r>
      <w:r w:rsidRPr="00596469">
        <w:rPr>
          <w:lang w:val="en-GB"/>
        </w:rPr>
        <w:t xml:space="preserve"> cause</w:t>
      </w:r>
      <w:r w:rsidR="00524F2E">
        <w:rPr>
          <w:lang w:val="en-GB"/>
        </w:rPr>
        <w:t>d</w:t>
      </w:r>
      <w:r w:rsidRPr="00596469">
        <w:rPr>
          <w:lang w:val="en-GB"/>
        </w:rPr>
        <w:t xml:space="preserve"> a G(H</w:t>
      </w:r>
      <w:r w:rsidRPr="00596469">
        <w:rPr>
          <w:vertAlign w:val="subscript"/>
          <w:lang w:val="en-GB"/>
        </w:rPr>
        <w:t>2</w:t>
      </w:r>
      <w:r w:rsidRPr="00596469">
        <w:rPr>
          <w:lang w:val="en-GB"/>
        </w:rPr>
        <w:t>)</w:t>
      </w:r>
      <w:r w:rsidR="00EC51F9" w:rsidRPr="00EC51F9">
        <w:rPr>
          <w:lang w:val="en-GB"/>
        </w:rPr>
        <w:t xml:space="preserve"> </w:t>
      </w:r>
      <w:r w:rsidR="00EC51F9">
        <w:rPr>
          <w:lang w:val="en-GB"/>
        </w:rPr>
        <w:t>decrease</w:t>
      </w:r>
      <w:r w:rsidRPr="00596469">
        <w:rPr>
          <w:lang w:val="en-GB"/>
        </w:rPr>
        <w:t xml:space="preserve"> </w:t>
      </w:r>
      <w:r w:rsidR="00EC51F9">
        <w:rPr>
          <w:lang w:val="en-GB"/>
        </w:rPr>
        <w:t xml:space="preserve">by </w:t>
      </w:r>
      <w:r>
        <w:rPr>
          <w:lang w:val="en-GB"/>
        </w:rPr>
        <w:t xml:space="preserve">about </w:t>
      </w:r>
      <w:r w:rsidR="004875DA">
        <w:rPr>
          <w:lang w:val="en-GB"/>
        </w:rPr>
        <w:t>8</w:t>
      </w:r>
      <w:r w:rsidRPr="00596469">
        <w:rPr>
          <w:lang w:val="en-GB"/>
        </w:rPr>
        <w:t xml:space="preserve"> % </w:t>
      </w:r>
      <w:r w:rsidR="00524F2E">
        <w:rPr>
          <w:lang w:val="en-GB"/>
        </w:rPr>
        <w:t xml:space="preserve">as </w:t>
      </w:r>
      <w:r w:rsidRPr="00596469">
        <w:rPr>
          <w:lang w:val="en-GB"/>
        </w:rPr>
        <w:t xml:space="preserve">compared </w:t>
      </w:r>
      <w:r w:rsidR="00EC51F9">
        <w:rPr>
          <w:lang w:val="en-GB"/>
        </w:rPr>
        <w:t>with</w:t>
      </w:r>
      <w:r w:rsidR="00EC51F9" w:rsidRPr="00596469">
        <w:rPr>
          <w:lang w:val="en-GB"/>
        </w:rPr>
        <w:t xml:space="preserve"> </w:t>
      </w:r>
      <w:r w:rsidR="00524F2E">
        <w:rPr>
          <w:lang w:val="en-GB"/>
        </w:rPr>
        <w:t xml:space="preserve">non-dried </w:t>
      </w:r>
      <w:r w:rsidRPr="00596469">
        <w:rPr>
          <w:lang w:val="en-GB"/>
        </w:rPr>
        <w:t xml:space="preserve">samples </w:t>
      </w:r>
      <w:r w:rsidR="0078610B">
        <w:rPr>
          <w:lang w:val="en-GB"/>
        </w:rPr>
        <w:t>measure</w:t>
      </w:r>
      <w:r w:rsidR="002702F2">
        <w:rPr>
          <w:lang w:val="en-GB"/>
        </w:rPr>
        <w:t>d</w:t>
      </w:r>
      <w:r w:rsidR="0078610B">
        <w:rPr>
          <w:lang w:val="en-GB"/>
        </w:rPr>
        <w:t xml:space="preserve"> in </w:t>
      </w:r>
      <w:r w:rsidR="009E1746">
        <w:rPr>
          <w:lang w:val="en-GB"/>
        </w:rPr>
        <w:t>closed reactor</w:t>
      </w:r>
      <w:r w:rsidRPr="00711EE1">
        <w:rPr>
          <w:lang w:val="en-GB"/>
        </w:rPr>
        <w:t xml:space="preserve">. </w:t>
      </w:r>
      <w:r w:rsidR="00BB360E">
        <w:rPr>
          <w:lang w:val="en-GB"/>
        </w:rPr>
        <w:t>Such effect</w:t>
      </w:r>
      <w:r w:rsidR="009E1746">
        <w:rPr>
          <w:lang w:val="en-GB"/>
        </w:rPr>
        <w:t>s</w:t>
      </w:r>
      <w:r w:rsidR="00BB360E">
        <w:rPr>
          <w:lang w:val="en-GB"/>
        </w:rPr>
        <w:t xml:space="preserve"> </w:t>
      </w:r>
      <w:r w:rsidR="0056139D">
        <w:rPr>
          <w:lang w:val="en-GB"/>
        </w:rPr>
        <w:t>were not</w:t>
      </w:r>
      <w:r w:rsidR="00BB360E">
        <w:rPr>
          <w:lang w:val="en-GB"/>
        </w:rPr>
        <w:t xml:space="preserve"> </w:t>
      </w:r>
      <w:r w:rsidR="00A06929">
        <w:rPr>
          <w:lang w:val="en-GB"/>
        </w:rPr>
        <w:t xml:space="preserve">so </w:t>
      </w:r>
      <w:r w:rsidR="00EC51F9">
        <w:rPr>
          <w:lang w:val="en-GB"/>
        </w:rPr>
        <w:t xml:space="preserve">marked </w:t>
      </w:r>
      <w:r w:rsidR="00BB360E">
        <w:rPr>
          <w:lang w:val="en-GB"/>
        </w:rPr>
        <w:t xml:space="preserve">for </w:t>
      </w:r>
      <w:r w:rsidR="009E1746">
        <w:rPr>
          <w:lang w:val="en-GB"/>
        </w:rPr>
        <w:t>Portland</w:t>
      </w:r>
      <w:r w:rsidR="00BB360E">
        <w:rPr>
          <w:lang w:val="en-GB"/>
        </w:rPr>
        <w:t xml:space="preserve"> mortar</w:t>
      </w:r>
      <w:r w:rsidR="002702F2">
        <w:rPr>
          <w:lang w:val="en-GB"/>
        </w:rPr>
        <w:t xml:space="preserve"> </w:t>
      </w:r>
      <w:r w:rsidR="00566B95">
        <w:rPr>
          <w:lang w:val="en-GB"/>
        </w:rPr>
        <w:t>M-8</w:t>
      </w:r>
      <w:r w:rsidR="00BB360E">
        <w:rPr>
          <w:lang w:val="en-GB"/>
        </w:rPr>
        <w:t>.</w:t>
      </w:r>
    </w:p>
    <w:p w14:paraId="56164C8E" w14:textId="601DEE0A" w:rsidR="00E364E0" w:rsidRPr="00711EE1" w:rsidRDefault="00E364E0" w:rsidP="004C7FBA">
      <w:pPr>
        <w:pStyle w:val="Paragraphedeliste"/>
        <w:spacing w:line="360" w:lineRule="auto"/>
        <w:ind w:left="0"/>
        <w:jc w:val="both"/>
        <w:rPr>
          <w:lang w:val="en-GB"/>
        </w:rPr>
      </w:pPr>
      <w:r w:rsidRPr="00711EE1">
        <w:rPr>
          <w:lang w:val="en-GB"/>
        </w:rPr>
        <w:t xml:space="preserve">Considering both MPC and </w:t>
      </w:r>
      <w:r w:rsidR="009F3923">
        <w:rPr>
          <w:lang w:val="en-GB"/>
        </w:rPr>
        <w:t>PC</w:t>
      </w:r>
      <w:r w:rsidRPr="00711EE1">
        <w:rPr>
          <w:lang w:val="en-GB"/>
        </w:rPr>
        <w:t xml:space="preserve"> mortars, the </w:t>
      </w:r>
      <w:r w:rsidR="00800A7F">
        <w:rPr>
          <w:lang w:val="en-GB"/>
        </w:rPr>
        <w:t xml:space="preserve">alpha </w:t>
      </w:r>
      <w:r w:rsidRPr="00711EE1">
        <w:rPr>
          <w:lang w:val="en-GB"/>
        </w:rPr>
        <w:t>H</w:t>
      </w:r>
      <w:r w:rsidRPr="00711EE1">
        <w:rPr>
          <w:vertAlign w:val="subscript"/>
          <w:lang w:val="en-GB"/>
        </w:rPr>
        <w:t>2</w:t>
      </w:r>
      <w:r w:rsidRPr="00711EE1">
        <w:rPr>
          <w:lang w:val="en-GB"/>
        </w:rPr>
        <w:t xml:space="preserve"> yields measured in the present work </w:t>
      </w:r>
      <w:r w:rsidR="0078610B">
        <w:rPr>
          <w:lang w:val="en-GB"/>
        </w:rPr>
        <w:t>are</w:t>
      </w:r>
      <w:r w:rsidR="0078610B" w:rsidRPr="00711EE1">
        <w:rPr>
          <w:lang w:val="en-GB"/>
        </w:rPr>
        <w:t xml:space="preserve"> </w:t>
      </w:r>
      <w:r w:rsidRPr="00711EE1">
        <w:rPr>
          <w:lang w:val="en-GB"/>
        </w:rPr>
        <w:t>rather consistent with previous</w:t>
      </w:r>
      <w:r w:rsidR="009F3923">
        <w:rPr>
          <w:lang w:val="en-GB"/>
        </w:rPr>
        <w:t xml:space="preserve">ly reported </w:t>
      </w:r>
      <w:r w:rsidRPr="00711EE1">
        <w:rPr>
          <w:lang w:val="en-GB"/>
        </w:rPr>
        <w:t xml:space="preserve">data </w:t>
      </w:r>
      <w:r w:rsidR="009F3923">
        <w:rPr>
          <w:lang w:val="en-GB"/>
        </w:rPr>
        <w:t xml:space="preserve">(see </w:t>
      </w:r>
      <w:r w:rsidRPr="00711EE1">
        <w:rPr>
          <w:lang w:val="en-GB"/>
        </w:rPr>
        <w:fldChar w:fldCharType="begin"/>
      </w:r>
      <w:r w:rsidRPr="00711EE1">
        <w:rPr>
          <w:lang w:val="en-GB"/>
        </w:rPr>
        <w:instrText xml:space="preserve"> REF _Ref12364206 \h </w:instrText>
      </w:r>
      <w:r w:rsidR="009F3923">
        <w:rPr>
          <w:lang w:val="en-GB"/>
        </w:rPr>
        <w:instrText xml:space="preserve"> \* MERGEFORMAT </w:instrText>
      </w:r>
      <w:r w:rsidRPr="00711EE1">
        <w:rPr>
          <w:lang w:val="en-GB"/>
        </w:rPr>
      </w:r>
      <w:r w:rsidRPr="00711EE1">
        <w:rPr>
          <w:lang w:val="en-GB"/>
        </w:rPr>
        <w:fldChar w:fldCharType="separate"/>
      </w:r>
      <w:r w:rsidR="002B44C5" w:rsidRPr="00711EE1">
        <w:rPr>
          <w:lang w:val="en-GB"/>
        </w:rPr>
        <w:t xml:space="preserve">Table </w:t>
      </w:r>
      <w:r w:rsidR="002B44C5">
        <w:rPr>
          <w:noProof/>
          <w:lang w:val="en-GB"/>
        </w:rPr>
        <w:t>2</w:t>
      </w:r>
      <w:r w:rsidRPr="00711EE1">
        <w:rPr>
          <w:lang w:val="en-GB"/>
        </w:rPr>
        <w:fldChar w:fldCharType="end"/>
      </w:r>
      <w:r w:rsidR="009F3923">
        <w:rPr>
          <w:lang w:val="en-GB"/>
        </w:rPr>
        <w:t>)</w:t>
      </w:r>
      <w:r w:rsidRPr="00711EE1">
        <w:rPr>
          <w:lang w:val="en-GB"/>
        </w:rPr>
        <w:t xml:space="preserve">, except for the unique and doubtful very </w:t>
      </w:r>
      <w:r w:rsidR="009F3923">
        <w:rPr>
          <w:lang w:val="en-GB"/>
        </w:rPr>
        <w:t xml:space="preserve">small </w:t>
      </w:r>
      <w:r w:rsidRPr="00711EE1">
        <w:rPr>
          <w:lang w:val="en-GB"/>
        </w:rPr>
        <w:t xml:space="preserve">value </w:t>
      </w:r>
      <w:r w:rsidR="009F3923">
        <w:rPr>
          <w:lang w:val="en-GB"/>
        </w:rPr>
        <w:t>given in</w:t>
      </w:r>
      <w:r w:rsidRPr="00711EE1">
        <w:rPr>
          <w:lang w:val="en-GB"/>
        </w:rPr>
        <w:t xml:space="preserve"> [</w:t>
      </w:r>
      <w:r w:rsidRPr="00711EE1">
        <w:rPr>
          <w:lang w:val="en-GB"/>
        </w:rPr>
        <w:fldChar w:fldCharType="begin"/>
      </w:r>
      <w:r w:rsidRPr="00711EE1">
        <w:rPr>
          <w:lang w:val="en-GB"/>
        </w:rPr>
        <w:instrText xml:space="preserve"> NOTEREF _Ref24444659 \h </w:instrText>
      </w:r>
      <w:r w:rsidR="009F3923">
        <w:rPr>
          <w:lang w:val="en-GB"/>
        </w:rPr>
        <w:instrText xml:space="preserve"> \* MERGEFORMAT </w:instrText>
      </w:r>
      <w:r w:rsidRPr="00711EE1">
        <w:rPr>
          <w:lang w:val="en-GB"/>
        </w:rPr>
      </w:r>
      <w:r w:rsidRPr="00711EE1">
        <w:rPr>
          <w:lang w:val="en-GB"/>
        </w:rPr>
        <w:fldChar w:fldCharType="separate"/>
      </w:r>
      <w:r w:rsidR="002B44C5">
        <w:rPr>
          <w:lang w:val="en-GB"/>
        </w:rPr>
        <w:t>13</w:t>
      </w:r>
      <w:r w:rsidRPr="00711EE1">
        <w:rPr>
          <w:lang w:val="en-GB"/>
        </w:rPr>
        <w:fldChar w:fldCharType="end"/>
      </w:r>
      <w:r w:rsidRPr="00711EE1">
        <w:rPr>
          <w:lang w:val="en-GB"/>
        </w:rPr>
        <w:t>] for MPC material.</w:t>
      </w:r>
    </w:p>
    <w:p w14:paraId="6C586F33" w14:textId="05D972A1" w:rsidR="00B4374C" w:rsidRDefault="00800A7F" w:rsidP="004C7FBA">
      <w:pPr>
        <w:pStyle w:val="Paragraphedeliste"/>
        <w:spacing w:line="360" w:lineRule="auto"/>
        <w:ind w:left="0"/>
        <w:jc w:val="both"/>
        <w:rPr>
          <w:lang w:val="en-GB"/>
        </w:rPr>
      </w:pPr>
      <w:r>
        <w:rPr>
          <w:lang w:val="en-GB"/>
        </w:rPr>
        <w:t xml:space="preserve">Considering </w:t>
      </w:r>
      <w:r w:rsidR="00397F37">
        <w:rPr>
          <w:lang w:val="en-GB"/>
        </w:rPr>
        <w:t xml:space="preserve">radiolytic </w:t>
      </w:r>
      <w:r w:rsidR="0056139D">
        <w:rPr>
          <w:lang w:val="en-GB"/>
        </w:rPr>
        <w:t>O</w:t>
      </w:r>
      <w:r w:rsidR="0056139D" w:rsidRPr="007A7D4F">
        <w:rPr>
          <w:vertAlign w:val="subscript"/>
          <w:lang w:val="en-GB"/>
        </w:rPr>
        <w:t>2</w:t>
      </w:r>
      <w:r w:rsidR="0056139D">
        <w:rPr>
          <w:lang w:val="en-GB"/>
        </w:rPr>
        <w:t xml:space="preserve"> productio</w:t>
      </w:r>
      <w:r>
        <w:rPr>
          <w:lang w:val="en-GB"/>
        </w:rPr>
        <w:t>n</w:t>
      </w:r>
      <w:r w:rsidR="00397F37">
        <w:rPr>
          <w:lang w:val="en-GB"/>
        </w:rPr>
        <w:t>, measurement</w:t>
      </w:r>
      <w:r w:rsidR="007A7D4F">
        <w:rPr>
          <w:lang w:val="en-GB"/>
        </w:rPr>
        <w:t>s</w:t>
      </w:r>
      <w:r w:rsidR="00397F37">
        <w:rPr>
          <w:lang w:val="en-GB"/>
        </w:rPr>
        <w:t xml:space="preserve"> </w:t>
      </w:r>
      <w:r w:rsidR="00842F66">
        <w:rPr>
          <w:lang w:val="en-GB"/>
        </w:rPr>
        <w:t xml:space="preserve">performed </w:t>
      </w:r>
      <w:r w:rsidR="00397F37">
        <w:rPr>
          <w:lang w:val="en-GB"/>
        </w:rPr>
        <w:t xml:space="preserve">under argon flow did not </w:t>
      </w:r>
      <w:r w:rsidR="00EC51F9">
        <w:rPr>
          <w:lang w:val="en-GB"/>
        </w:rPr>
        <w:t>make it possible to assess</w:t>
      </w:r>
      <w:r w:rsidR="00397F37">
        <w:rPr>
          <w:lang w:val="en-GB"/>
        </w:rPr>
        <w:t xml:space="preserve"> </w:t>
      </w:r>
      <w:r w:rsidR="00EC51F9">
        <w:rPr>
          <w:lang w:val="en-GB"/>
        </w:rPr>
        <w:t xml:space="preserve">this parameter </w:t>
      </w:r>
      <w:r w:rsidR="00397F37">
        <w:rPr>
          <w:lang w:val="en-GB"/>
        </w:rPr>
        <w:t>since</w:t>
      </w:r>
      <w:r w:rsidR="00397F37" w:rsidRPr="00397F37">
        <w:rPr>
          <w:lang w:val="en-GB"/>
        </w:rPr>
        <w:t xml:space="preserve"> </w:t>
      </w:r>
      <w:r w:rsidR="00397F37">
        <w:rPr>
          <w:lang w:val="en-GB"/>
        </w:rPr>
        <w:t>atmospheric contamination le</w:t>
      </w:r>
      <w:r w:rsidR="00EC51F9">
        <w:rPr>
          <w:lang w:val="en-GB"/>
        </w:rPr>
        <w:t>d</w:t>
      </w:r>
      <w:r w:rsidR="00397F37">
        <w:rPr>
          <w:lang w:val="en-GB"/>
        </w:rPr>
        <w:t xml:space="preserve"> to O</w:t>
      </w:r>
      <w:r w:rsidR="00397F37" w:rsidRPr="001E4B3E">
        <w:rPr>
          <w:vertAlign w:val="subscript"/>
          <w:lang w:val="en-GB"/>
        </w:rPr>
        <w:t>2</w:t>
      </w:r>
      <w:r w:rsidR="00397F37">
        <w:rPr>
          <w:lang w:val="en-GB"/>
        </w:rPr>
        <w:t xml:space="preserve"> concentration</w:t>
      </w:r>
      <w:r w:rsidR="00EC51F9">
        <w:rPr>
          <w:lang w:val="en-GB"/>
        </w:rPr>
        <w:t>s</w:t>
      </w:r>
      <w:r w:rsidR="00397F37">
        <w:rPr>
          <w:lang w:val="en-GB"/>
        </w:rPr>
        <w:t xml:space="preserve"> of about 2000 ppm in the gas sampl</w:t>
      </w:r>
      <w:r w:rsidR="006A47B3">
        <w:rPr>
          <w:lang w:val="en-GB"/>
        </w:rPr>
        <w:t>ing</w:t>
      </w:r>
      <w:r w:rsidR="00397F37">
        <w:rPr>
          <w:lang w:val="en-GB"/>
        </w:rPr>
        <w:t xml:space="preserve"> </w:t>
      </w:r>
      <w:r w:rsidR="006A47B3">
        <w:rPr>
          <w:lang w:val="en-GB"/>
        </w:rPr>
        <w:t>system</w:t>
      </w:r>
      <w:r w:rsidR="00435010">
        <w:rPr>
          <w:lang w:val="en-GB"/>
        </w:rPr>
        <w:t xml:space="preserve"> despite </w:t>
      </w:r>
      <w:r w:rsidR="00EC51F9">
        <w:rPr>
          <w:lang w:val="en-GB"/>
        </w:rPr>
        <w:t xml:space="preserve">all the experimental </w:t>
      </w:r>
      <w:r w:rsidR="00435010">
        <w:rPr>
          <w:lang w:val="en-GB"/>
        </w:rPr>
        <w:t>precautions</w:t>
      </w:r>
      <w:r w:rsidR="006A47B3">
        <w:rPr>
          <w:lang w:val="en-GB"/>
        </w:rPr>
        <w:t xml:space="preserve">. This value </w:t>
      </w:r>
      <w:r w:rsidR="00A97DF2">
        <w:rPr>
          <w:lang w:val="en-GB"/>
        </w:rPr>
        <w:t>should</w:t>
      </w:r>
      <w:r w:rsidR="006A47B3">
        <w:rPr>
          <w:lang w:val="en-GB"/>
        </w:rPr>
        <w:t xml:space="preserve"> be </w:t>
      </w:r>
      <w:r w:rsidR="00397F37">
        <w:rPr>
          <w:lang w:val="en-GB"/>
        </w:rPr>
        <w:t xml:space="preserve">compared to </w:t>
      </w:r>
      <w:r w:rsidR="00435010">
        <w:rPr>
          <w:lang w:val="en-GB"/>
        </w:rPr>
        <w:t xml:space="preserve">radiolytic </w:t>
      </w:r>
      <w:r w:rsidR="00397F37">
        <w:rPr>
          <w:lang w:val="en-GB"/>
        </w:rPr>
        <w:t>H</w:t>
      </w:r>
      <w:r w:rsidR="00397F37" w:rsidRPr="007A7D4F">
        <w:rPr>
          <w:vertAlign w:val="subscript"/>
          <w:lang w:val="en-GB"/>
        </w:rPr>
        <w:t>2</w:t>
      </w:r>
      <w:r w:rsidR="00397F37">
        <w:rPr>
          <w:lang w:val="en-GB"/>
        </w:rPr>
        <w:t xml:space="preserve"> concentration</w:t>
      </w:r>
      <w:r w:rsidR="006A47B3">
        <w:rPr>
          <w:lang w:val="en-GB"/>
        </w:rPr>
        <w:t>s</w:t>
      </w:r>
      <w:r w:rsidR="00397F37">
        <w:rPr>
          <w:lang w:val="en-GB"/>
        </w:rPr>
        <w:t xml:space="preserve"> of about 10 to 40 ppm</w:t>
      </w:r>
      <w:r w:rsidR="00A97DF2">
        <w:rPr>
          <w:lang w:val="en-GB"/>
        </w:rPr>
        <w:t xml:space="preserve"> in</w:t>
      </w:r>
      <w:r w:rsidR="00842F66">
        <w:rPr>
          <w:lang w:val="en-GB"/>
        </w:rPr>
        <w:t xml:space="preserve"> the</w:t>
      </w:r>
      <w:r w:rsidR="00A97DF2">
        <w:rPr>
          <w:lang w:val="en-GB"/>
        </w:rPr>
        <w:t xml:space="preserve"> argon flow</w:t>
      </w:r>
      <w:r w:rsidR="00842F66">
        <w:rPr>
          <w:lang w:val="en-GB"/>
        </w:rPr>
        <w:t xml:space="preserve"> of the experiments</w:t>
      </w:r>
      <w:r w:rsidR="00397F37">
        <w:rPr>
          <w:lang w:val="en-GB"/>
        </w:rPr>
        <w:t>. Nevertheless</w:t>
      </w:r>
      <w:r>
        <w:rPr>
          <w:lang w:val="en-GB"/>
        </w:rPr>
        <w:t xml:space="preserve">, reliable </w:t>
      </w:r>
      <w:r w:rsidR="0093147B">
        <w:rPr>
          <w:lang w:val="en-GB"/>
        </w:rPr>
        <w:t xml:space="preserve">results </w:t>
      </w:r>
      <w:r w:rsidR="00A3002A">
        <w:rPr>
          <w:lang w:val="en-GB"/>
        </w:rPr>
        <w:t>were</w:t>
      </w:r>
      <w:r w:rsidR="0093147B">
        <w:rPr>
          <w:lang w:val="en-GB"/>
        </w:rPr>
        <w:t xml:space="preserve"> obtained for specimens in closed reactor</w:t>
      </w:r>
      <w:r w:rsidR="007A7D4F">
        <w:rPr>
          <w:lang w:val="en-GB"/>
        </w:rPr>
        <w:t>s</w:t>
      </w:r>
      <w:r w:rsidR="0093147B">
        <w:rPr>
          <w:lang w:val="en-GB"/>
        </w:rPr>
        <w:t xml:space="preserve"> </w:t>
      </w:r>
      <w:r w:rsidR="00A3002A">
        <w:rPr>
          <w:lang w:val="en-GB"/>
        </w:rPr>
        <w:t xml:space="preserve">using the </w:t>
      </w:r>
      <w:r w:rsidR="0093147B">
        <w:rPr>
          <w:lang w:val="en-GB"/>
        </w:rPr>
        <w:t>accumulation method</w:t>
      </w:r>
      <w:r w:rsidR="00A3002A">
        <w:rPr>
          <w:lang w:val="en-GB"/>
        </w:rPr>
        <w:t>.</w:t>
      </w:r>
      <w:r w:rsidR="0093147B">
        <w:rPr>
          <w:lang w:val="en-GB"/>
        </w:rPr>
        <w:t xml:space="preserve"> </w:t>
      </w:r>
      <w:r w:rsidR="00A3002A">
        <w:rPr>
          <w:lang w:val="en-GB"/>
        </w:rPr>
        <w:t>A</w:t>
      </w:r>
      <w:r w:rsidR="0093147B">
        <w:rPr>
          <w:lang w:val="en-GB"/>
        </w:rPr>
        <w:t xml:space="preserve">ccumulation </w:t>
      </w:r>
      <w:r w:rsidR="00A3002A">
        <w:rPr>
          <w:lang w:val="en-GB"/>
        </w:rPr>
        <w:t>over</w:t>
      </w:r>
      <w:r w:rsidR="00397F37">
        <w:rPr>
          <w:lang w:val="en-GB"/>
        </w:rPr>
        <w:t xml:space="preserve"> several weeks </w:t>
      </w:r>
      <w:r w:rsidR="00A3002A">
        <w:rPr>
          <w:lang w:val="en-GB"/>
        </w:rPr>
        <w:t>led to</w:t>
      </w:r>
      <w:r w:rsidR="00842F66">
        <w:rPr>
          <w:lang w:val="en-GB"/>
        </w:rPr>
        <w:t xml:space="preserve"> a</w:t>
      </w:r>
      <w:r w:rsidR="00397F37">
        <w:rPr>
          <w:lang w:val="en-GB"/>
        </w:rPr>
        <w:t xml:space="preserve"> </w:t>
      </w:r>
      <w:r w:rsidR="00A3002A">
        <w:rPr>
          <w:lang w:val="en-GB"/>
        </w:rPr>
        <w:t>significant H</w:t>
      </w:r>
      <w:r w:rsidR="00A3002A" w:rsidRPr="007A7D4F">
        <w:rPr>
          <w:vertAlign w:val="subscript"/>
          <w:lang w:val="en-GB"/>
        </w:rPr>
        <w:t>2</w:t>
      </w:r>
      <w:r w:rsidR="00A3002A">
        <w:rPr>
          <w:vertAlign w:val="subscript"/>
          <w:lang w:val="en-GB"/>
        </w:rPr>
        <w:t xml:space="preserve"> </w:t>
      </w:r>
      <w:r w:rsidR="00A97DF2">
        <w:rPr>
          <w:lang w:val="en-GB"/>
        </w:rPr>
        <w:t>build</w:t>
      </w:r>
      <w:r w:rsidR="00842F66">
        <w:rPr>
          <w:lang w:val="en-GB"/>
        </w:rPr>
        <w:t>-</w:t>
      </w:r>
      <w:r w:rsidR="00A97DF2">
        <w:rPr>
          <w:lang w:val="en-GB"/>
        </w:rPr>
        <w:t>up</w:t>
      </w:r>
      <w:r w:rsidR="00397F37">
        <w:rPr>
          <w:lang w:val="en-GB"/>
        </w:rPr>
        <w:t xml:space="preserve"> (typically </w:t>
      </w:r>
      <w:r w:rsidR="007A7D4F">
        <w:rPr>
          <w:lang w:val="en-GB"/>
        </w:rPr>
        <w:t xml:space="preserve">0.5 to </w:t>
      </w:r>
      <w:r w:rsidR="00546A1F">
        <w:rPr>
          <w:lang w:val="en-GB"/>
        </w:rPr>
        <w:t>2</w:t>
      </w:r>
      <w:r w:rsidR="00397F37">
        <w:rPr>
          <w:lang w:val="en-GB"/>
        </w:rPr>
        <w:t>%)</w:t>
      </w:r>
      <w:r w:rsidR="00A3002A">
        <w:rPr>
          <w:lang w:val="en-GB"/>
        </w:rPr>
        <w:t>, with</w:t>
      </w:r>
      <w:r w:rsidR="007A7D4F">
        <w:rPr>
          <w:lang w:val="en-GB"/>
        </w:rPr>
        <w:t xml:space="preserve"> </w:t>
      </w:r>
      <w:r w:rsidR="007A7D4F">
        <w:rPr>
          <w:lang w:val="en-GB"/>
        </w:rPr>
        <w:lastRenderedPageBreak/>
        <w:t>O</w:t>
      </w:r>
      <w:r w:rsidR="007A7D4F" w:rsidRPr="007A7D4F">
        <w:rPr>
          <w:vertAlign w:val="subscript"/>
          <w:lang w:val="en-GB"/>
        </w:rPr>
        <w:t>2</w:t>
      </w:r>
      <w:r w:rsidR="007A7D4F">
        <w:rPr>
          <w:lang w:val="en-GB"/>
        </w:rPr>
        <w:t>/H</w:t>
      </w:r>
      <w:r w:rsidR="007A7D4F" w:rsidRPr="007A7D4F">
        <w:rPr>
          <w:vertAlign w:val="subscript"/>
          <w:lang w:val="en-GB"/>
        </w:rPr>
        <w:t>2</w:t>
      </w:r>
      <w:r w:rsidR="007A7D4F">
        <w:rPr>
          <w:lang w:val="en-GB"/>
        </w:rPr>
        <w:t xml:space="preserve"> ratios </w:t>
      </w:r>
      <w:r w:rsidR="00A3002A">
        <w:rPr>
          <w:lang w:val="en-GB"/>
        </w:rPr>
        <w:t xml:space="preserve">varying </w:t>
      </w:r>
      <w:r w:rsidR="007A7D4F">
        <w:rPr>
          <w:lang w:val="en-GB"/>
        </w:rPr>
        <w:t xml:space="preserve">from 0.31 to 0.42 for MPC mortars. These ratios </w:t>
      </w:r>
      <w:r w:rsidR="00A3002A">
        <w:rPr>
          <w:lang w:val="en-GB"/>
        </w:rPr>
        <w:t>were</w:t>
      </w:r>
      <w:r w:rsidR="007A7D4F">
        <w:rPr>
          <w:lang w:val="en-GB"/>
        </w:rPr>
        <w:t xml:space="preserve"> corrected by </w:t>
      </w:r>
      <w:r w:rsidR="006A47B3">
        <w:rPr>
          <w:lang w:val="en-GB"/>
        </w:rPr>
        <w:t>subtracting</w:t>
      </w:r>
      <w:r w:rsidR="007A7D4F">
        <w:rPr>
          <w:lang w:val="en-GB"/>
        </w:rPr>
        <w:t xml:space="preserve"> O</w:t>
      </w:r>
      <w:r w:rsidR="007A7D4F" w:rsidRPr="007A7D4F">
        <w:rPr>
          <w:vertAlign w:val="subscript"/>
          <w:lang w:val="en-GB"/>
        </w:rPr>
        <w:t>2</w:t>
      </w:r>
      <w:r w:rsidR="007A7D4F">
        <w:rPr>
          <w:lang w:val="en-GB"/>
        </w:rPr>
        <w:t xml:space="preserve"> from atmospheric contamination of the sampling system (estimated </w:t>
      </w:r>
      <w:r w:rsidR="006A47B3">
        <w:rPr>
          <w:lang w:val="en-GB"/>
        </w:rPr>
        <w:t xml:space="preserve">to be </w:t>
      </w:r>
      <w:r w:rsidR="00A3002A">
        <w:rPr>
          <w:lang w:val="en-GB"/>
        </w:rPr>
        <w:t>one fourth of the N</w:t>
      </w:r>
      <w:r w:rsidR="00A3002A" w:rsidRPr="00466889">
        <w:rPr>
          <w:vertAlign w:val="subscript"/>
          <w:lang w:val="en-GB"/>
        </w:rPr>
        <w:t>2</w:t>
      </w:r>
      <w:r w:rsidR="00A3002A">
        <w:rPr>
          <w:lang w:val="en-GB"/>
        </w:rPr>
        <w:t xml:space="preserve"> concentration</w:t>
      </w:r>
      <w:r w:rsidR="007A7D4F">
        <w:rPr>
          <w:lang w:val="en-GB"/>
        </w:rPr>
        <w:t>)</w:t>
      </w:r>
      <w:r w:rsidR="00A3002A">
        <w:rPr>
          <w:lang w:val="en-GB"/>
        </w:rPr>
        <w:t>, resulting in an</w:t>
      </w:r>
      <w:r w:rsidR="007A7D4F">
        <w:rPr>
          <w:lang w:val="en-GB"/>
        </w:rPr>
        <w:t xml:space="preserve"> O</w:t>
      </w:r>
      <w:r w:rsidR="007A7D4F" w:rsidRPr="007A7D4F">
        <w:rPr>
          <w:vertAlign w:val="subscript"/>
          <w:lang w:val="en-GB"/>
        </w:rPr>
        <w:t>2</w:t>
      </w:r>
      <w:r w:rsidR="007A7D4F">
        <w:rPr>
          <w:lang w:val="en-GB"/>
        </w:rPr>
        <w:t>/H</w:t>
      </w:r>
      <w:r w:rsidR="007A7D4F" w:rsidRPr="007A7D4F">
        <w:rPr>
          <w:vertAlign w:val="subscript"/>
          <w:lang w:val="en-GB"/>
        </w:rPr>
        <w:t>2</w:t>
      </w:r>
      <w:r w:rsidR="007A7D4F">
        <w:rPr>
          <w:lang w:val="en-GB"/>
        </w:rPr>
        <w:t xml:space="preserve"> </w:t>
      </w:r>
      <w:r w:rsidR="00487B64">
        <w:rPr>
          <w:lang w:val="en-GB"/>
        </w:rPr>
        <w:t xml:space="preserve">radiolytic </w:t>
      </w:r>
      <w:r w:rsidR="007A7D4F">
        <w:rPr>
          <w:lang w:val="en-GB"/>
        </w:rPr>
        <w:t xml:space="preserve">ratio </w:t>
      </w:r>
      <w:r w:rsidR="00A3002A">
        <w:rPr>
          <w:lang w:val="en-GB"/>
        </w:rPr>
        <w:t>of</w:t>
      </w:r>
      <w:r w:rsidR="007A7D4F">
        <w:rPr>
          <w:lang w:val="en-GB"/>
        </w:rPr>
        <w:t xml:space="preserve"> 0.20</w:t>
      </w:r>
      <w:r w:rsidR="007A7D4F">
        <w:rPr>
          <w:rFonts w:cstheme="minorHAnsi"/>
          <w:lang w:val="en-GB"/>
        </w:rPr>
        <w:t>±</w:t>
      </w:r>
      <w:r w:rsidR="007A7D4F">
        <w:rPr>
          <w:lang w:val="en-GB"/>
        </w:rPr>
        <w:t>0.04 for MPC m</w:t>
      </w:r>
      <w:r w:rsidR="00487B64">
        <w:rPr>
          <w:lang w:val="en-GB"/>
        </w:rPr>
        <w:t>ortar M-1</w:t>
      </w:r>
      <w:r w:rsidR="007A7D4F">
        <w:rPr>
          <w:lang w:val="en-GB"/>
        </w:rPr>
        <w:t xml:space="preserve">. </w:t>
      </w:r>
      <w:r w:rsidR="006A47B3">
        <w:rPr>
          <w:lang w:val="en-GB"/>
        </w:rPr>
        <w:t xml:space="preserve">In the case of Portland mortar </w:t>
      </w:r>
      <w:r w:rsidR="00566B95">
        <w:rPr>
          <w:lang w:val="en-GB"/>
        </w:rPr>
        <w:t>M-8</w:t>
      </w:r>
      <w:r w:rsidR="006A47B3">
        <w:rPr>
          <w:lang w:val="en-GB"/>
        </w:rPr>
        <w:t>, raw O</w:t>
      </w:r>
      <w:r w:rsidR="006A47B3" w:rsidRPr="00435010">
        <w:rPr>
          <w:vertAlign w:val="subscript"/>
          <w:lang w:val="en-GB"/>
        </w:rPr>
        <w:t>2</w:t>
      </w:r>
      <w:r w:rsidR="006A47B3">
        <w:rPr>
          <w:lang w:val="en-GB"/>
        </w:rPr>
        <w:t>/H</w:t>
      </w:r>
      <w:r w:rsidR="006A47B3" w:rsidRPr="00435010">
        <w:rPr>
          <w:vertAlign w:val="subscript"/>
          <w:lang w:val="en-GB"/>
        </w:rPr>
        <w:t>2</w:t>
      </w:r>
      <w:r w:rsidR="006A47B3">
        <w:rPr>
          <w:lang w:val="en-GB"/>
        </w:rPr>
        <w:t xml:space="preserve"> ratios </w:t>
      </w:r>
      <w:r w:rsidR="000F37D3">
        <w:rPr>
          <w:lang w:val="en-GB"/>
        </w:rPr>
        <w:t xml:space="preserve">ranging </w:t>
      </w:r>
      <w:r w:rsidR="006A47B3">
        <w:rPr>
          <w:lang w:val="en-GB"/>
        </w:rPr>
        <w:t xml:space="preserve">from 0.014 to 0.28 </w:t>
      </w:r>
      <w:r w:rsidR="000F37D3">
        <w:rPr>
          <w:lang w:val="en-GB"/>
        </w:rPr>
        <w:t>were</w:t>
      </w:r>
      <w:r w:rsidR="00546A1F">
        <w:rPr>
          <w:lang w:val="en-GB"/>
        </w:rPr>
        <w:t xml:space="preserve"> measured with the accumulation method</w:t>
      </w:r>
      <w:r w:rsidR="000F37D3">
        <w:rPr>
          <w:lang w:val="en-GB"/>
        </w:rPr>
        <w:t>, leading to very small corrected values</w:t>
      </w:r>
      <w:r w:rsidR="00546A1F">
        <w:rPr>
          <w:lang w:val="en-GB"/>
        </w:rPr>
        <w:t xml:space="preserve"> (&lt;0.1). This result seems </w:t>
      </w:r>
      <w:r w:rsidR="001E0F6F">
        <w:rPr>
          <w:lang w:val="en-GB"/>
        </w:rPr>
        <w:t>contradictory</w:t>
      </w:r>
      <w:r w:rsidR="00546A1F">
        <w:rPr>
          <w:lang w:val="en-GB"/>
        </w:rPr>
        <w:t xml:space="preserve"> with </w:t>
      </w:r>
      <w:r w:rsidR="001E0F6F">
        <w:rPr>
          <w:lang w:val="en-GB"/>
        </w:rPr>
        <w:t>that of</w:t>
      </w:r>
      <w:r w:rsidR="00546A1F">
        <w:rPr>
          <w:lang w:val="en-GB"/>
        </w:rPr>
        <w:t xml:space="preserve"> Bibler [</w:t>
      </w:r>
      <w:r w:rsidR="00546A1F">
        <w:rPr>
          <w:lang w:val="en-GB"/>
        </w:rPr>
        <w:fldChar w:fldCharType="begin"/>
      </w:r>
      <w:r w:rsidR="00546A1F">
        <w:rPr>
          <w:lang w:val="en-GB"/>
        </w:rPr>
        <w:instrText xml:space="preserve"> NOTEREF _Ref8118926 \h </w:instrText>
      </w:r>
      <w:r w:rsidR="00546A1F">
        <w:rPr>
          <w:lang w:val="en-GB"/>
        </w:rPr>
      </w:r>
      <w:r w:rsidR="00546A1F">
        <w:rPr>
          <w:lang w:val="en-GB"/>
        </w:rPr>
        <w:fldChar w:fldCharType="separate"/>
      </w:r>
      <w:r w:rsidR="002B44C5">
        <w:rPr>
          <w:lang w:val="en-GB"/>
        </w:rPr>
        <w:t>7</w:t>
      </w:r>
      <w:r w:rsidR="00546A1F">
        <w:rPr>
          <w:lang w:val="en-GB"/>
        </w:rPr>
        <w:fldChar w:fldCharType="end"/>
      </w:r>
      <w:r w:rsidR="00546A1F">
        <w:rPr>
          <w:lang w:val="en-GB"/>
        </w:rPr>
        <w:t xml:space="preserve">] who </w:t>
      </w:r>
      <w:r w:rsidR="001E0F6F">
        <w:rPr>
          <w:lang w:val="en-GB"/>
        </w:rPr>
        <w:t>report</w:t>
      </w:r>
      <w:r w:rsidR="00546A1F">
        <w:rPr>
          <w:lang w:val="en-GB"/>
        </w:rPr>
        <w:t>ed a O</w:t>
      </w:r>
      <w:r w:rsidR="00546A1F" w:rsidRPr="003F306F">
        <w:rPr>
          <w:vertAlign w:val="subscript"/>
          <w:lang w:val="en-GB"/>
        </w:rPr>
        <w:t>2</w:t>
      </w:r>
      <w:r w:rsidR="00546A1F">
        <w:rPr>
          <w:lang w:val="en-GB"/>
        </w:rPr>
        <w:t>/H</w:t>
      </w:r>
      <w:r w:rsidR="00546A1F" w:rsidRPr="003F306F">
        <w:rPr>
          <w:vertAlign w:val="subscript"/>
          <w:lang w:val="en-GB"/>
        </w:rPr>
        <w:t>2</w:t>
      </w:r>
      <w:r w:rsidR="00546A1F">
        <w:rPr>
          <w:lang w:val="en-GB"/>
        </w:rPr>
        <w:t xml:space="preserve"> ratio of 0.35 </w:t>
      </w:r>
      <w:r w:rsidR="001E0F6F">
        <w:rPr>
          <w:lang w:val="en-GB"/>
        </w:rPr>
        <w:t>for</w:t>
      </w:r>
      <w:r w:rsidR="00546A1F">
        <w:rPr>
          <w:lang w:val="en-GB"/>
        </w:rPr>
        <w:t xml:space="preserve"> </w:t>
      </w:r>
      <w:r w:rsidR="001E0F6F">
        <w:rPr>
          <w:lang w:val="en-GB"/>
        </w:rPr>
        <w:t xml:space="preserve">a </w:t>
      </w:r>
      <w:r w:rsidR="00546A1F">
        <w:rPr>
          <w:lang w:val="en-GB"/>
        </w:rPr>
        <w:t>Portland</w:t>
      </w:r>
      <w:r w:rsidR="001E0F6F">
        <w:rPr>
          <w:lang w:val="en-GB"/>
        </w:rPr>
        <w:t xml:space="preserve"> cement-</w:t>
      </w:r>
      <w:r w:rsidR="00546A1F">
        <w:rPr>
          <w:lang w:val="en-GB"/>
        </w:rPr>
        <w:t>based wasteform. The fact that th</w:t>
      </w:r>
      <w:r w:rsidR="001E0F6F">
        <w:rPr>
          <w:lang w:val="en-GB"/>
        </w:rPr>
        <w:t>is</w:t>
      </w:r>
      <w:r w:rsidR="00546A1F">
        <w:rPr>
          <w:lang w:val="en-GB"/>
        </w:rPr>
        <w:t xml:space="preserve"> wasteform contained incineration ashes may have influenced the result. </w:t>
      </w:r>
      <w:r w:rsidR="001E0F6F">
        <w:rPr>
          <w:lang w:val="en-GB"/>
        </w:rPr>
        <w:t>The consumption of radiolytic O</w:t>
      </w:r>
      <w:r w:rsidR="001E0F6F" w:rsidRPr="00466889">
        <w:rPr>
          <w:vertAlign w:val="subscript"/>
          <w:lang w:val="en-GB"/>
        </w:rPr>
        <w:t>2</w:t>
      </w:r>
      <w:r w:rsidR="001E0F6F">
        <w:rPr>
          <w:lang w:val="en-GB"/>
        </w:rPr>
        <w:t xml:space="preserve"> in mortar </w:t>
      </w:r>
      <w:r w:rsidR="00566B95">
        <w:rPr>
          <w:lang w:val="en-GB"/>
        </w:rPr>
        <w:t>M-8</w:t>
      </w:r>
      <w:r w:rsidR="001E0F6F">
        <w:rPr>
          <w:lang w:val="en-GB"/>
        </w:rPr>
        <w:t xml:space="preserve"> by</w:t>
      </w:r>
      <w:r w:rsidR="00546A1F">
        <w:rPr>
          <w:lang w:val="en-GB"/>
        </w:rPr>
        <w:t xml:space="preserve"> radio-oxidation of </w:t>
      </w:r>
      <w:r w:rsidR="001E0F6F">
        <w:rPr>
          <w:lang w:val="en-GB"/>
        </w:rPr>
        <w:t>its</w:t>
      </w:r>
      <w:r w:rsidR="00546A1F">
        <w:rPr>
          <w:lang w:val="en-GB"/>
        </w:rPr>
        <w:t xml:space="preserve"> organic-based superplasticize</w:t>
      </w:r>
      <w:r w:rsidR="00812F97">
        <w:rPr>
          <w:lang w:val="en-GB"/>
        </w:rPr>
        <w:t xml:space="preserve">r </w:t>
      </w:r>
      <w:r w:rsidR="00546A1F">
        <w:rPr>
          <w:lang w:val="en-GB"/>
        </w:rPr>
        <w:t xml:space="preserve">may </w:t>
      </w:r>
      <w:r w:rsidR="001E0F6F">
        <w:rPr>
          <w:lang w:val="en-GB"/>
        </w:rPr>
        <w:t>also be another hypothesis to explain the</w:t>
      </w:r>
      <w:r w:rsidR="00435010">
        <w:rPr>
          <w:lang w:val="en-GB"/>
        </w:rPr>
        <w:t xml:space="preserve"> very low O</w:t>
      </w:r>
      <w:r w:rsidR="00435010" w:rsidRPr="00435010">
        <w:rPr>
          <w:vertAlign w:val="subscript"/>
          <w:lang w:val="en-GB"/>
        </w:rPr>
        <w:t>2</w:t>
      </w:r>
      <w:r w:rsidR="00435010">
        <w:rPr>
          <w:lang w:val="en-GB"/>
        </w:rPr>
        <w:t xml:space="preserve"> release</w:t>
      </w:r>
      <w:r w:rsidR="004875DA">
        <w:rPr>
          <w:lang w:val="en-GB"/>
        </w:rPr>
        <w:t xml:space="preserve"> </w:t>
      </w:r>
      <w:r w:rsidR="001E0F6F">
        <w:rPr>
          <w:lang w:val="en-GB"/>
        </w:rPr>
        <w:t>observed in this work</w:t>
      </w:r>
      <w:r w:rsidR="00435010">
        <w:rPr>
          <w:lang w:val="en-GB"/>
        </w:rPr>
        <w:t>.</w:t>
      </w:r>
    </w:p>
    <w:p w14:paraId="77907728" w14:textId="77777777" w:rsidR="001C50FF" w:rsidRPr="00711EE1" w:rsidRDefault="001C50FF" w:rsidP="00302248">
      <w:pPr>
        <w:pStyle w:val="Paragraphedeliste"/>
        <w:spacing w:line="360" w:lineRule="auto"/>
        <w:ind w:left="0"/>
        <w:rPr>
          <w:lang w:val="en-GB"/>
        </w:rPr>
      </w:pPr>
    </w:p>
    <w:p w14:paraId="6C67168D" w14:textId="627A8D9E" w:rsidR="00302248" w:rsidRPr="0056139D" w:rsidRDefault="00920CC9" w:rsidP="00302248">
      <w:pPr>
        <w:pStyle w:val="Lgende"/>
        <w:rPr>
          <w:color w:val="FF0000"/>
          <w:lang w:val="en-US"/>
        </w:rPr>
      </w:pPr>
      <w:bookmarkStart w:id="52" w:name="_Ref22818203"/>
      <w:bookmarkStart w:id="53" w:name="_Ref24962726"/>
      <w:r w:rsidRPr="006C3933">
        <w:rPr>
          <w:color w:val="auto"/>
          <w:lang w:val="en-GB"/>
        </w:rPr>
        <w:t xml:space="preserve">Table </w:t>
      </w:r>
      <w:r w:rsidRPr="006C3933">
        <w:rPr>
          <w:color w:val="auto"/>
          <w:lang w:val="en-GB"/>
        </w:rPr>
        <w:fldChar w:fldCharType="begin"/>
      </w:r>
      <w:r w:rsidRPr="006C3933">
        <w:rPr>
          <w:color w:val="auto"/>
          <w:lang w:val="en-GB"/>
        </w:rPr>
        <w:instrText xml:space="preserve"> SEQ Table \* ARABIC </w:instrText>
      </w:r>
      <w:r w:rsidRPr="006C3933">
        <w:rPr>
          <w:color w:val="auto"/>
          <w:lang w:val="en-GB"/>
        </w:rPr>
        <w:fldChar w:fldCharType="separate"/>
      </w:r>
      <w:r w:rsidR="002B44C5">
        <w:rPr>
          <w:noProof/>
          <w:color w:val="auto"/>
          <w:lang w:val="en-GB"/>
        </w:rPr>
        <w:t>10</w:t>
      </w:r>
      <w:r w:rsidRPr="006C3933">
        <w:rPr>
          <w:color w:val="auto"/>
          <w:lang w:val="en-GB"/>
        </w:rPr>
        <w:fldChar w:fldCharType="end"/>
      </w:r>
      <w:bookmarkEnd w:id="52"/>
      <w:r w:rsidRPr="006C3933">
        <w:rPr>
          <w:color w:val="auto"/>
          <w:lang w:val="en-GB"/>
        </w:rPr>
        <w:t>.</w:t>
      </w:r>
      <w:r w:rsidR="006C3933" w:rsidRPr="006C3933">
        <w:rPr>
          <w:color w:val="auto"/>
          <w:lang w:val="en-GB"/>
        </w:rPr>
        <w:t xml:space="preserve"> Alpha radiolytic</w:t>
      </w:r>
      <w:r w:rsidRPr="006C3933">
        <w:rPr>
          <w:color w:val="auto"/>
          <w:lang w:val="en-GB"/>
        </w:rPr>
        <w:t xml:space="preserve"> </w:t>
      </w:r>
      <w:r w:rsidRPr="006C3933">
        <w:rPr>
          <w:rFonts w:cs="Arial"/>
          <w:color w:val="auto"/>
          <w:lang w:val="en-GB"/>
        </w:rPr>
        <w:t>H</w:t>
      </w:r>
      <w:r w:rsidRPr="00711EE1">
        <w:rPr>
          <w:rFonts w:cs="Arial"/>
          <w:color w:val="auto"/>
          <w:vertAlign w:val="subscript"/>
          <w:lang w:val="en-GB"/>
        </w:rPr>
        <w:t>2</w:t>
      </w:r>
      <w:r w:rsidRPr="00711EE1">
        <w:rPr>
          <w:rFonts w:cs="Arial"/>
          <w:color w:val="auto"/>
          <w:lang w:val="en-GB"/>
        </w:rPr>
        <w:t xml:space="preserve"> </w:t>
      </w:r>
      <w:r w:rsidR="006C3933">
        <w:rPr>
          <w:rFonts w:cs="Arial"/>
          <w:color w:val="auto"/>
          <w:lang w:val="en-GB"/>
        </w:rPr>
        <w:t xml:space="preserve">yields </w:t>
      </w:r>
      <w:r w:rsidRPr="00711EE1">
        <w:rPr>
          <w:rFonts w:cs="Arial"/>
          <w:color w:val="auto"/>
          <w:lang w:val="en-GB"/>
        </w:rPr>
        <w:t>of MPC</w:t>
      </w:r>
      <w:r w:rsidR="006C3933">
        <w:rPr>
          <w:rFonts w:cs="Arial"/>
          <w:color w:val="auto"/>
          <w:lang w:val="en-GB"/>
        </w:rPr>
        <w:t xml:space="preserve"> (M-1)</w:t>
      </w:r>
      <w:r w:rsidRPr="00711EE1">
        <w:rPr>
          <w:rFonts w:cs="Arial"/>
          <w:color w:val="auto"/>
          <w:lang w:val="en-GB"/>
        </w:rPr>
        <w:t xml:space="preserve"> and </w:t>
      </w:r>
      <w:r w:rsidR="00BB360E">
        <w:rPr>
          <w:rFonts w:cs="Arial"/>
          <w:color w:val="auto"/>
          <w:lang w:val="en-GB"/>
        </w:rPr>
        <w:t>PC</w:t>
      </w:r>
      <w:r w:rsidR="006C3933">
        <w:rPr>
          <w:rFonts w:cs="Arial"/>
          <w:color w:val="auto"/>
          <w:lang w:val="en-GB"/>
        </w:rPr>
        <w:t xml:space="preserve"> (</w:t>
      </w:r>
      <w:r w:rsidR="00566B95">
        <w:rPr>
          <w:rFonts w:cs="Arial"/>
          <w:color w:val="auto"/>
          <w:lang w:val="en-GB"/>
        </w:rPr>
        <w:t>M-8</w:t>
      </w:r>
      <w:r w:rsidR="006C3933">
        <w:rPr>
          <w:rFonts w:cs="Arial"/>
          <w:color w:val="auto"/>
          <w:lang w:val="en-GB"/>
        </w:rPr>
        <w:t>)</w:t>
      </w:r>
      <w:r w:rsidRPr="00711EE1">
        <w:rPr>
          <w:rFonts w:cs="Arial"/>
          <w:color w:val="auto"/>
          <w:lang w:val="en-GB"/>
        </w:rPr>
        <w:t xml:space="preserve"> mortars containing U</w:t>
      </w:r>
      <w:r w:rsidR="00BB360E">
        <w:rPr>
          <w:rFonts w:cs="Arial"/>
          <w:color w:val="auto"/>
          <w:lang w:val="en-GB"/>
        </w:rPr>
        <w:t>-</w:t>
      </w:r>
      <w:r w:rsidRPr="00711EE1">
        <w:rPr>
          <w:rFonts w:cs="Arial"/>
          <w:color w:val="auto"/>
          <w:lang w:val="en-GB"/>
        </w:rPr>
        <w:t>PuO</w:t>
      </w:r>
      <w:r w:rsidRPr="00711EE1">
        <w:rPr>
          <w:rFonts w:cs="Arial"/>
          <w:color w:val="auto"/>
          <w:vertAlign w:val="subscript"/>
          <w:lang w:val="en-GB"/>
        </w:rPr>
        <w:t>2</w:t>
      </w:r>
      <w:r w:rsidRPr="00711EE1">
        <w:rPr>
          <w:rFonts w:cs="Arial"/>
          <w:color w:val="auto"/>
          <w:lang w:val="en-GB"/>
        </w:rPr>
        <w:t>.</w:t>
      </w:r>
      <w:bookmarkEnd w:id="53"/>
    </w:p>
    <w:tbl>
      <w:tblPr>
        <w:tblW w:w="8871" w:type="dxa"/>
        <w:tblInd w:w="55" w:type="dxa"/>
        <w:tblLayout w:type="fixed"/>
        <w:tblCellMar>
          <w:left w:w="70" w:type="dxa"/>
          <w:right w:w="70" w:type="dxa"/>
        </w:tblCellMar>
        <w:tblLook w:val="04A0" w:firstRow="1" w:lastRow="0" w:firstColumn="1" w:lastColumn="0" w:noHBand="0" w:noVBand="1"/>
      </w:tblPr>
      <w:tblGrid>
        <w:gridCol w:w="866"/>
        <w:gridCol w:w="1134"/>
        <w:gridCol w:w="2051"/>
        <w:gridCol w:w="1843"/>
        <w:gridCol w:w="1417"/>
        <w:gridCol w:w="1560"/>
      </w:tblGrid>
      <w:tr w:rsidR="006627E7" w:rsidRPr="006627E7" w14:paraId="135E6EA6" w14:textId="6DEC4516" w:rsidTr="00597AD3">
        <w:trPr>
          <w:trHeight w:val="735"/>
        </w:trPr>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D90CB1" w14:textId="77777777" w:rsidR="006627E7" w:rsidRPr="00711EE1" w:rsidRDefault="006627E7" w:rsidP="008A2CDE">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Sample Ref.</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6C8CAAE" w14:textId="77777777" w:rsidR="006627E7" w:rsidRPr="00711EE1" w:rsidRDefault="006627E7" w:rsidP="008A2CDE">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Cement</w:t>
            </w:r>
          </w:p>
        </w:tc>
        <w:tc>
          <w:tcPr>
            <w:tcW w:w="2051" w:type="dxa"/>
            <w:tcBorders>
              <w:top w:val="single" w:sz="4" w:space="0" w:color="auto"/>
              <w:left w:val="nil"/>
              <w:bottom w:val="single" w:sz="4" w:space="0" w:color="auto"/>
              <w:right w:val="single" w:sz="4" w:space="0" w:color="auto"/>
            </w:tcBorders>
            <w:shd w:val="clear" w:color="auto" w:fill="auto"/>
            <w:vAlign w:val="bottom"/>
          </w:tcPr>
          <w:p w14:paraId="001429AA" w14:textId="77777777" w:rsidR="006627E7" w:rsidRPr="00711EE1" w:rsidRDefault="006627E7" w:rsidP="008A2CDE">
            <w:pPr>
              <w:spacing w:after="0" w:line="240" w:lineRule="auto"/>
              <w:jc w:val="center"/>
              <w:rPr>
                <w:rFonts w:eastAsia="Times New Roman" w:cs="Times New Roman"/>
                <w:color w:val="000000"/>
                <w:lang w:val="en-GB" w:eastAsia="fr-FR"/>
              </w:rPr>
            </w:pPr>
            <w:r w:rsidRPr="00711EE1">
              <w:rPr>
                <w:rFonts w:eastAsia="Times New Roman" w:cs="Arial"/>
                <w:bCs/>
                <w:color w:val="000000"/>
                <w:lang w:val="en-GB" w:eastAsia="fr-FR"/>
              </w:rPr>
              <w:t>Condition of measurement</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08F17EE" w14:textId="77777777" w:rsidR="006627E7" w:rsidRPr="00711EE1" w:rsidRDefault="006627E7" w:rsidP="008A2CDE">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G(H</w:t>
            </w:r>
            <w:r w:rsidRPr="00711EE1">
              <w:rPr>
                <w:rFonts w:eastAsia="Times New Roman" w:cs="Times New Roman"/>
                <w:color w:val="000000"/>
                <w:vertAlign w:val="subscript"/>
                <w:lang w:val="en-GB" w:eastAsia="fr-FR"/>
              </w:rPr>
              <w:t>2</w:t>
            </w:r>
            <w:r w:rsidRPr="00711EE1">
              <w:rPr>
                <w:rFonts w:eastAsia="Times New Roman" w:cs="Times New Roman"/>
                <w:color w:val="000000"/>
                <w:lang w:val="en-GB" w:eastAsia="fr-FR"/>
              </w:rPr>
              <w:t>) (mol/J)</w:t>
            </w:r>
          </w:p>
        </w:tc>
        <w:tc>
          <w:tcPr>
            <w:tcW w:w="1417" w:type="dxa"/>
            <w:tcBorders>
              <w:top w:val="single" w:sz="4" w:space="0" w:color="auto"/>
              <w:left w:val="nil"/>
              <w:bottom w:val="single" w:sz="4" w:space="0" w:color="auto"/>
              <w:right w:val="single" w:sz="4" w:space="0" w:color="auto"/>
            </w:tcBorders>
            <w:vAlign w:val="bottom"/>
          </w:tcPr>
          <w:p w14:paraId="2C95CFA5" w14:textId="333FE9D8" w:rsidR="006627E7" w:rsidRPr="00711EE1" w:rsidRDefault="006627E7" w:rsidP="008A2CDE">
            <w:pPr>
              <w:spacing w:after="0" w:line="240" w:lineRule="auto"/>
              <w:jc w:val="center"/>
              <w:rPr>
                <w:color w:val="000000"/>
                <w:lang w:val="en-GB"/>
              </w:rPr>
            </w:pPr>
            <w:r w:rsidRPr="00711EE1">
              <w:rPr>
                <w:color w:val="000000"/>
                <w:lang w:val="en-GB"/>
              </w:rPr>
              <w:t>Normalized yield</w:t>
            </w:r>
            <w:r w:rsidR="003C198D">
              <w:rPr>
                <w:color w:val="000000"/>
                <w:lang w:val="en-GB"/>
              </w:rPr>
              <w:t xml:space="preserve"> (mol/J)</w:t>
            </w:r>
            <w:r w:rsidRPr="00711EE1">
              <w:rPr>
                <w:color w:val="000000"/>
                <w:lang w:val="en-GB"/>
              </w:rPr>
              <w:t>:</w:t>
            </w:r>
          </w:p>
          <w:p w14:paraId="0A4BA750" w14:textId="77777777" w:rsidR="006627E7" w:rsidRPr="00711EE1" w:rsidRDefault="006627E7" w:rsidP="008A2CDE">
            <w:pPr>
              <w:spacing w:after="0" w:line="240" w:lineRule="auto"/>
              <w:jc w:val="center"/>
              <w:rPr>
                <w:rFonts w:eastAsia="Times New Roman" w:cs="Times New Roman"/>
                <w:color w:val="000000"/>
                <w:lang w:val="en-GB" w:eastAsia="fr-FR"/>
              </w:rPr>
            </w:pPr>
            <w:r w:rsidRPr="00711EE1">
              <w:rPr>
                <w:color w:val="000000"/>
                <w:lang w:val="en-GB"/>
              </w:rPr>
              <w:t>G(H</w:t>
            </w:r>
            <w:r w:rsidRPr="00711EE1">
              <w:rPr>
                <w:color w:val="000000"/>
                <w:vertAlign w:val="subscript"/>
                <w:lang w:val="en-GB"/>
              </w:rPr>
              <w:t>2</w:t>
            </w:r>
            <w:r w:rsidRPr="00711EE1">
              <w:rPr>
                <w:color w:val="000000"/>
                <w:lang w:val="en-GB"/>
              </w:rPr>
              <w:t>)</w:t>
            </w:r>
            <w:proofErr w:type="gramStart"/>
            <w:r w:rsidRPr="00711EE1">
              <w:rPr>
                <w:color w:val="000000"/>
                <w:lang w:val="en-GB"/>
              </w:rPr>
              <w:t>/(</w:t>
            </w:r>
            <w:proofErr w:type="gramEnd"/>
            <w:r w:rsidRPr="00711EE1">
              <w:rPr>
                <w:color w:val="000000"/>
                <w:lang w:val="en-GB"/>
              </w:rPr>
              <w:t>mass fraction H</w:t>
            </w:r>
            <w:r w:rsidRPr="00711EE1">
              <w:rPr>
                <w:color w:val="000000"/>
                <w:vertAlign w:val="subscript"/>
                <w:lang w:val="en-GB"/>
              </w:rPr>
              <w:t>2</w:t>
            </w:r>
            <w:r w:rsidRPr="00711EE1">
              <w:rPr>
                <w:color w:val="000000"/>
                <w:lang w:val="en-GB"/>
              </w:rPr>
              <w:t>O)</w:t>
            </w:r>
          </w:p>
        </w:tc>
        <w:tc>
          <w:tcPr>
            <w:tcW w:w="1560" w:type="dxa"/>
            <w:tcBorders>
              <w:top w:val="single" w:sz="4" w:space="0" w:color="auto"/>
              <w:left w:val="nil"/>
              <w:bottom w:val="single" w:sz="4" w:space="0" w:color="auto"/>
              <w:right w:val="single" w:sz="4" w:space="0" w:color="auto"/>
            </w:tcBorders>
          </w:tcPr>
          <w:p w14:paraId="1C234BF7" w14:textId="40F2C86C" w:rsidR="006627E7" w:rsidRPr="00711EE1" w:rsidRDefault="006627E7" w:rsidP="008A2CDE">
            <w:pPr>
              <w:spacing w:after="0" w:line="240" w:lineRule="auto"/>
              <w:jc w:val="center"/>
              <w:rPr>
                <w:color w:val="000000"/>
                <w:lang w:val="en-GB"/>
              </w:rPr>
            </w:pPr>
            <w:r>
              <w:rPr>
                <w:color w:val="000000"/>
                <w:lang w:val="en-GB"/>
              </w:rPr>
              <w:t>G(O</w:t>
            </w:r>
            <w:r w:rsidRPr="006627E7">
              <w:rPr>
                <w:color w:val="000000"/>
                <w:vertAlign w:val="subscript"/>
                <w:lang w:val="en-GB"/>
              </w:rPr>
              <w:t>2</w:t>
            </w:r>
            <w:r>
              <w:rPr>
                <w:color w:val="000000"/>
                <w:lang w:val="en-GB"/>
              </w:rPr>
              <w:t>)/G(H</w:t>
            </w:r>
            <w:r w:rsidRPr="006627E7">
              <w:rPr>
                <w:color w:val="000000"/>
                <w:vertAlign w:val="subscript"/>
                <w:lang w:val="en-GB"/>
              </w:rPr>
              <w:t>2</w:t>
            </w:r>
            <w:r>
              <w:rPr>
                <w:color w:val="000000"/>
                <w:lang w:val="en-GB"/>
              </w:rPr>
              <w:t>)</w:t>
            </w:r>
          </w:p>
        </w:tc>
      </w:tr>
      <w:tr w:rsidR="00AB641C" w:rsidRPr="006D1C85" w14:paraId="5AC7801B" w14:textId="1125F6A9" w:rsidTr="00597AD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28C78DD4" w14:textId="0AE3F854"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Arial"/>
                <w:color w:val="000000"/>
                <w:lang w:val="en-GB" w:eastAsia="fr-FR"/>
              </w:rPr>
              <w:t>M</w:t>
            </w:r>
            <w:r>
              <w:rPr>
                <w:rFonts w:eastAsia="Times New Roman" w:cs="Arial"/>
                <w:color w:val="000000"/>
                <w:lang w:val="en-GB" w:eastAsia="fr-FR"/>
              </w:rPr>
              <w:t>-1-1</w:t>
            </w:r>
          </w:p>
        </w:tc>
        <w:tc>
          <w:tcPr>
            <w:tcW w:w="1134" w:type="dxa"/>
            <w:tcBorders>
              <w:top w:val="nil"/>
              <w:left w:val="nil"/>
              <w:bottom w:val="single" w:sz="4" w:space="0" w:color="auto"/>
              <w:right w:val="single" w:sz="4" w:space="0" w:color="auto"/>
            </w:tcBorders>
            <w:shd w:val="clear" w:color="auto" w:fill="auto"/>
            <w:vAlign w:val="bottom"/>
          </w:tcPr>
          <w:p w14:paraId="0A98C859" w14:textId="77777777"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MPC</w:t>
            </w:r>
          </w:p>
        </w:tc>
        <w:tc>
          <w:tcPr>
            <w:tcW w:w="2051" w:type="dxa"/>
            <w:tcBorders>
              <w:top w:val="nil"/>
              <w:left w:val="nil"/>
              <w:bottom w:val="single" w:sz="4" w:space="0" w:color="auto"/>
              <w:right w:val="single" w:sz="4" w:space="0" w:color="auto"/>
            </w:tcBorders>
            <w:shd w:val="clear" w:color="auto" w:fill="auto"/>
            <w:vAlign w:val="bottom"/>
          </w:tcPr>
          <w:p w14:paraId="224AB901" w14:textId="25C4EE96"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Arial"/>
                <w:lang w:val="en-GB" w:eastAsia="fr-FR"/>
              </w:rPr>
              <w:t>50% R.H. Ar flow</w:t>
            </w:r>
          </w:p>
        </w:tc>
        <w:tc>
          <w:tcPr>
            <w:tcW w:w="1843" w:type="dxa"/>
            <w:tcBorders>
              <w:top w:val="nil"/>
              <w:left w:val="nil"/>
              <w:bottom w:val="single" w:sz="4" w:space="0" w:color="auto"/>
              <w:right w:val="single" w:sz="4" w:space="0" w:color="auto"/>
            </w:tcBorders>
            <w:shd w:val="clear" w:color="auto" w:fill="auto"/>
            <w:vAlign w:val="bottom"/>
            <w:hideMark/>
          </w:tcPr>
          <w:p w14:paraId="27A81775" w14:textId="76321D7D" w:rsidR="00AB641C" w:rsidRPr="00466889" w:rsidRDefault="000126EC" w:rsidP="006627E7">
            <w:pPr>
              <w:spacing w:after="0" w:line="240" w:lineRule="auto"/>
              <w:jc w:val="center"/>
              <w:rPr>
                <w:rFonts w:eastAsia="Times New Roman" w:cs="Times New Roman"/>
                <w:lang w:val="en-GB" w:eastAsia="fr-FR"/>
              </w:rPr>
            </w:pPr>
            <w:r w:rsidRPr="00466889">
              <w:rPr>
                <w:rFonts w:ascii="Arial" w:hAnsi="Arial" w:cs="Arial"/>
                <w:sz w:val="20"/>
                <w:szCs w:val="20"/>
                <w:lang w:val="en-GB"/>
              </w:rPr>
              <w:t>(</w:t>
            </w:r>
            <w:r w:rsidR="00AB641C" w:rsidRPr="00466889">
              <w:rPr>
                <w:rFonts w:ascii="Arial" w:hAnsi="Arial" w:cs="Arial"/>
                <w:sz w:val="20"/>
                <w:szCs w:val="20"/>
                <w:lang w:val="en-GB"/>
              </w:rPr>
              <w:t>7.</w:t>
            </w:r>
            <w:r w:rsidRPr="00466889">
              <w:rPr>
                <w:rFonts w:ascii="Arial" w:hAnsi="Arial" w:cs="Arial"/>
                <w:sz w:val="20"/>
                <w:szCs w:val="20"/>
                <w:lang w:val="en-GB"/>
              </w:rPr>
              <w:t>5±0.2)</w:t>
            </w:r>
            <w:r w:rsidR="00AB641C" w:rsidRPr="00466889">
              <w:rPr>
                <w:rFonts w:ascii="Arial" w:hAnsi="Arial" w:cs="Arial"/>
                <w:sz w:val="20"/>
                <w:szCs w:val="20"/>
                <w:lang w:val="en-GB"/>
              </w:rPr>
              <w:t>.10</w:t>
            </w:r>
            <w:r w:rsidR="00AB641C" w:rsidRPr="00466889">
              <w:rPr>
                <w:rFonts w:ascii="Arial" w:hAnsi="Arial" w:cs="Arial"/>
                <w:sz w:val="20"/>
                <w:szCs w:val="20"/>
                <w:vertAlign w:val="superscript"/>
                <w:lang w:val="en-GB"/>
              </w:rPr>
              <w:t>-9</w:t>
            </w:r>
          </w:p>
        </w:tc>
        <w:tc>
          <w:tcPr>
            <w:tcW w:w="1417" w:type="dxa"/>
            <w:vMerge w:val="restart"/>
            <w:tcBorders>
              <w:top w:val="nil"/>
              <w:left w:val="nil"/>
              <w:right w:val="single" w:sz="4" w:space="0" w:color="auto"/>
            </w:tcBorders>
            <w:vAlign w:val="bottom"/>
          </w:tcPr>
          <w:p w14:paraId="7698B0E7" w14:textId="459C792C" w:rsidR="00AB641C" w:rsidRPr="00466889" w:rsidRDefault="00AB641C" w:rsidP="006627E7">
            <w:pPr>
              <w:spacing w:after="0" w:line="240" w:lineRule="auto"/>
              <w:jc w:val="center"/>
              <w:rPr>
                <w:rFonts w:eastAsia="Times New Roman" w:cs="Times New Roman"/>
                <w:lang w:val="en-GB" w:eastAsia="fr-FR"/>
              </w:rPr>
            </w:pPr>
          </w:p>
        </w:tc>
        <w:tc>
          <w:tcPr>
            <w:tcW w:w="1560" w:type="dxa"/>
            <w:vMerge w:val="restart"/>
            <w:tcBorders>
              <w:top w:val="nil"/>
              <w:left w:val="nil"/>
              <w:right w:val="single" w:sz="4" w:space="0" w:color="auto"/>
            </w:tcBorders>
            <w:vAlign w:val="bottom"/>
          </w:tcPr>
          <w:p w14:paraId="78746026" w14:textId="617A2CD3" w:rsidR="00AB641C" w:rsidRPr="00466889" w:rsidRDefault="00AB641C" w:rsidP="006627E7">
            <w:pPr>
              <w:spacing w:after="0" w:line="240" w:lineRule="auto"/>
              <w:jc w:val="center"/>
              <w:rPr>
                <w:rFonts w:ascii="Arial" w:hAnsi="Arial" w:cs="Arial"/>
                <w:sz w:val="20"/>
                <w:szCs w:val="20"/>
                <w:lang w:val="en-GB"/>
              </w:rPr>
            </w:pPr>
            <w:r w:rsidRPr="00466889">
              <w:rPr>
                <w:rFonts w:ascii="Arial" w:hAnsi="Arial" w:cs="Arial"/>
                <w:sz w:val="20"/>
                <w:szCs w:val="20"/>
                <w:lang w:val="en-GB"/>
              </w:rPr>
              <w:t>Not measured because of atmospheric contamination</w:t>
            </w:r>
          </w:p>
        </w:tc>
      </w:tr>
      <w:tr w:rsidR="00AB641C" w:rsidRPr="00711EE1" w14:paraId="4EBBBC77" w14:textId="239978D5" w:rsidTr="00597AD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328A851E" w14:textId="694CA7EC"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Arial"/>
                <w:color w:val="000000"/>
                <w:lang w:val="en-GB" w:eastAsia="fr-FR"/>
              </w:rPr>
              <w:t>M</w:t>
            </w:r>
            <w:r>
              <w:rPr>
                <w:rFonts w:eastAsia="Times New Roman" w:cs="Arial"/>
                <w:color w:val="000000"/>
                <w:lang w:val="en-GB" w:eastAsia="fr-FR"/>
              </w:rPr>
              <w:t>-1-2</w:t>
            </w:r>
          </w:p>
        </w:tc>
        <w:tc>
          <w:tcPr>
            <w:tcW w:w="1134" w:type="dxa"/>
            <w:tcBorders>
              <w:top w:val="nil"/>
              <w:left w:val="nil"/>
              <w:bottom w:val="single" w:sz="4" w:space="0" w:color="auto"/>
              <w:right w:val="single" w:sz="4" w:space="0" w:color="auto"/>
            </w:tcBorders>
            <w:shd w:val="clear" w:color="auto" w:fill="auto"/>
            <w:vAlign w:val="bottom"/>
          </w:tcPr>
          <w:p w14:paraId="0721ACAA" w14:textId="77777777"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MPC</w:t>
            </w:r>
          </w:p>
        </w:tc>
        <w:tc>
          <w:tcPr>
            <w:tcW w:w="2051" w:type="dxa"/>
            <w:tcBorders>
              <w:top w:val="nil"/>
              <w:left w:val="nil"/>
              <w:bottom w:val="single" w:sz="4" w:space="0" w:color="auto"/>
              <w:right w:val="single" w:sz="4" w:space="0" w:color="auto"/>
            </w:tcBorders>
            <w:shd w:val="clear" w:color="auto" w:fill="auto"/>
            <w:vAlign w:val="bottom"/>
          </w:tcPr>
          <w:p w14:paraId="31E9A44A" w14:textId="5C00868F"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Arial"/>
                <w:lang w:val="en-GB" w:eastAsia="fr-FR"/>
              </w:rPr>
              <w:t>50% R.H. Ar flow</w:t>
            </w:r>
          </w:p>
        </w:tc>
        <w:tc>
          <w:tcPr>
            <w:tcW w:w="1843" w:type="dxa"/>
            <w:tcBorders>
              <w:top w:val="nil"/>
              <w:left w:val="nil"/>
              <w:bottom w:val="single" w:sz="4" w:space="0" w:color="auto"/>
              <w:right w:val="single" w:sz="4" w:space="0" w:color="auto"/>
            </w:tcBorders>
            <w:shd w:val="clear" w:color="auto" w:fill="auto"/>
            <w:vAlign w:val="bottom"/>
            <w:hideMark/>
          </w:tcPr>
          <w:p w14:paraId="6B507D00" w14:textId="228CADA2" w:rsidR="00AB641C" w:rsidRPr="00466889" w:rsidRDefault="000126EC" w:rsidP="006627E7">
            <w:pPr>
              <w:spacing w:after="0" w:line="240" w:lineRule="auto"/>
              <w:jc w:val="center"/>
              <w:rPr>
                <w:rFonts w:eastAsia="Times New Roman" w:cs="Times New Roman"/>
                <w:lang w:val="en-GB" w:eastAsia="fr-FR"/>
              </w:rPr>
            </w:pPr>
            <w:r w:rsidRPr="00466889">
              <w:rPr>
                <w:rFonts w:ascii="Arial" w:hAnsi="Arial" w:cs="Arial"/>
                <w:sz w:val="20"/>
                <w:szCs w:val="20"/>
                <w:lang w:val="en-GB"/>
              </w:rPr>
              <w:t>(</w:t>
            </w:r>
            <w:r w:rsidR="00AB641C" w:rsidRPr="00466889">
              <w:rPr>
                <w:rFonts w:ascii="Arial" w:hAnsi="Arial" w:cs="Arial"/>
                <w:sz w:val="20"/>
                <w:szCs w:val="20"/>
                <w:lang w:val="en-GB"/>
              </w:rPr>
              <w:t>7.7</w:t>
            </w:r>
            <w:r w:rsidRPr="00466889">
              <w:rPr>
                <w:rFonts w:ascii="Arial" w:hAnsi="Arial" w:cs="Arial"/>
                <w:sz w:val="20"/>
                <w:szCs w:val="20"/>
                <w:lang w:val="en-GB"/>
              </w:rPr>
              <w:t>±0.4)</w:t>
            </w:r>
            <w:r w:rsidR="00AB641C" w:rsidRPr="00466889">
              <w:rPr>
                <w:rFonts w:ascii="Arial" w:hAnsi="Arial" w:cs="Arial"/>
                <w:sz w:val="20"/>
                <w:szCs w:val="20"/>
                <w:lang w:val="en-GB"/>
              </w:rPr>
              <w:t>.10</w:t>
            </w:r>
            <w:r w:rsidR="00AB641C" w:rsidRPr="00466889">
              <w:rPr>
                <w:rFonts w:ascii="Arial" w:hAnsi="Arial" w:cs="Arial"/>
                <w:sz w:val="20"/>
                <w:szCs w:val="20"/>
                <w:vertAlign w:val="superscript"/>
                <w:lang w:val="en-GB"/>
              </w:rPr>
              <w:t>-9</w:t>
            </w:r>
          </w:p>
        </w:tc>
        <w:tc>
          <w:tcPr>
            <w:tcW w:w="1417" w:type="dxa"/>
            <w:vMerge/>
            <w:tcBorders>
              <w:left w:val="nil"/>
              <w:bottom w:val="single" w:sz="4" w:space="0" w:color="auto"/>
              <w:right w:val="single" w:sz="4" w:space="0" w:color="auto"/>
            </w:tcBorders>
            <w:vAlign w:val="bottom"/>
          </w:tcPr>
          <w:p w14:paraId="09D86C34" w14:textId="6E804A77" w:rsidR="00AB641C" w:rsidRPr="00466889" w:rsidRDefault="00AB641C" w:rsidP="006627E7">
            <w:pPr>
              <w:spacing w:after="0" w:line="240" w:lineRule="auto"/>
              <w:jc w:val="center"/>
              <w:rPr>
                <w:rFonts w:eastAsia="Times New Roman" w:cs="Times New Roman"/>
                <w:lang w:val="en-GB" w:eastAsia="fr-FR"/>
              </w:rPr>
            </w:pPr>
          </w:p>
        </w:tc>
        <w:tc>
          <w:tcPr>
            <w:tcW w:w="1560" w:type="dxa"/>
            <w:vMerge/>
            <w:tcBorders>
              <w:left w:val="nil"/>
              <w:bottom w:val="single" w:sz="4" w:space="0" w:color="auto"/>
              <w:right w:val="single" w:sz="4" w:space="0" w:color="auto"/>
            </w:tcBorders>
            <w:vAlign w:val="bottom"/>
          </w:tcPr>
          <w:p w14:paraId="51BD53ED" w14:textId="3197060D" w:rsidR="00AB641C" w:rsidRPr="00466889" w:rsidRDefault="00AB641C" w:rsidP="006627E7">
            <w:pPr>
              <w:spacing w:after="0" w:line="240" w:lineRule="auto"/>
              <w:jc w:val="center"/>
              <w:rPr>
                <w:rFonts w:ascii="Arial" w:hAnsi="Arial" w:cs="Arial"/>
                <w:sz w:val="20"/>
                <w:szCs w:val="20"/>
                <w:lang w:val="en-GB"/>
              </w:rPr>
            </w:pPr>
          </w:p>
        </w:tc>
      </w:tr>
      <w:tr w:rsidR="006627E7" w:rsidRPr="00711EE1" w14:paraId="14AF9FE7" w14:textId="67498F0D" w:rsidTr="00597AD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1339F634" w14:textId="07584D5F" w:rsidR="006627E7" w:rsidRPr="00711EE1" w:rsidRDefault="006627E7" w:rsidP="006627E7">
            <w:pPr>
              <w:spacing w:after="0" w:line="240" w:lineRule="auto"/>
              <w:jc w:val="center"/>
              <w:rPr>
                <w:rFonts w:eastAsia="Times New Roman" w:cs="Times New Roman"/>
                <w:color w:val="000000"/>
                <w:lang w:val="en-GB" w:eastAsia="fr-FR"/>
              </w:rPr>
            </w:pPr>
            <w:r w:rsidRPr="00711EE1">
              <w:rPr>
                <w:rFonts w:eastAsia="Times New Roman" w:cs="Arial"/>
                <w:color w:val="000000"/>
                <w:lang w:val="en-GB" w:eastAsia="fr-FR"/>
              </w:rPr>
              <w:t>M</w:t>
            </w:r>
            <w:r w:rsidR="00A15588">
              <w:rPr>
                <w:rFonts w:eastAsia="Times New Roman" w:cs="Arial"/>
                <w:color w:val="000000"/>
                <w:lang w:val="en-GB" w:eastAsia="fr-FR"/>
              </w:rPr>
              <w:t>-1-3</w:t>
            </w:r>
          </w:p>
        </w:tc>
        <w:tc>
          <w:tcPr>
            <w:tcW w:w="1134" w:type="dxa"/>
            <w:tcBorders>
              <w:top w:val="nil"/>
              <w:left w:val="nil"/>
              <w:bottom w:val="single" w:sz="4" w:space="0" w:color="auto"/>
              <w:right w:val="single" w:sz="4" w:space="0" w:color="auto"/>
            </w:tcBorders>
            <w:shd w:val="clear" w:color="auto" w:fill="auto"/>
            <w:vAlign w:val="bottom"/>
          </w:tcPr>
          <w:p w14:paraId="31A6DB9E" w14:textId="77777777" w:rsidR="006627E7" w:rsidRPr="00711EE1" w:rsidRDefault="006627E7" w:rsidP="006627E7">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MPC</w:t>
            </w:r>
          </w:p>
        </w:tc>
        <w:tc>
          <w:tcPr>
            <w:tcW w:w="2051" w:type="dxa"/>
            <w:tcBorders>
              <w:top w:val="nil"/>
              <w:left w:val="nil"/>
              <w:bottom w:val="single" w:sz="4" w:space="0" w:color="auto"/>
              <w:right w:val="single" w:sz="4" w:space="0" w:color="auto"/>
            </w:tcBorders>
            <w:shd w:val="clear" w:color="auto" w:fill="auto"/>
            <w:vAlign w:val="bottom"/>
          </w:tcPr>
          <w:p w14:paraId="6944151D" w14:textId="77777777" w:rsidR="006627E7" w:rsidRPr="00711EE1" w:rsidRDefault="006627E7" w:rsidP="006627E7">
            <w:pPr>
              <w:spacing w:after="0" w:line="240" w:lineRule="auto"/>
              <w:jc w:val="center"/>
              <w:rPr>
                <w:rFonts w:eastAsia="Times New Roman" w:cs="Times New Roman"/>
                <w:color w:val="000000"/>
                <w:lang w:val="en-GB" w:eastAsia="fr-FR"/>
              </w:rPr>
            </w:pPr>
            <w:r w:rsidRPr="00711EE1">
              <w:rPr>
                <w:rFonts w:eastAsia="Times New Roman" w:cs="Arial"/>
                <w:lang w:val="en-GB" w:eastAsia="fr-FR"/>
              </w:rPr>
              <w:t>Accumulation under argon</w:t>
            </w:r>
          </w:p>
        </w:tc>
        <w:tc>
          <w:tcPr>
            <w:tcW w:w="1843" w:type="dxa"/>
            <w:tcBorders>
              <w:top w:val="nil"/>
              <w:left w:val="nil"/>
              <w:bottom w:val="single" w:sz="4" w:space="0" w:color="auto"/>
              <w:right w:val="single" w:sz="4" w:space="0" w:color="auto"/>
            </w:tcBorders>
            <w:shd w:val="clear" w:color="auto" w:fill="auto"/>
            <w:vAlign w:val="bottom"/>
            <w:hideMark/>
          </w:tcPr>
          <w:p w14:paraId="73EAD5C5" w14:textId="5F81AAC9" w:rsidR="006627E7" w:rsidRPr="00466889" w:rsidRDefault="000126EC" w:rsidP="006627E7">
            <w:pPr>
              <w:spacing w:after="0" w:line="240" w:lineRule="auto"/>
              <w:jc w:val="center"/>
              <w:rPr>
                <w:rFonts w:eastAsia="Times New Roman" w:cs="Times New Roman"/>
                <w:lang w:val="en-GB" w:eastAsia="fr-FR"/>
              </w:rPr>
            </w:pPr>
            <w:r w:rsidRPr="00466889">
              <w:rPr>
                <w:rFonts w:ascii="Arial" w:hAnsi="Arial" w:cs="Arial"/>
                <w:sz w:val="20"/>
                <w:szCs w:val="20"/>
                <w:lang w:val="en-GB"/>
              </w:rPr>
              <w:t>(8.8±0.9)</w:t>
            </w:r>
            <w:r w:rsidR="006B0343" w:rsidRPr="00466889">
              <w:rPr>
                <w:rFonts w:ascii="Arial" w:hAnsi="Arial" w:cs="Arial"/>
                <w:sz w:val="20"/>
                <w:szCs w:val="20"/>
                <w:lang w:val="en-GB"/>
              </w:rPr>
              <w:t>.</w:t>
            </w:r>
            <w:r w:rsidR="006627E7" w:rsidRPr="00466889">
              <w:rPr>
                <w:rFonts w:ascii="Arial" w:hAnsi="Arial" w:cs="Arial"/>
                <w:sz w:val="20"/>
                <w:szCs w:val="20"/>
                <w:lang w:val="en-GB"/>
              </w:rPr>
              <w:t>10</w:t>
            </w:r>
            <w:r w:rsidR="006627E7" w:rsidRPr="00466889">
              <w:rPr>
                <w:rFonts w:ascii="Arial" w:hAnsi="Arial" w:cs="Arial"/>
                <w:sz w:val="20"/>
                <w:szCs w:val="20"/>
                <w:vertAlign w:val="superscript"/>
                <w:lang w:val="en-GB"/>
              </w:rPr>
              <w:t>-9</w:t>
            </w:r>
          </w:p>
        </w:tc>
        <w:tc>
          <w:tcPr>
            <w:tcW w:w="1417" w:type="dxa"/>
            <w:tcBorders>
              <w:top w:val="nil"/>
              <w:left w:val="nil"/>
              <w:bottom w:val="single" w:sz="4" w:space="0" w:color="auto"/>
              <w:right w:val="single" w:sz="4" w:space="0" w:color="auto"/>
            </w:tcBorders>
            <w:vAlign w:val="bottom"/>
          </w:tcPr>
          <w:p w14:paraId="1317D769" w14:textId="563FC26F" w:rsidR="006627E7" w:rsidRPr="00466889" w:rsidRDefault="00D55AFF" w:rsidP="006627E7">
            <w:pPr>
              <w:spacing w:after="0" w:line="240" w:lineRule="auto"/>
              <w:jc w:val="center"/>
              <w:rPr>
                <w:rFonts w:eastAsia="Times New Roman" w:cs="Times New Roman"/>
                <w:lang w:val="en-GB" w:eastAsia="fr-FR"/>
              </w:rPr>
            </w:pPr>
            <w:r w:rsidRPr="00466889">
              <w:rPr>
                <w:rFonts w:ascii="Arial" w:hAnsi="Arial" w:cs="Arial"/>
                <w:sz w:val="20"/>
                <w:szCs w:val="20"/>
                <w:lang w:val="en-GB"/>
              </w:rPr>
              <w:t>5</w:t>
            </w:r>
            <w:r w:rsidR="0020072B" w:rsidRPr="00466889">
              <w:rPr>
                <w:rFonts w:ascii="Arial" w:hAnsi="Arial" w:cs="Arial"/>
                <w:sz w:val="20"/>
                <w:szCs w:val="20"/>
                <w:lang w:val="en-GB"/>
              </w:rPr>
              <w:t>.0</w:t>
            </w:r>
            <w:r w:rsidR="00764CE7" w:rsidRPr="00466889">
              <w:rPr>
                <w:rFonts w:ascii="Arial" w:hAnsi="Arial" w:cs="Arial"/>
                <w:sz w:val="20"/>
                <w:szCs w:val="20"/>
                <w:lang w:val="en-GB"/>
              </w:rPr>
              <w:t>.</w:t>
            </w:r>
            <w:r w:rsidRPr="00466889">
              <w:rPr>
                <w:rFonts w:ascii="Arial" w:hAnsi="Arial" w:cs="Arial"/>
                <w:sz w:val="20"/>
                <w:szCs w:val="20"/>
                <w:lang w:val="en-GB"/>
              </w:rPr>
              <w:t>10</w:t>
            </w:r>
            <w:r w:rsidRPr="00466889">
              <w:rPr>
                <w:rFonts w:ascii="Arial" w:hAnsi="Arial" w:cs="Arial"/>
                <w:sz w:val="20"/>
                <w:szCs w:val="20"/>
                <w:vertAlign w:val="superscript"/>
                <w:lang w:val="en-GB"/>
              </w:rPr>
              <w:t>-8</w:t>
            </w:r>
          </w:p>
        </w:tc>
        <w:tc>
          <w:tcPr>
            <w:tcW w:w="1560" w:type="dxa"/>
            <w:tcBorders>
              <w:top w:val="nil"/>
              <w:left w:val="nil"/>
              <w:bottom w:val="single" w:sz="4" w:space="0" w:color="auto"/>
              <w:right w:val="single" w:sz="4" w:space="0" w:color="auto"/>
            </w:tcBorders>
            <w:vAlign w:val="bottom"/>
          </w:tcPr>
          <w:p w14:paraId="0C01CB67" w14:textId="6C440C49" w:rsidR="006627E7" w:rsidRPr="00466889" w:rsidRDefault="00AB641C" w:rsidP="006627E7">
            <w:pPr>
              <w:spacing w:after="0" w:line="240" w:lineRule="auto"/>
              <w:jc w:val="center"/>
              <w:rPr>
                <w:rFonts w:ascii="Arial" w:hAnsi="Arial" w:cs="Arial"/>
                <w:sz w:val="20"/>
                <w:szCs w:val="20"/>
                <w:lang w:val="en-GB"/>
              </w:rPr>
            </w:pPr>
            <w:r w:rsidRPr="00466889">
              <w:rPr>
                <w:rFonts w:ascii="Arial" w:hAnsi="Arial" w:cs="Arial"/>
                <w:sz w:val="20"/>
                <w:szCs w:val="20"/>
                <w:lang w:val="en-GB"/>
              </w:rPr>
              <w:t>0.1</w:t>
            </w:r>
            <w:r w:rsidR="00A06929" w:rsidRPr="00466889">
              <w:rPr>
                <w:rFonts w:ascii="Arial" w:hAnsi="Arial" w:cs="Arial"/>
                <w:sz w:val="20"/>
                <w:szCs w:val="20"/>
                <w:lang w:val="en-GB"/>
              </w:rPr>
              <w:t>6; 0.18</w:t>
            </w:r>
          </w:p>
        </w:tc>
      </w:tr>
      <w:tr w:rsidR="006627E7" w:rsidRPr="00711EE1" w14:paraId="1538EDA4" w14:textId="3BE4F48D" w:rsidTr="00597AD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309622B5" w14:textId="677A756C" w:rsidR="006627E7" w:rsidRPr="00711EE1" w:rsidRDefault="006627E7" w:rsidP="006627E7">
            <w:pPr>
              <w:spacing w:after="0" w:line="240" w:lineRule="auto"/>
              <w:jc w:val="center"/>
              <w:rPr>
                <w:rFonts w:eastAsia="Times New Roman" w:cs="Times New Roman"/>
                <w:color w:val="000000"/>
                <w:lang w:val="en-GB" w:eastAsia="fr-FR"/>
              </w:rPr>
            </w:pPr>
            <w:r w:rsidRPr="00711EE1">
              <w:rPr>
                <w:rFonts w:eastAsia="Times New Roman" w:cs="Arial"/>
                <w:color w:val="000000"/>
                <w:lang w:val="en-GB" w:eastAsia="fr-FR"/>
              </w:rPr>
              <w:t>M</w:t>
            </w:r>
            <w:r w:rsidR="00A15588">
              <w:rPr>
                <w:rFonts w:eastAsia="Times New Roman" w:cs="Arial"/>
                <w:color w:val="000000"/>
                <w:lang w:val="en-GB" w:eastAsia="fr-FR"/>
              </w:rPr>
              <w:t>-1-4</w:t>
            </w:r>
          </w:p>
        </w:tc>
        <w:tc>
          <w:tcPr>
            <w:tcW w:w="1134" w:type="dxa"/>
            <w:tcBorders>
              <w:top w:val="nil"/>
              <w:left w:val="nil"/>
              <w:bottom w:val="single" w:sz="4" w:space="0" w:color="auto"/>
              <w:right w:val="single" w:sz="4" w:space="0" w:color="auto"/>
            </w:tcBorders>
            <w:shd w:val="clear" w:color="auto" w:fill="auto"/>
            <w:vAlign w:val="bottom"/>
          </w:tcPr>
          <w:p w14:paraId="0ABE3FAA" w14:textId="77777777" w:rsidR="006627E7" w:rsidRPr="00711EE1" w:rsidRDefault="006627E7" w:rsidP="006627E7">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MPC</w:t>
            </w:r>
          </w:p>
        </w:tc>
        <w:tc>
          <w:tcPr>
            <w:tcW w:w="2051" w:type="dxa"/>
            <w:tcBorders>
              <w:top w:val="nil"/>
              <w:left w:val="nil"/>
              <w:bottom w:val="single" w:sz="4" w:space="0" w:color="auto"/>
              <w:right w:val="single" w:sz="4" w:space="0" w:color="auto"/>
            </w:tcBorders>
            <w:shd w:val="clear" w:color="auto" w:fill="auto"/>
            <w:vAlign w:val="bottom"/>
          </w:tcPr>
          <w:p w14:paraId="3F9D224B" w14:textId="77777777" w:rsidR="006627E7" w:rsidRPr="00711EE1" w:rsidRDefault="006627E7" w:rsidP="006627E7">
            <w:pPr>
              <w:spacing w:after="0" w:line="240" w:lineRule="auto"/>
              <w:jc w:val="center"/>
              <w:rPr>
                <w:rFonts w:eastAsia="Times New Roman" w:cs="Times New Roman"/>
                <w:color w:val="000000"/>
                <w:lang w:val="en-GB" w:eastAsia="fr-FR"/>
              </w:rPr>
            </w:pPr>
            <w:r w:rsidRPr="00711EE1">
              <w:rPr>
                <w:rFonts w:eastAsia="Times New Roman" w:cs="Arial"/>
                <w:lang w:val="en-GB" w:eastAsia="fr-FR"/>
              </w:rPr>
              <w:t>Accumulation under argon</w:t>
            </w:r>
          </w:p>
        </w:tc>
        <w:tc>
          <w:tcPr>
            <w:tcW w:w="1843" w:type="dxa"/>
            <w:tcBorders>
              <w:top w:val="nil"/>
              <w:left w:val="nil"/>
              <w:bottom w:val="single" w:sz="4" w:space="0" w:color="auto"/>
              <w:right w:val="single" w:sz="4" w:space="0" w:color="auto"/>
            </w:tcBorders>
            <w:shd w:val="clear" w:color="auto" w:fill="auto"/>
            <w:vAlign w:val="bottom"/>
            <w:hideMark/>
          </w:tcPr>
          <w:p w14:paraId="0A39604E" w14:textId="1C31D5EF" w:rsidR="006627E7" w:rsidRPr="00466889" w:rsidRDefault="000126EC" w:rsidP="006627E7">
            <w:pPr>
              <w:spacing w:after="0" w:line="240" w:lineRule="auto"/>
              <w:jc w:val="center"/>
              <w:rPr>
                <w:rFonts w:eastAsia="Times New Roman" w:cs="Times New Roman"/>
                <w:lang w:val="en-GB" w:eastAsia="fr-FR"/>
              </w:rPr>
            </w:pPr>
            <w:r w:rsidRPr="00466889">
              <w:rPr>
                <w:rFonts w:ascii="Arial" w:hAnsi="Arial" w:cs="Arial"/>
                <w:sz w:val="20"/>
                <w:szCs w:val="20"/>
                <w:lang w:val="en-GB"/>
              </w:rPr>
              <w:t>(7.9±0.7).</w:t>
            </w:r>
            <w:r w:rsidR="00755B60" w:rsidRPr="00466889">
              <w:rPr>
                <w:rFonts w:ascii="Arial" w:hAnsi="Arial" w:cs="Arial"/>
                <w:sz w:val="20"/>
                <w:szCs w:val="20"/>
                <w:lang w:val="en-GB"/>
              </w:rPr>
              <w:t>10</w:t>
            </w:r>
            <w:r w:rsidR="00755B60" w:rsidRPr="00466889">
              <w:rPr>
                <w:rFonts w:ascii="Arial" w:hAnsi="Arial" w:cs="Arial"/>
                <w:sz w:val="20"/>
                <w:szCs w:val="20"/>
                <w:vertAlign w:val="superscript"/>
                <w:lang w:val="en-GB"/>
              </w:rPr>
              <w:t>-</w:t>
            </w:r>
            <w:r w:rsidR="00867F4F" w:rsidRPr="00466889">
              <w:rPr>
                <w:rFonts w:ascii="Arial" w:hAnsi="Arial" w:cs="Arial"/>
                <w:sz w:val="20"/>
                <w:szCs w:val="20"/>
                <w:vertAlign w:val="superscript"/>
                <w:lang w:val="en-GB"/>
              </w:rPr>
              <w:t>9</w:t>
            </w:r>
          </w:p>
        </w:tc>
        <w:tc>
          <w:tcPr>
            <w:tcW w:w="1417" w:type="dxa"/>
            <w:tcBorders>
              <w:top w:val="nil"/>
              <w:left w:val="nil"/>
              <w:bottom w:val="single" w:sz="4" w:space="0" w:color="auto"/>
              <w:right w:val="single" w:sz="4" w:space="0" w:color="auto"/>
            </w:tcBorders>
            <w:vAlign w:val="bottom"/>
          </w:tcPr>
          <w:p w14:paraId="563047A2" w14:textId="67130273" w:rsidR="006627E7" w:rsidRPr="00466889" w:rsidRDefault="00764CE7" w:rsidP="006627E7">
            <w:pPr>
              <w:spacing w:after="0" w:line="240" w:lineRule="auto"/>
              <w:jc w:val="center"/>
              <w:rPr>
                <w:rFonts w:eastAsia="Times New Roman" w:cs="Times New Roman"/>
                <w:lang w:val="en-GB" w:eastAsia="fr-FR"/>
              </w:rPr>
            </w:pPr>
            <w:r w:rsidRPr="00466889">
              <w:rPr>
                <w:rFonts w:ascii="Arial" w:hAnsi="Arial" w:cs="Arial"/>
                <w:sz w:val="20"/>
                <w:szCs w:val="20"/>
                <w:lang w:val="en-GB"/>
              </w:rPr>
              <w:t>4.5.</w:t>
            </w:r>
            <w:r w:rsidR="00755B60" w:rsidRPr="00466889">
              <w:rPr>
                <w:rFonts w:ascii="Arial" w:hAnsi="Arial" w:cs="Arial"/>
                <w:sz w:val="20"/>
                <w:szCs w:val="20"/>
                <w:lang w:val="en-GB"/>
              </w:rPr>
              <w:t>10</w:t>
            </w:r>
            <w:r w:rsidR="00755B60" w:rsidRPr="00466889">
              <w:rPr>
                <w:rFonts w:ascii="Arial" w:hAnsi="Arial" w:cs="Arial"/>
                <w:sz w:val="20"/>
                <w:szCs w:val="20"/>
                <w:vertAlign w:val="superscript"/>
                <w:lang w:val="en-GB"/>
              </w:rPr>
              <w:t>-</w:t>
            </w:r>
            <w:r w:rsidR="006627E7" w:rsidRPr="00466889">
              <w:rPr>
                <w:rFonts w:ascii="Arial" w:hAnsi="Arial" w:cs="Arial"/>
                <w:sz w:val="20"/>
                <w:szCs w:val="20"/>
                <w:vertAlign w:val="superscript"/>
                <w:lang w:val="en-GB"/>
              </w:rPr>
              <w:t>8</w:t>
            </w:r>
          </w:p>
        </w:tc>
        <w:tc>
          <w:tcPr>
            <w:tcW w:w="1560" w:type="dxa"/>
            <w:tcBorders>
              <w:top w:val="nil"/>
              <w:left w:val="nil"/>
              <w:bottom w:val="single" w:sz="4" w:space="0" w:color="auto"/>
              <w:right w:val="single" w:sz="4" w:space="0" w:color="auto"/>
            </w:tcBorders>
            <w:vAlign w:val="bottom"/>
          </w:tcPr>
          <w:p w14:paraId="59869FA9" w14:textId="71467636" w:rsidR="006627E7" w:rsidRPr="00466889" w:rsidRDefault="00AB641C" w:rsidP="006627E7">
            <w:pPr>
              <w:spacing w:after="0" w:line="240" w:lineRule="auto"/>
              <w:jc w:val="center"/>
              <w:rPr>
                <w:rFonts w:ascii="Arial" w:hAnsi="Arial" w:cs="Arial"/>
                <w:sz w:val="20"/>
                <w:szCs w:val="20"/>
                <w:lang w:val="en-GB"/>
              </w:rPr>
            </w:pPr>
            <w:r w:rsidRPr="00466889">
              <w:rPr>
                <w:rFonts w:ascii="Arial" w:hAnsi="Arial" w:cs="Arial"/>
                <w:sz w:val="20"/>
                <w:szCs w:val="20"/>
                <w:lang w:val="en-GB"/>
              </w:rPr>
              <w:t>0</w:t>
            </w:r>
            <w:r w:rsidR="00A06929" w:rsidRPr="00466889">
              <w:rPr>
                <w:rFonts w:ascii="Arial" w:hAnsi="Arial" w:cs="Arial"/>
                <w:sz w:val="20"/>
                <w:szCs w:val="20"/>
                <w:lang w:val="en-GB"/>
              </w:rPr>
              <w:t>.19; 0,26</w:t>
            </w:r>
          </w:p>
        </w:tc>
      </w:tr>
      <w:tr w:rsidR="00AB641C" w:rsidRPr="006D1C85" w14:paraId="7CF2608B" w14:textId="1CA7F974" w:rsidTr="00597AD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4401739C" w14:textId="2DBA8484"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Arial"/>
                <w:color w:val="000000"/>
                <w:lang w:val="en-GB" w:eastAsia="fr-FR"/>
              </w:rPr>
              <w:t>M</w:t>
            </w:r>
            <w:r>
              <w:rPr>
                <w:rFonts w:eastAsia="Times New Roman" w:cs="Arial"/>
                <w:color w:val="000000"/>
                <w:lang w:val="en-GB" w:eastAsia="fr-FR"/>
              </w:rPr>
              <w:t xml:space="preserve">1-5 </w:t>
            </w:r>
          </w:p>
        </w:tc>
        <w:tc>
          <w:tcPr>
            <w:tcW w:w="1134" w:type="dxa"/>
            <w:tcBorders>
              <w:top w:val="nil"/>
              <w:left w:val="nil"/>
              <w:bottom w:val="single" w:sz="4" w:space="0" w:color="auto"/>
              <w:right w:val="single" w:sz="4" w:space="0" w:color="auto"/>
            </w:tcBorders>
            <w:shd w:val="clear" w:color="auto" w:fill="auto"/>
            <w:vAlign w:val="bottom"/>
          </w:tcPr>
          <w:p w14:paraId="06BD0902" w14:textId="77777777"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MPC</w:t>
            </w:r>
          </w:p>
        </w:tc>
        <w:tc>
          <w:tcPr>
            <w:tcW w:w="2051" w:type="dxa"/>
            <w:tcBorders>
              <w:top w:val="nil"/>
              <w:left w:val="nil"/>
              <w:bottom w:val="single" w:sz="4" w:space="0" w:color="auto"/>
              <w:right w:val="single" w:sz="4" w:space="0" w:color="auto"/>
            </w:tcBorders>
            <w:shd w:val="clear" w:color="auto" w:fill="auto"/>
            <w:vAlign w:val="bottom"/>
          </w:tcPr>
          <w:p w14:paraId="1D0F4355" w14:textId="2B262284"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Arial"/>
                <w:lang w:val="en-GB" w:eastAsia="fr-FR"/>
              </w:rPr>
              <w:t>100% R.H. Ar flow</w:t>
            </w:r>
          </w:p>
        </w:tc>
        <w:tc>
          <w:tcPr>
            <w:tcW w:w="1843" w:type="dxa"/>
            <w:tcBorders>
              <w:top w:val="nil"/>
              <w:left w:val="nil"/>
              <w:bottom w:val="single" w:sz="4" w:space="0" w:color="auto"/>
              <w:right w:val="single" w:sz="4" w:space="0" w:color="auto"/>
            </w:tcBorders>
            <w:shd w:val="clear" w:color="auto" w:fill="auto"/>
            <w:vAlign w:val="bottom"/>
            <w:hideMark/>
          </w:tcPr>
          <w:p w14:paraId="6D96D0CB" w14:textId="2A8023AB" w:rsidR="00AB641C" w:rsidRPr="00466889" w:rsidRDefault="000126EC" w:rsidP="006627E7">
            <w:pPr>
              <w:spacing w:after="0" w:line="240" w:lineRule="auto"/>
              <w:jc w:val="center"/>
              <w:rPr>
                <w:rFonts w:eastAsia="Times New Roman" w:cs="Times New Roman"/>
                <w:lang w:val="en-GB" w:eastAsia="fr-FR"/>
              </w:rPr>
            </w:pPr>
            <w:r w:rsidRPr="00466889">
              <w:rPr>
                <w:rFonts w:ascii="Arial" w:hAnsi="Arial" w:cs="Arial"/>
                <w:sz w:val="20"/>
                <w:szCs w:val="20"/>
                <w:lang w:val="en-GB"/>
              </w:rPr>
              <w:t>(1.67±0.07).</w:t>
            </w:r>
            <w:r w:rsidR="00AB641C" w:rsidRPr="00466889">
              <w:rPr>
                <w:rFonts w:ascii="Arial" w:hAnsi="Arial" w:cs="Arial"/>
                <w:sz w:val="20"/>
                <w:szCs w:val="20"/>
                <w:lang w:val="en-GB"/>
              </w:rPr>
              <w:t>10</w:t>
            </w:r>
            <w:r w:rsidR="00AB641C" w:rsidRPr="00466889">
              <w:rPr>
                <w:rFonts w:ascii="Arial" w:hAnsi="Arial" w:cs="Arial"/>
                <w:sz w:val="20"/>
                <w:szCs w:val="20"/>
                <w:vertAlign w:val="superscript"/>
                <w:lang w:val="en-GB"/>
              </w:rPr>
              <w:t>-8</w:t>
            </w:r>
          </w:p>
        </w:tc>
        <w:tc>
          <w:tcPr>
            <w:tcW w:w="1417" w:type="dxa"/>
            <w:vMerge w:val="restart"/>
            <w:tcBorders>
              <w:top w:val="nil"/>
              <w:left w:val="nil"/>
              <w:right w:val="single" w:sz="4" w:space="0" w:color="auto"/>
            </w:tcBorders>
            <w:vAlign w:val="bottom"/>
          </w:tcPr>
          <w:p w14:paraId="4DD4EF6F" w14:textId="64F3E168" w:rsidR="00AB641C" w:rsidRPr="00466889" w:rsidRDefault="00AB641C" w:rsidP="006627E7">
            <w:pPr>
              <w:spacing w:after="0" w:line="240" w:lineRule="auto"/>
              <w:jc w:val="center"/>
              <w:rPr>
                <w:rFonts w:eastAsia="Times New Roman" w:cs="Times New Roman"/>
                <w:b/>
                <w:lang w:val="en-GB" w:eastAsia="fr-FR"/>
              </w:rPr>
            </w:pPr>
          </w:p>
        </w:tc>
        <w:tc>
          <w:tcPr>
            <w:tcW w:w="1560" w:type="dxa"/>
            <w:vMerge w:val="restart"/>
            <w:tcBorders>
              <w:top w:val="nil"/>
              <w:left w:val="nil"/>
              <w:right w:val="single" w:sz="4" w:space="0" w:color="auto"/>
            </w:tcBorders>
            <w:vAlign w:val="bottom"/>
          </w:tcPr>
          <w:p w14:paraId="73198F8F" w14:textId="202946E7" w:rsidR="00AB641C" w:rsidRPr="00466889" w:rsidRDefault="00AB641C" w:rsidP="006627E7">
            <w:pPr>
              <w:spacing w:after="0" w:line="240" w:lineRule="auto"/>
              <w:jc w:val="center"/>
              <w:rPr>
                <w:rFonts w:ascii="Arial" w:hAnsi="Arial" w:cs="Arial"/>
                <w:sz w:val="20"/>
                <w:szCs w:val="20"/>
                <w:lang w:val="en-GB"/>
              </w:rPr>
            </w:pPr>
            <w:r w:rsidRPr="00466889">
              <w:rPr>
                <w:rFonts w:ascii="Arial" w:hAnsi="Arial" w:cs="Arial"/>
                <w:sz w:val="20"/>
                <w:szCs w:val="20"/>
                <w:lang w:val="en-GB"/>
              </w:rPr>
              <w:t>Not measured because of atmospheric contamination</w:t>
            </w:r>
          </w:p>
        </w:tc>
      </w:tr>
      <w:tr w:rsidR="00AB641C" w:rsidRPr="00711EE1" w14:paraId="73FD061E" w14:textId="36A55889" w:rsidTr="00597AD3">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6EB1EC" w14:textId="5E42CE5B"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Arial"/>
                <w:color w:val="000000"/>
                <w:lang w:val="en-GB" w:eastAsia="fr-FR"/>
              </w:rPr>
              <w:t>M</w:t>
            </w:r>
            <w:r>
              <w:rPr>
                <w:rFonts w:eastAsia="Times New Roman" w:cs="Arial"/>
                <w:color w:val="000000"/>
                <w:lang w:val="en-GB" w:eastAsia="fr-FR"/>
              </w:rPr>
              <w:t>-1-6</w:t>
            </w:r>
          </w:p>
        </w:tc>
        <w:tc>
          <w:tcPr>
            <w:tcW w:w="1134" w:type="dxa"/>
            <w:tcBorders>
              <w:top w:val="single" w:sz="4" w:space="0" w:color="auto"/>
              <w:left w:val="nil"/>
              <w:bottom w:val="single" w:sz="4" w:space="0" w:color="auto"/>
              <w:right w:val="single" w:sz="4" w:space="0" w:color="auto"/>
            </w:tcBorders>
            <w:shd w:val="clear" w:color="auto" w:fill="auto"/>
            <w:vAlign w:val="bottom"/>
          </w:tcPr>
          <w:p w14:paraId="26ACADA3" w14:textId="77777777"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MPC</w:t>
            </w:r>
          </w:p>
        </w:tc>
        <w:tc>
          <w:tcPr>
            <w:tcW w:w="2051" w:type="dxa"/>
            <w:tcBorders>
              <w:top w:val="single" w:sz="4" w:space="0" w:color="auto"/>
              <w:left w:val="nil"/>
              <w:bottom w:val="single" w:sz="4" w:space="0" w:color="auto"/>
              <w:right w:val="single" w:sz="4" w:space="0" w:color="auto"/>
            </w:tcBorders>
            <w:shd w:val="clear" w:color="auto" w:fill="auto"/>
            <w:vAlign w:val="bottom"/>
          </w:tcPr>
          <w:p w14:paraId="498E0647" w14:textId="312D8C7E" w:rsidR="00AB641C" w:rsidRPr="00711EE1" w:rsidRDefault="00AB641C" w:rsidP="006627E7">
            <w:pPr>
              <w:spacing w:after="0" w:line="240" w:lineRule="auto"/>
              <w:jc w:val="center"/>
              <w:rPr>
                <w:rFonts w:eastAsia="Times New Roman" w:cs="Times New Roman"/>
                <w:color w:val="000000"/>
                <w:lang w:val="en-GB" w:eastAsia="fr-FR"/>
              </w:rPr>
            </w:pPr>
            <w:r w:rsidRPr="00711EE1">
              <w:rPr>
                <w:rFonts w:eastAsia="Times New Roman" w:cs="Arial"/>
                <w:lang w:val="en-GB" w:eastAsia="fr-FR"/>
              </w:rPr>
              <w:t>100% R.H. Ar flow</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6893B73E" w14:textId="5FEE96C9" w:rsidR="00AB641C" w:rsidRPr="00466889" w:rsidRDefault="000126EC">
            <w:pPr>
              <w:spacing w:after="0" w:line="240" w:lineRule="auto"/>
              <w:jc w:val="center"/>
              <w:rPr>
                <w:rFonts w:eastAsia="Times New Roman" w:cs="Times New Roman"/>
                <w:lang w:val="en-GB" w:eastAsia="fr-FR"/>
              </w:rPr>
            </w:pPr>
            <w:r w:rsidRPr="00466889">
              <w:rPr>
                <w:rFonts w:ascii="Arial" w:hAnsi="Arial" w:cs="Arial"/>
                <w:sz w:val="20"/>
                <w:szCs w:val="20"/>
                <w:lang w:val="en-GB"/>
              </w:rPr>
              <w:t>(1.20±0.09).</w:t>
            </w:r>
            <w:r w:rsidR="00AB641C" w:rsidRPr="00466889">
              <w:rPr>
                <w:rFonts w:ascii="Arial" w:hAnsi="Arial" w:cs="Arial"/>
                <w:sz w:val="20"/>
                <w:szCs w:val="20"/>
                <w:lang w:val="en-GB"/>
              </w:rPr>
              <w:t>10</w:t>
            </w:r>
            <w:r w:rsidR="00AB641C" w:rsidRPr="00466889">
              <w:rPr>
                <w:rFonts w:ascii="Arial" w:hAnsi="Arial" w:cs="Arial"/>
                <w:sz w:val="20"/>
                <w:szCs w:val="20"/>
                <w:vertAlign w:val="superscript"/>
                <w:lang w:val="en-GB"/>
              </w:rPr>
              <w:t>-8</w:t>
            </w:r>
          </w:p>
        </w:tc>
        <w:tc>
          <w:tcPr>
            <w:tcW w:w="1417" w:type="dxa"/>
            <w:vMerge/>
            <w:tcBorders>
              <w:left w:val="nil"/>
              <w:bottom w:val="single" w:sz="4" w:space="0" w:color="auto"/>
              <w:right w:val="single" w:sz="4" w:space="0" w:color="auto"/>
            </w:tcBorders>
            <w:vAlign w:val="bottom"/>
          </w:tcPr>
          <w:p w14:paraId="05E9C37B" w14:textId="12A670F3" w:rsidR="00AB641C" w:rsidRPr="00466889" w:rsidRDefault="00AB641C" w:rsidP="006627E7">
            <w:pPr>
              <w:spacing w:after="0" w:line="240" w:lineRule="auto"/>
              <w:jc w:val="center"/>
              <w:rPr>
                <w:rFonts w:eastAsia="Times New Roman" w:cs="Times New Roman"/>
                <w:lang w:val="en-GB" w:eastAsia="fr-FR"/>
              </w:rPr>
            </w:pPr>
          </w:p>
        </w:tc>
        <w:tc>
          <w:tcPr>
            <w:tcW w:w="1560" w:type="dxa"/>
            <w:vMerge/>
            <w:tcBorders>
              <w:left w:val="nil"/>
              <w:bottom w:val="single" w:sz="4" w:space="0" w:color="auto"/>
              <w:right w:val="single" w:sz="4" w:space="0" w:color="auto"/>
            </w:tcBorders>
            <w:vAlign w:val="bottom"/>
          </w:tcPr>
          <w:p w14:paraId="004255B7" w14:textId="1CEEEC74" w:rsidR="00AB641C" w:rsidRPr="00466889" w:rsidRDefault="00AB641C" w:rsidP="006627E7">
            <w:pPr>
              <w:spacing w:after="0" w:line="240" w:lineRule="auto"/>
              <w:jc w:val="center"/>
              <w:rPr>
                <w:rFonts w:ascii="Arial" w:hAnsi="Arial" w:cs="Arial"/>
                <w:sz w:val="20"/>
                <w:szCs w:val="20"/>
                <w:lang w:val="en-GB"/>
              </w:rPr>
            </w:pPr>
          </w:p>
        </w:tc>
      </w:tr>
      <w:tr w:rsidR="006627E7" w:rsidRPr="006D1C85" w14:paraId="41147B91" w14:textId="0BDF0E12" w:rsidTr="00597AD3">
        <w:trPr>
          <w:trHeight w:val="300"/>
        </w:trPr>
        <w:tc>
          <w:tcPr>
            <w:tcW w:w="40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C8DC9CB" w14:textId="6C1F2281" w:rsidR="006627E7" w:rsidRPr="00711EE1" w:rsidRDefault="00BB360E">
            <w:pPr>
              <w:spacing w:after="0" w:line="240" w:lineRule="auto"/>
              <w:jc w:val="center"/>
              <w:rPr>
                <w:rFonts w:eastAsia="Times New Roman" w:cs="Arial"/>
                <w:lang w:val="en-GB" w:eastAsia="fr-FR"/>
              </w:rPr>
            </w:pPr>
            <w:r>
              <w:rPr>
                <w:rFonts w:eastAsia="Times New Roman" w:cs="Arial"/>
                <w:lang w:val="en-GB" w:eastAsia="fr-FR"/>
              </w:rPr>
              <w:t>Theoretical yield</w:t>
            </w:r>
            <w:r w:rsidR="006627E7" w:rsidRPr="00711EE1">
              <w:rPr>
                <w:rFonts w:eastAsia="Times New Roman" w:cs="Arial"/>
                <w:lang w:val="en-GB" w:eastAsia="fr-FR"/>
              </w:rPr>
              <w:t xml:space="preserve"> considering primary yield of H</w:t>
            </w:r>
            <w:r w:rsidR="006627E7" w:rsidRPr="00711EE1">
              <w:rPr>
                <w:rFonts w:eastAsia="Times New Roman" w:cs="Arial"/>
                <w:vertAlign w:val="subscript"/>
                <w:lang w:val="en-GB" w:eastAsia="fr-FR"/>
              </w:rPr>
              <w:t>2</w:t>
            </w:r>
            <w:r w:rsidR="006627E7" w:rsidRPr="00711EE1">
              <w:rPr>
                <w:rFonts w:eastAsia="Times New Roman" w:cs="Arial"/>
                <w:lang w:val="en-GB" w:eastAsia="fr-FR"/>
              </w:rPr>
              <w:t xml:space="preserve"> and total water content (</w:t>
            </w:r>
            <w:r w:rsidR="00AB5453">
              <w:rPr>
                <w:rFonts w:eastAsia="Times New Roman" w:cs="Arial"/>
                <w:lang w:val="en-GB" w:eastAsia="fr-FR"/>
              </w:rPr>
              <w:t>24.5</w:t>
            </w:r>
            <w:r>
              <w:rPr>
                <w:rFonts w:eastAsia="Times New Roman" w:cs="Arial"/>
                <w:lang w:val="en-GB" w:eastAsia="fr-FR"/>
              </w:rPr>
              <w:t xml:space="preserve"> wt.</w:t>
            </w:r>
            <w:r w:rsidR="006627E7" w:rsidRPr="00711EE1">
              <w:rPr>
                <w:rFonts w:eastAsia="Times New Roman" w:cs="Arial"/>
                <w:lang w:val="en-GB" w:eastAsia="fr-FR"/>
              </w:rPr>
              <w:t>%)</w:t>
            </w:r>
            <w:r>
              <w:rPr>
                <w:rFonts w:eastAsia="Times New Roman" w:cs="Arial"/>
                <w:lang w:val="en-GB" w:eastAsia="fr-FR"/>
              </w:rPr>
              <w:t xml:space="preserve"> of </w:t>
            </w:r>
            <w:r w:rsidR="00AB5453">
              <w:rPr>
                <w:rFonts w:eastAsia="Times New Roman" w:cs="Arial"/>
                <w:lang w:val="en-GB" w:eastAsia="fr-FR"/>
              </w:rPr>
              <w:t xml:space="preserve">the cement paste of </w:t>
            </w:r>
            <w:r>
              <w:rPr>
                <w:rFonts w:eastAsia="Times New Roman" w:cs="Arial"/>
                <w:lang w:val="en-GB" w:eastAsia="fr-FR"/>
              </w:rPr>
              <w:t>MPC mortar</w:t>
            </w:r>
          </w:p>
        </w:tc>
        <w:tc>
          <w:tcPr>
            <w:tcW w:w="1843" w:type="dxa"/>
            <w:tcBorders>
              <w:top w:val="single" w:sz="4" w:space="0" w:color="auto"/>
              <w:left w:val="nil"/>
              <w:bottom w:val="single" w:sz="4" w:space="0" w:color="auto"/>
              <w:right w:val="single" w:sz="4" w:space="0" w:color="auto"/>
            </w:tcBorders>
            <w:shd w:val="clear" w:color="auto" w:fill="auto"/>
            <w:vAlign w:val="bottom"/>
          </w:tcPr>
          <w:p w14:paraId="2820E028" w14:textId="58D7CE31" w:rsidR="006627E7" w:rsidRDefault="00AB5453" w:rsidP="006627E7">
            <w:pPr>
              <w:spacing w:after="0" w:line="240" w:lineRule="auto"/>
              <w:jc w:val="center"/>
              <w:rPr>
                <w:rFonts w:ascii="Arial" w:hAnsi="Arial" w:cs="Arial"/>
                <w:sz w:val="20"/>
                <w:szCs w:val="20"/>
                <w:lang w:val="en-GB"/>
              </w:rPr>
            </w:pPr>
            <w:r>
              <w:rPr>
                <w:rFonts w:ascii="Arial" w:hAnsi="Arial" w:cs="Arial"/>
                <w:sz w:val="20"/>
                <w:szCs w:val="20"/>
                <w:lang w:val="en-GB"/>
              </w:rPr>
              <w:t>4.3</w:t>
            </w:r>
            <w:r w:rsidR="006B0343" w:rsidRPr="00466889">
              <w:rPr>
                <w:rFonts w:ascii="Arial" w:hAnsi="Arial" w:cs="Arial"/>
                <w:sz w:val="20"/>
                <w:szCs w:val="20"/>
                <w:lang w:val="en-GB"/>
              </w:rPr>
              <w:t>.</w:t>
            </w:r>
            <w:r w:rsidR="003F5F79" w:rsidRPr="00466889">
              <w:rPr>
                <w:rFonts w:ascii="Arial" w:hAnsi="Arial" w:cs="Arial"/>
                <w:sz w:val="20"/>
                <w:szCs w:val="20"/>
                <w:lang w:val="en-GB"/>
              </w:rPr>
              <w:t>10</w:t>
            </w:r>
            <w:r w:rsidR="003F5F79" w:rsidRPr="00466889">
              <w:rPr>
                <w:rFonts w:ascii="Arial" w:hAnsi="Arial" w:cs="Arial"/>
                <w:sz w:val="20"/>
                <w:szCs w:val="20"/>
                <w:vertAlign w:val="superscript"/>
                <w:lang w:val="en-GB"/>
              </w:rPr>
              <w:t>-8</w:t>
            </w:r>
            <w:r w:rsidR="00597AD3">
              <w:rPr>
                <w:rFonts w:ascii="Arial" w:hAnsi="Arial" w:cs="Arial"/>
                <w:sz w:val="20"/>
                <w:szCs w:val="20"/>
                <w:lang w:val="en-GB"/>
              </w:rPr>
              <w:t xml:space="preserve"> (with corrective factor)</w:t>
            </w:r>
          </w:p>
          <w:p w14:paraId="16836D81" w14:textId="35FAD045" w:rsidR="00597AD3" w:rsidRPr="00597AD3" w:rsidRDefault="00597AD3" w:rsidP="006627E7">
            <w:pPr>
              <w:spacing w:after="0" w:line="240" w:lineRule="auto"/>
              <w:jc w:val="center"/>
              <w:rPr>
                <w:rFonts w:ascii="Arial" w:hAnsi="Arial" w:cs="Arial"/>
                <w:sz w:val="20"/>
                <w:szCs w:val="20"/>
                <w:lang w:val="en-GB"/>
              </w:rPr>
            </w:pPr>
            <w:r>
              <w:rPr>
                <w:rFonts w:ascii="Arial" w:hAnsi="Arial" w:cs="Arial"/>
                <w:sz w:val="20"/>
                <w:szCs w:val="20"/>
                <w:lang w:val="en-GB"/>
              </w:rPr>
              <w:t>3.3</w:t>
            </w:r>
            <w:r w:rsidRPr="00466889">
              <w:rPr>
                <w:rFonts w:ascii="Arial" w:hAnsi="Arial" w:cs="Arial"/>
                <w:sz w:val="20"/>
                <w:szCs w:val="20"/>
                <w:lang w:val="en-GB"/>
              </w:rPr>
              <w:t>.10</w:t>
            </w:r>
            <w:r w:rsidRPr="00466889">
              <w:rPr>
                <w:rFonts w:ascii="Arial" w:hAnsi="Arial" w:cs="Arial"/>
                <w:sz w:val="20"/>
                <w:szCs w:val="20"/>
                <w:vertAlign w:val="superscript"/>
                <w:lang w:val="en-GB"/>
              </w:rPr>
              <w:t>-8</w:t>
            </w:r>
            <w:r>
              <w:rPr>
                <w:rFonts w:ascii="Arial" w:hAnsi="Arial" w:cs="Arial"/>
                <w:sz w:val="20"/>
                <w:szCs w:val="20"/>
                <w:vertAlign w:val="superscript"/>
                <w:lang w:val="en-GB"/>
              </w:rPr>
              <w:t xml:space="preserve"> </w:t>
            </w:r>
            <w:r>
              <w:rPr>
                <w:rFonts w:ascii="Arial" w:hAnsi="Arial" w:cs="Arial"/>
                <w:sz w:val="20"/>
                <w:szCs w:val="20"/>
                <w:lang w:val="en-GB"/>
              </w:rPr>
              <w:t>(without</w:t>
            </w:r>
            <w:r w:rsidR="003C198D">
              <w:rPr>
                <w:rFonts w:ascii="Arial" w:hAnsi="Arial" w:cs="Arial"/>
                <w:sz w:val="20"/>
                <w:szCs w:val="20"/>
                <w:lang w:val="en-GB"/>
              </w:rPr>
              <w:t>*</w:t>
            </w:r>
            <w:r>
              <w:rPr>
                <w:rFonts w:ascii="Arial" w:hAnsi="Arial" w:cs="Arial"/>
                <w:sz w:val="20"/>
                <w:szCs w:val="20"/>
                <w:lang w:val="en-GB"/>
              </w:rPr>
              <w:t xml:space="preserve"> corrective factor)</w:t>
            </w:r>
          </w:p>
        </w:tc>
        <w:tc>
          <w:tcPr>
            <w:tcW w:w="1417" w:type="dxa"/>
            <w:tcBorders>
              <w:top w:val="single" w:sz="4" w:space="0" w:color="auto"/>
              <w:left w:val="nil"/>
              <w:bottom w:val="single" w:sz="4" w:space="0" w:color="auto"/>
              <w:right w:val="single" w:sz="4" w:space="0" w:color="auto"/>
            </w:tcBorders>
            <w:vAlign w:val="bottom"/>
          </w:tcPr>
          <w:p w14:paraId="7A68B887" w14:textId="77777777" w:rsidR="00AB641C" w:rsidRPr="00466889" w:rsidRDefault="00AB641C" w:rsidP="006627E7">
            <w:pPr>
              <w:spacing w:after="0" w:line="240" w:lineRule="auto"/>
              <w:jc w:val="center"/>
              <w:rPr>
                <w:rFonts w:ascii="Arial" w:hAnsi="Arial" w:cs="Arial"/>
                <w:sz w:val="20"/>
                <w:szCs w:val="20"/>
                <w:lang w:val="en-GB"/>
              </w:rPr>
            </w:pPr>
            <w:r w:rsidRPr="00466889">
              <w:rPr>
                <w:rFonts w:ascii="Arial" w:hAnsi="Arial" w:cs="Arial"/>
                <w:sz w:val="20"/>
                <w:szCs w:val="20"/>
                <w:lang w:val="en-GB"/>
              </w:rPr>
              <w:t>Bulk water at pH = 7</w:t>
            </w:r>
          </w:p>
          <w:p w14:paraId="4B0CB1F9" w14:textId="0329ECA9" w:rsidR="006627E7" w:rsidRPr="00466889" w:rsidRDefault="00AB641C" w:rsidP="006627E7">
            <w:pPr>
              <w:spacing w:after="0" w:line="240" w:lineRule="auto"/>
              <w:jc w:val="center"/>
              <w:rPr>
                <w:rFonts w:ascii="Arial" w:hAnsi="Arial" w:cs="Arial"/>
                <w:sz w:val="20"/>
                <w:szCs w:val="20"/>
                <w:lang w:val="en-GB"/>
              </w:rPr>
            </w:pPr>
            <w:r w:rsidRPr="00466889">
              <w:rPr>
                <w:rFonts w:ascii="Arial" w:hAnsi="Arial" w:cs="Arial"/>
                <w:sz w:val="20"/>
                <w:szCs w:val="20"/>
                <w:lang w:val="en-GB"/>
              </w:rPr>
              <w:t>G(H</w:t>
            </w:r>
            <w:r w:rsidRPr="00466889">
              <w:rPr>
                <w:rFonts w:ascii="Arial" w:hAnsi="Arial" w:cs="Arial"/>
                <w:sz w:val="20"/>
                <w:szCs w:val="20"/>
                <w:vertAlign w:val="subscript"/>
                <w:lang w:val="en-GB"/>
              </w:rPr>
              <w:t>2</w:t>
            </w:r>
            <w:r w:rsidRPr="00466889">
              <w:rPr>
                <w:rFonts w:ascii="Arial" w:hAnsi="Arial" w:cs="Arial"/>
                <w:sz w:val="20"/>
                <w:szCs w:val="20"/>
                <w:lang w:val="en-GB"/>
              </w:rPr>
              <w:t>) = 1.35.10</w:t>
            </w:r>
            <w:r w:rsidRPr="00466889">
              <w:rPr>
                <w:rFonts w:ascii="Arial" w:hAnsi="Arial" w:cs="Arial"/>
                <w:sz w:val="20"/>
                <w:szCs w:val="20"/>
                <w:vertAlign w:val="superscript"/>
                <w:lang w:val="en-GB"/>
              </w:rPr>
              <w:t>-7</w:t>
            </w:r>
          </w:p>
        </w:tc>
        <w:tc>
          <w:tcPr>
            <w:tcW w:w="1560" w:type="dxa"/>
            <w:tcBorders>
              <w:top w:val="single" w:sz="4" w:space="0" w:color="auto"/>
              <w:left w:val="nil"/>
              <w:bottom w:val="single" w:sz="4" w:space="0" w:color="auto"/>
              <w:right w:val="single" w:sz="4" w:space="0" w:color="auto"/>
            </w:tcBorders>
          </w:tcPr>
          <w:p w14:paraId="072B920D" w14:textId="77777777" w:rsidR="006627E7" w:rsidRPr="00466889" w:rsidRDefault="006627E7" w:rsidP="006627E7">
            <w:pPr>
              <w:spacing w:after="0" w:line="240" w:lineRule="auto"/>
              <w:jc w:val="center"/>
              <w:rPr>
                <w:rFonts w:ascii="Arial" w:hAnsi="Arial" w:cs="Arial"/>
                <w:sz w:val="20"/>
                <w:szCs w:val="20"/>
                <w:lang w:val="en-GB"/>
              </w:rPr>
            </w:pPr>
          </w:p>
        </w:tc>
      </w:tr>
      <w:tr w:rsidR="00A15588" w:rsidRPr="00BB360E" w14:paraId="5BEC5F57" w14:textId="2D8E9F7B" w:rsidTr="00597AD3">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E0B531" w14:textId="2EF6E69A" w:rsidR="00A15588" w:rsidRPr="00711EE1" w:rsidRDefault="00566B95" w:rsidP="00A15588">
            <w:pPr>
              <w:spacing w:after="0" w:line="240" w:lineRule="auto"/>
              <w:jc w:val="center"/>
              <w:rPr>
                <w:rFonts w:eastAsia="Times New Roman" w:cs="Times New Roman"/>
                <w:color w:val="000000"/>
                <w:lang w:val="en-GB" w:eastAsia="fr-FR"/>
              </w:rPr>
            </w:pPr>
            <w:r>
              <w:rPr>
                <w:rFonts w:eastAsia="Times New Roman" w:cs="Arial"/>
                <w:color w:val="000000"/>
                <w:lang w:val="en-GB" w:eastAsia="fr-FR"/>
              </w:rPr>
              <w:t>M-8</w:t>
            </w:r>
            <w:r w:rsidR="00A15588">
              <w:rPr>
                <w:rFonts w:eastAsia="Times New Roman" w:cs="Arial"/>
                <w:color w:val="000000"/>
                <w:lang w:val="en-GB" w:eastAsia="fr-FR"/>
              </w:rPr>
              <w:t>-1</w:t>
            </w:r>
          </w:p>
        </w:tc>
        <w:tc>
          <w:tcPr>
            <w:tcW w:w="1134" w:type="dxa"/>
            <w:tcBorders>
              <w:top w:val="single" w:sz="4" w:space="0" w:color="auto"/>
              <w:left w:val="nil"/>
              <w:bottom w:val="single" w:sz="4" w:space="0" w:color="auto"/>
              <w:right w:val="single" w:sz="4" w:space="0" w:color="auto"/>
            </w:tcBorders>
            <w:shd w:val="clear" w:color="auto" w:fill="auto"/>
            <w:vAlign w:val="bottom"/>
          </w:tcPr>
          <w:p w14:paraId="63940239" w14:textId="77777777" w:rsidR="00A15588" w:rsidRPr="00711EE1" w:rsidRDefault="00A15588" w:rsidP="00A15588">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Portland</w:t>
            </w:r>
          </w:p>
        </w:tc>
        <w:tc>
          <w:tcPr>
            <w:tcW w:w="2051" w:type="dxa"/>
            <w:tcBorders>
              <w:top w:val="single" w:sz="4" w:space="0" w:color="auto"/>
              <w:left w:val="nil"/>
              <w:bottom w:val="single" w:sz="4" w:space="0" w:color="auto"/>
              <w:right w:val="single" w:sz="4" w:space="0" w:color="auto"/>
            </w:tcBorders>
            <w:shd w:val="clear" w:color="auto" w:fill="auto"/>
            <w:vAlign w:val="bottom"/>
          </w:tcPr>
          <w:p w14:paraId="4026345A" w14:textId="77777777" w:rsidR="00A15588" w:rsidRPr="00711EE1" w:rsidRDefault="00A15588" w:rsidP="00A15588">
            <w:pPr>
              <w:spacing w:after="0" w:line="240" w:lineRule="auto"/>
              <w:jc w:val="center"/>
              <w:rPr>
                <w:rFonts w:eastAsia="Times New Roman" w:cs="Times New Roman"/>
                <w:color w:val="000000"/>
                <w:lang w:val="en-GB" w:eastAsia="fr-FR"/>
              </w:rPr>
            </w:pPr>
            <w:r w:rsidRPr="00711EE1">
              <w:rPr>
                <w:rFonts w:eastAsia="Times New Roman" w:cs="Arial"/>
                <w:lang w:val="en-GB" w:eastAsia="fr-FR"/>
              </w:rPr>
              <w:t>Accumulation under argon</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14B32CE6" w14:textId="4B7A9272" w:rsidR="00A15588" w:rsidRPr="00466889" w:rsidRDefault="00A97DF2" w:rsidP="00A15588">
            <w:pPr>
              <w:spacing w:after="0" w:line="240" w:lineRule="auto"/>
              <w:jc w:val="center"/>
              <w:rPr>
                <w:rFonts w:eastAsia="Times New Roman" w:cs="Times New Roman"/>
                <w:lang w:val="en-GB" w:eastAsia="fr-FR"/>
              </w:rPr>
            </w:pPr>
            <w:r w:rsidRPr="00466889">
              <w:rPr>
                <w:rFonts w:ascii="Arial" w:hAnsi="Arial" w:cs="Arial"/>
                <w:sz w:val="20"/>
                <w:szCs w:val="20"/>
                <w:lang w:val="en-GB"/>
              </w:rPr>
              <w:t>(</w:t>
            </w:r>
            <w:r w:rsidR="00867F4F" w:rsidRPr="00466889">
              <w:rPr>
                <w:rFonts w:ascii="Arial" w:hAnsi="Arial" w:cs="Arial"/>
                <w:sz w:val="20"/>
                <w:szCs w:val="20"/>
                <w:lang w:val="en-GB"/>
              </w:rPr>
              <w:t>1.9</w:t>
            </w:r>
            <w:r w:rsidRPr="00466889">
              <w:rPr>
                <w:rFonts w:ascii="Arial" w:hAnsi="Arial" w:cs="Arial"/>
                <w:sz w:val="20"/>
                <w:szCs w:val="20"/>
                <w:lang w:val="en-GB"/>
              </w:rPr>
              <w:t>±0.1).</w:t>
            </w:r>
            <w:r w:rsidR="00A15588" w:rsidRPr="00466889">
              <w:rPr>
                <w:rFonts w:ascii="Arial" w:hAnsi="Arial" w:cs="Arial"/>
                <w:sz w:val="20"/>
                <w:szCs w:val="20"/>
                <w:lang w:val="en-GB"/>
              </w:rPr>
              <w:t>10</w:t>
            </w:r>
            <w:r w:rsidR="00A15588" w:rsidRPr="00466889">
              <w:rPr>
                <w:rFonts w:ascii="Arial" w:hAnsi="Arial" w:cs="Arial"/>
                <w:sz w:val="20"/>
                <w:szCs w:val="20"/>
                <w:vertAlign w:val="superscript"/>
                <w:lang w:val="en-GB"/>
              </w:rPr>
              <w:t>-8</w:t>
            </w:r>
          </w:p>
        </w:tc>
        <w:tc>
          <w:tcPr>
            <w:tcW w:w="1417" w:type="dxa"/>
            <w:tcBorders>
              <w:top w:val="single" w:sz="4" w:space="0" w:color="auto"/>
              <w:left w:val="nil"/>
              <w:bottom w:val="single" w:sz="4" w:space="0" w:color="auto"/>
              <w:right w:val="single" w:sz="4" w:space="0" w:color="auto"/>
            </w:tcBorders>
            <w:vAlign w:val="bottom"/>
          </w:tcPr>
          <w:p w14:paraId="38CE42FB" w14:textId="36928C8C" w:rsidR="00A15588" w:rsidRPr="00466889" w:rsidRDefault="00764CE7" w:rsidP="00A15588">
            <w:pPr>
              <w:spacing w:after="0" w:line="240" w:lineRule="auto"/>
              <w:jc w:val="center"/>
              <w:rPr>
                <w:rFonts w:eastAsia="Times New Roman" w:cs="Times New Roman"/>
                <w:lang w:val="en-GB" w:eastAsia="fr-FR"/>
              </w:rPr>
            </w:pPr>
            <w:r w:rsidRPr="00466889">
              <w:rPr>
                <w:rFonts w:ascii="Arial" w:hAnsi="Arial" w:cs="Arial"/>
                <w:sz w:val="20"/>
                <w:szCs w:val="20"/>
                <w:lang w:val="en-GB"/>
              </w:rPr>
              <w:t>1.8</w:t>
            </w:r>
            <w:r w:rsidR="00A97DF2" w:rsidRPr="00466889">
              <w:rPr>
                <w:rFonts w:ascii="Arial" w:hAnsi="Arial" w:cs="Arial"/>
                <w:sz w:val="20"/>
                <w:szCs w:val="20"/>
                <w:lang w:val="en-GB"/>
              </w:rPr>
              <w:t>7</w:t>
            </w:r>
            <w:r w:rsidRPr="00466889">
              <w:rPr>
                <w:rFonts w:ascii="Arial" w:hAnsi="Arial" w:cs="Arial"/>
                <w:sz w:val="20"/>
                <w:szCs w:val="20"/>
                <w:lang w:val="en-GB"/>
              </w:rPr>
              <w:t>.</w:t>
            </w:r>
            <w:r w:rsidR="00A15588" w:rsidRPr="00466889">
              <w:rPr>
                <w:rFonts w:ascii="Arial" w:hAnsi="Arial" w:cs="Arial"/>
                <w:sz w:val="20"/>
                <w:szCs w:val="20"/>
                <w:lang w:val="en-GB"/>
              </w:rPr>
              <w:t>10</w:t>
            </w:r>
            <w:r w:rsidR="00A15588" w:rsidRPr="00466889">
              <w:rPr>
                <w:rFonts w:ascii="Arial" w:hAnsi="Arial" w:cs="Arial"/>
                <w:sz w:val="20"/>
                <w:szCs w:val="20"/>
                <w:vertAlign w:val="superscript"/>
                <w:lang w:val="en-GB"/>
              </w:rPr>
              <w:t>-7</w:t>
            </w:r>
          </w:p>
        </w:tc>
        <w:tc>
          <w:tcPr>
            <w:tcW w:w="1560" w:type="dxa"/>
            <w:tcBorders>
              <w:top w:val="single" w:sz="4" w:space="0" w:color="auto"/>
              <w:left w:val="nil"/>
              <w:bottom w:val="single" w:sz="4" w:space="0" w:color="auto"/>
              <w:right w:val="single" w:sz="4" w:space="0" w:color="auto"/>
            </w:tcBorders>
            <w:vAlign w:val="bottom"/>
          </w:tcPr>
          <w:p w14:paraId="5389070E" w14:textId="405EF63D" w:rsidR="00A15588" w:rsidRPr="00466889" w:rsidRDefault="00435010" w:rsidP="00A15588">
            <w:pPr>
              <w:spacing w:after="0" w:line="240" w:lineRule="auto"/>
              <w:jc w:val="center"/>
              <w:rPr>
                <w:rFonts w:ascii="Arial" w:hAnsi="Arial" w:cs="Arial"/>
                <w:sz w:val="20"/>
                <w:szCs w:val="20"/>
                <w:lang w:val="en-GB"/>
              </w:rPr>
            </w:pPr>
            <w:r w:rsidRPr="00466889">
              <w:rPr>
                <w:rFonts w:ascii="Arial" w:hAnsi="Arial" w:cs="Arial"/>
                <w:sz w:val="20"/>
                <w:szCs w:val="20"/>
                <w:lang w:val="en-GB"/>
              </w:rPr>
              <w:t>&lt; 0.1</w:t>
            </w:r>
          </w:p>
        </w:tc>
      </w:tr>
      <w:tr w:rsidR="00A15588" w:rsidRPr="00711EE1" w14:paraId="4ABBCD61" w14:textId="4AE08112" w:rsidTr="00597AD3">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126360" w14:textId="0EC9774A" w:rsidR="00A15588" w:rsidRPr="00711EE1" w:rsidRDefault="00566B95" w:rsidP="00A15588">
            <w:pPr>
              <w:spacing w:after="0" w:line="240" w:lineRule="auto"/>
              <w:jc w:val="center"/>
              <w:rPr>
                <w:rFonts w:eastAsia="Times New Roman" w:cs="Times New Roman"/>
                <w:color w:val="000000"/>
                <w:lang w:val="en-GB" w:eastAsia="fr-FR"/>
              </w:rPr>
            </w:pPr>
            <w:r>
              <w:rPr>
                <w:rFonts w:eastAsia="Times New Roman" w:cs="Arial"/>
                <w:color w:val="000000"/>
                <w:lang w:val="en-GB" w:eastAsia="fr-FR"/>
              </w:rPr>
              <w:t>M-8</w:t>
            </w:r>
            <w:r w:rsidR="00A15588">
              <w:rPr>
                <w:rFonts w:eastAsia="Times New Roman" w:cs="Arial"/>
                <w:color w:val="000000"/>
                <w:lang w:val="en-GB" w:eastAsia="fr-FR"/>
              </w:rPr>
              <w:t>-2</w:t>
            </w:r>
          </w:p>
        </w:tc>
        <w:tc>
          <w:tcPr>
            <w:tcW w:w="1134" w:type="dxa"/>
            <w:tcBorders>
              <w:top w:val="single" w:sz="4" w:space="0" w:color="auto"/>
              <w:left w:val="nil"/>
              <w:bottom w:val="single" w:sz="4" w:space="0" w:color="auto"/>
              <w:right w:val="single" w:sz="4" w:space="0" w:color="auto"/>
            </w:tcBorders>
            <w:shd w:val="clear" w:color="auto" w:fill="auto"/>
            <w:vAlign w:val="bottom"/>
          </w:tcPr>
          <w:p w14:paraId="5A7B1A63" w14:textId="77777777" w:rsidR="00A15588" w:rsidRPr="00711EE1" w:rsidRDefault="00A15588" w:rsidP="00A15588">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Portland</w:t>
            </w:r>
          </w:p>
        </w:tc>
        <w:tc>
          <w:tcPr>
            <w:tcW w:w="2051" w:type="dxa"/>
            <w:tcBorders>
              <w:top w:val="single" w:sz="4" w:space="0" w:color="auto"/>
              <w:left w:val="nil"/>
              <w:bottom w:val="single" w:sz="4" w:space="0" w:color="auto"/>
              <w:right w:val="single" w:sz="4" w:space="0" w:color="auto"/>
            </w:tcBorders>
            <w:shd w:val="clear" w:color="auto" w:fill="auto"/>
            <w:vAlign w:val="bottom"/>
          </w:tcPr>
          <w:p w14:paraId="3FB030DD" w14:textId="77777777" w:rsidR="00A15588" w:rsidRPr="00711EE1" w:rsidRDefault="00A15588" w:rsidP="00A15588">
            <w:pPr>
              <w:spacing w:after="0" w:line="240" w:lineRule="auto"/>
              <w:jc w:val="center"/>
              <w:rPr>
                <w:rFonts w:eastAsia="Times New Roman" w:cs="Times New Roman"/>
                <w:color w:val="000000"/>
                <w:lang w:val="en-GB" w:eastAsia="fr-FR"/>
              </w:rPr>
            </w:pPr>
            <w:r w:rsidRPr="00711EE1">
              <w:rPr>
                <w:rFonts w:eastAsia="Times New Roman" w:cs="Arial"/>
                <w:lang w:val="en-GB" w:eastAsia="fr-FR"/>
              </w:rPr>
              <w:t>Accumulation under argon</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654F7383" w14:textId="73D12620" w:rsidR="00A15588" w:rsidRPr="00466889" w:rsidRDefault="00A97DF2" w:rsidP="00A15588">
            <w:pPr>
              <w:spacing w:after="0" w:line="240" w:lineRule="auto"/>
              <w:jc w:val="center"/>
              <w:rPr>
                <w:rFonts w:eastAsia="Times New Roman" w:cs="Times New Roman"/>
                <w:lang w:val="en-GB" w:eastAsia="fr-FR"/>
              </w:rPr>
            </w:pPr>
            <w:r w:rsidRPr="00466889">
              <w:rPr>
                <w:rFonts w:ascii="Arial" w:hAnsi="Arial" w:cs="Arial"/>
                <w:sz w:val="20"/>
                <w:szCs w:val="20"/>
                <w:lang w:val="en-GB"/>
              </w:rPr>
              <w:t>(</w:t>
            </w:r>
            <w:r w:rsidR="00867F4F" w:rsidRPr="00466889">
              <w:rPr>
                <w:rFonts w:ascii="Arial" w:hAnsi="Arial" w:cs="Arial"/>
                <w:sz w:val="20"/>
                <w:szCs w:val="20"/>
                <w:lang w:val="en-GB"/>
              </w:rPr>
              <w:t>1.4</w:t>
            </w:r>
            <w:r w:rsidRPr="00466889">
              <w:rPr>
                <w:rFonts w:ascii="Arial" w:hAnsi="Arial" w:cs="Arial"/>
                <w:sz w:val="20"/>
                <w:szCs w:val="20"/>
                <w:lang w:val="en-GB"/>
              </w:rPr>
              <w:t>±0.2)</w:t>
            </w:r>
            <w:r w:rsidR="006B0343" w:rsidRPr="00466889">
              <w:rPr>
                <w:rFonts w:ascii="Arial" w:hAnsi="Arial" w:cs="Arial"/>
                <w:sz w:val="20"/>
                <w:szCs w:val="20"/>
                <w:lang w:val="en-GB"/>
              </w:rPr>
              <w:t>.</w:t>
            </w:r>
            <w:r w:rsidR="00A15588" w:rsidRPr="00466889">
              <w:rPr>
                <w:rFonts w:ascii="Arial" w:hAnsi="Arial" w:cs="Arial"/>
                <w:sz w:val="20"/>
                <w:szCs w:val="20"/>
                <w:lang w:val="en-GB"/>
              </w:rPr>
              <w:t>10</w:t>
            </w:r>
            <w:r w:rsidR="00A15588" w:rsidRPr="00466889">
              <w:rPr>
                <w:rFonts w:ascii="Arial" w:hAnsi="Arial" w:cs="Arial"/>
                <w:sz w:val="20"/>
                <w:szCs w:val="20"/>
                <w:vertAlign w:val="superscript"/>
                <w:lang w:val="en-GB"/>
              </w:rPr>
              <w:t>-8</w:t>
            </w:r>
          </w:p>
        </w:tc>
        <w:tc>
          <w:tcPr>
            <w:tcW w:w="1417" w:type="dxa"/>
            <w:tcBorders>
              <w:top w:val="single" w:sz="4" w:space="0" w:color="auto"/>
              <w:left w:val="nil"/>
              <w:bottom w:val="single" w:sz="4" w:space="0" w:color="auto"/>
              <w:right w:val="single" w:sz="4" w:space="0" w:color="auto"/>
            </w:tcBorders>
            <w:vAlign w:val="bottom"/>
          </w:tcPr>
          <w:p w14:paraId="340F51A4" w14:textId="793EC13E" w:rsidR="00A15588" w:rsidRPr="00466889" w:rsidRDefault="00764CE7" w:rsidP="00A15588">
            <w:pPr>
              <w:spacing w:after="0" w:line="240" w:lineRule="auto"/>
              <w:jc w:val="center"/>
              <w:rPr>
                <w:rFonts w:eastAsia="Times New Roman" w:cs="Times New Roman"/>
                <w:lang w:val="en-GB" w:eastAsia="fr-FR"/>
              </w:rPr>
            </w:pPr>
            <w:r w:rsidRPr="00466889">
              <w:rPr>
                <w:rFonts w:ascii="Arial" w:hAnsi="Arial" w:cs="Arial"/>
                <w:sz w:val="20"/>
                <w:szCs w:val="20"/>
                <w:lang w:val="en-GB"/>
              </w:rPr>
              <w:t>1.4</w:t>
            </w:r>
            <w:r w:rsidR="00A97DF2" w:rsidRPr="00466889">
              <w:rPr>
                <w:rFonts w:ascii="Arial" w:hAnsi="Arial" w:cs="Arial"/>
                <w:sz w:val="20"/>
                <w:szCs w:val="20"/>
                <w:lang w:val="en-GB"/>
              </w:rPr>
              <w:t>0</w:t>
            </w:r>
            <w:r w:rsidRPr="00466889">
              <w:rPr>
                <w:rFonts w:ascii="Arial" w:hAnsi="Arial" w:cs="Arial"/>
                <w:sz w:val="20"/>
                <w:szCs w:val="20"/>
                <w:lang w:val="en-GB"/>
              </w:rPr>
              <w:t>.</w:t>
            </w:r>
            <w:r w:rsidR="00A15588" w:rsidRPr="00466889">
              <w:rPr>
                <w:rFonts w:ascii="Arial" w:hAnsi="Arial" w:cs="Arial"/>
                <w:sz w:val="20"/>
                <w:szCs w:val="20"/>
                <w:lang w:val="en-GB"/>
              </w:rPr>
              <w:t>10</w:t>
            </w:r>
            <w:r w:rsidR="00A15588" w:rsidRPr="00466889">
              <w:rPr>
                <w:rFonts w:ascii="Arial" w:hAnsi="Arial" w:cs="Arial"/>
                <w:sz w:val="20"/>
                <w:szCs w:val="20"/>
                <w:vertAlign w:val="superscript"/>
                <w:lang w:val="en-GB"/>
              </w:rPr>
              <w:t>-7</w:t>
            </w:r>
          </w:p>
        </w:tc>
        <w:tc>
          <w:tcPr>
            <w:tcW w:w="1560" w:type="dxa"/>
            <w:tcBorders>
              <w:top w:val="single" w:sz="4" w:space="0" w:color="auto"/>
              <w:left w:val="nil"/>
              <w:bottom w:val="single" w:sz="4" w:space="0" w:color="auto"/>
              <w:right w:val="single" w:sz="4" w:space="0" w:color="auto"/>
            </w:tcBorders>
            <w:vAlign w:val="bottom"/>
          </w:tcPr>
          <w:p w14:paraId="21C47957" w14:textId="37475EA2" w:rsidR="00A15588" w:rsidRPr="00466889" w:rsidRDefault="00435010" w:rsidP="00A15588">
            <w:pPr>
              <w:spacing w:after="0" w:line="240" w:lineRule="auto"/>
              <w:jc w:val="center"/>
              <w:rPr>
                <w:rFonts w:ascii="Arial" w:hAnsi="Arial" w:cs="Arial"/>
                <w:sz w:val="20"/>
                <w:szCs w:val="20"/>
                <w:lang w:val="en-GB"/>
              </w:rPr>
            </w:pPr>
            <w:r w:rsidRPr="00466889">
              <w:rPr>
                <w:rFonts w:ascii="Arial" w:hAnsi="Arial" w:cs="Arial"/>
                <w:sz w:val="20"/>
                <w:szCs w:val="20"/>
                <w:lang w:val="en-GB"/>
              </w:rPr>
              <w:t>&lt; 0.1</w:t>
            </w:r>
          </w:p>
        </w:tc>
      </w:tr>
      <w:tr w:rsidR="00AB641C" w:rsidRPr="006D1C85" w14:paraId="2F1EB1D2" w14:textId="096FC45E" w:rsidTr="00597AD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21C2E30C" w14:textId="1CCD0BB5" w:rsidR="00AB641C" w:rsidRPr="00A15588" w:rsidRDefault="00566B95" w:rsidP="00A15588">
            <w:pPr>
              <w:spacing w:after="0" w:line="240" w:lineRule="auto"/>
              <w:jc w:val="center"/>
              <w:rPr>
                <w:rFonts w:eastAsia="Times New Roman" w:cs="Arial"/>
                <w:color w:val="000000"/>
                <w:lang w:val="en-GB" w:eastAsia="fr-FR"/>
              </w:rPr>
            </w:pPr>
            <w:r>
              <w:rPr>
                <w:rFonts w:eastAsia="Times New Roman" w:cs="Arial"/>
                <w:color w:val="000000"/>
                <w:lang w:val="en-GB" w:eastAsia="fr-FR"/>
              </w:rPr>
              <w:t>M-8</w:t>
            </w:r>
            <w:r w:rsidR="00AB641C">
              <w:rPr>
                <w:rFonts w:eastAsia="Times New Roman" w:cs="Arial"/>
                <w:color w:val="000000"/>
                <w:lang w:val="en-GB" w:eastAsia="fr-FR"/>
              </w:rPr>
              <w:t>-3</w:t>
            </w:r>
          </w:p>
        </w:tc>
        <w:tc>
          <w:tcPr>
            <w:tcW w:w="1134" w:type="dxa"/>
            <w:tcBorders>
              <w:top w:val="nil"/>
              <w:left w:val="nil"/>
              <w:bottom w:val="single" w:sz="4" w:space="0" w:color="auto"/>
              <w:right w:val="single" w:sz="4" w:space="0" w:color="auto"/>
            </w:tcBorders>
            <w:shd w:val="clear" w:color="auto" w:fill="auto"/>
            <w:vAlign w:val="bottom"/>
          </w:tcPr>
          <w:p w14:paraId="4C8D10E9" w14:textId="77777777" w:rsidR="00AB641C" w:rsidRPr="00711EE1" w:rsidRDefault="00AB641C" w:rsidP="00A15588">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Portland</w:t>
            </w:r>
          </w:p>
        </w:tc>
        <w:tc>
          <w:tcPr>
            <w:tcW w:w="2051" w:type="dxa"/>
            <w:tcBorders>
              <w:top w:val="nil"/>
              <w:left w:val="nil"/>
              <w:bottom w:val="single" w:sz="4" w:space="0" w:color="auto"/>
              <w:right w:val="single" w:sz="4" w:space="0" w:color="auto"/>
            </w:tcBorders>
            <w:shd w:val="clear" w:color="auto" w:fill="auto"/>
            <w:vAlign w:val="bottom"/>
          </w:tcPr>
          <w:p w14:paraId="5ACE9468" w14:textId="5A6FCC05" w:rsidR="00AB641C" w:rsidRPr="00711EE1" w:rsidRDefault="00AB641C" w:rsidP="00A15588">
            <w:pPr>
              <w:spacing w:after="0" w:line="240" w:lineRule="auto"/>
              <w:jc w:val="center"/>
              <w:rPr>
                <w:rFonts w:eastAsia="Times New Roman" w:cs="Times New Roman"/>
                <w:color w:val="000000"/>
                <w:lang w:val="en-GB" w:eastAsia="fr-FR"/>
              </w:rPr>
            </w:pPr>
            <w:r w:rsidRPr="00711EE1">
              <w:rPr>
                <w:rFonts w:eastAsia="Times New Roman" w:cs="Arial"/>
                <w:lang w:val="en-GB" w:eastAsia="fr-FR"/>
              </w:rPr>
              <w:t>100% R.H. Ar flow</w:t>
            </w:r>
          </w:p>
        </w:tc>
        <w:tc>
          <w:tcPr>
            <w:tcW w:w="1843" w:type="dxa"/>
            <w:tcBorders>
              <w:top w:val="nil"/>
              <w:left w:val="nil"/>
              <w:bottom w:val="single" w:sz="4" w:space="0" w:color="auto"/>
              <w:right w:val="single" w:sz="4" w:space="0" w:color="auto"/>
            </w:tcBorders>
            <w:shd w:val="clear" w:color="auto" w:fill="auto"/>
            <w:vAlign w:val="bottom"/>
            <w:hideMark/>
          </w:tcPr>
          <w:p w14:paraId="42204AD9" w14:textId="5EDFEECC" w:rsidR="00AB641C" w:rsidRPr="00466889" w:rsidRDefault="00A97DF2" w:rsidP="00A15588">
            <w:pPr>
              <w:spacing w:after="0" w:line="240" w:lineRule="auto"/>
              <w:jc w:val="center"/>
              <w:rPr>
                <w:rFonts w:eastAsia="Times New Roman" w:cs="Times New Roman"/>
                <w:lang w:val="en-GB" w:eastAsia="fr-FR"/>
              </w:rPr>
            </w:pPr>
            <w:r w:rsidRPr="00466889">
              <w:rPr>
                <w:rFonts w:ascii="Arial" w:hAnsi="Arial" w:cs="Arial"/>
                <w:sz w:val="20"/>
                <w:szCs w:val="20"/>
                <w:lang w:val="en-GB"/>
              </w:rPr>
              <w:t>(2.4±0.1).</w:t>
            </w:r>
            <w:r w:rsidR="00AB641C" w:rsidRPr="00466889">
              <w:rPr>
                <w:rFonts w:ascii="Arial" w:hAnsi="Arial" w:cs="Arial"/>
                <w:sz w:val="20"/>
                <w:szCs w:val="20"/>
                <w:lang w:val="en-GB"/>
              </w:rPr>
              <w:t>10</w:t>
            </w:r>
            <w:r w:rsidR="00AB641C" w:rsidRPr="00466889">
              <w:rPr>
                <w:rFonts w:ascii="Arial" w:hAnsi="Arial" w:cs="Arial"/>
                <w:sz w:val="20"/>
                <w:szCs w:val="20"/>
                <w:vertAlign w:val="superscript"/>
                <w:lang w:val="en-GB"/>
              </w:rPr>
              <w:t>-8</w:t>
            </w:r>
          </w:p>
        </w:tc>
        <w:tc>
          <w:tcPr>
            <w:tcW w:w="1417" w:type="dxa"/>
            <w:vMerge w:val="restart"/>
            <w:tcBorders>
              <w:top w:val="nil"/>
              <w:left w:val="nil"/>
              <w:right w:val="single" w:sz="4" w:space="0" w:color="auto"/>
            </w:tcBorders>
            <w:vAlign w:val="bottom"/>
          </w:tcPr>
          <w:p w14:paraId="6BE44457" w14:textId="6E8E9C57" w:rsidR="00AB641C" w:rsidRPr="00466889" w:rsidRDefault="00AB641C" w:rsidP="00A15588">
            <w:pPr>
              <w:spacing w:after="0" w:line="240" w:lineRule="auto"/>
              <w:jc w:val="center"/>
              <w:rPr>
                <w:rFonts w:eastAsia="Times New Roman" w:cs="Times New Roman"/>
                <w:lang w:val="en-GB" w:eastAsia="fr-FR"/>
              </w:rPr>
            </w:pPr>
          </w:p>
        </w:tc>
        <w:tc>
          <w:tcPr>
            <w:tcW w:w="1560" w:type="dxa"/>
            <w:vMerge w:val="restart"/>
            <w:tcBorders>
              <w:top w:val="nil"/>
              <w:left w:val="nil"/>
              <w:right w:val="single" w:sz="4" w:space="0" w:color="auto"/>
            </w:tcBorders>
            <w:vAlign w:val="bottom"/>
          </w:tcPr>
          <w:p w14:paraId="1FCD01BF" w14:textId="6A91CF93" w:rsidR="00AB641C" w:rsidRPr="00466889" w:rsidRDefault="00AB641C" w:rsidP="00A15588">
            <w:pPr>
              <w:spacing w:after="0" w:line="240" w:lineRule="auto"/>
              <w:jc w:val="center"/>
              <w:rPr>
                <w:rFonts w:ascii="Arial" w:hAnsi="Arial" w:cs="Arial"/>
                <w:sz w:val="20"/>
                <w:szCs w:val="20"/>
                <w:lang w:val="en-GB"/>
              </w:rPr>
            </w:pPr>
            <w:r w:rsidRPr="00466889">
              <w:rPr>
                <w:rFonts w:ascii="Arial" w:hAnsi="Arial" w:cs="Arial"/>
                <w:sz w:val="20"/>
                <w:szCs w:val="20"/>
                <w:lang w:val="en-GB"/>
              </w:rPr>
              <w:t>Not measured because of atmospheric contamination</w:t>
            </w:r>
          </w:p>
        </w:tc>
      </w:tr>
      <w:tr w:rsidR="00AB641C" w:rsidRPr="00711EE1" w14:paraId="2C04EBA8" w14:textId="16C8CDB0" w:rsidTr="00597AD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479894A3" w14:textId="18D02702" w:rsidR="00AB641C" w:rsidRPr="00711EE1" w:rsidRDefault="00566B95" w:rsidP="00A15588">
            <w:pPr>
              <w:spacing w:after="0" w:line="240" w:lineRule="auto"/>
              <w:jc w:val="center"/>
              <w:rPr>
                <w:rFonts w:eastAsia="Times New Roman" w:cs="Times New Roman"/>
                <w:color w:val="000000"/>
                <w:lang w:val="en-GB" w:eastAsia="fr-FR"/>
              </w:rPr>
            </w:pPr>
            <w:r>
              <w:rPr>
                <w:rFonts w:eastAsia="Times New Roman" w:cs="Arial"/>
                <w:color w:val="000000"/>
                <w:lang w:val="en-GB" w:eastAsia="fr-FR"/>
              </w:rPr>
              <w:t>M-8</w:t>
            </w:r>
            <w:r w:rsidR="00AB641C">
              <w:rPr>
                <w:rFonts w:eastAsia="Times New Roman" w:cs="Arial"/>
                <w:color w:val="000000"/>
                <w:lang w:val="en-GB" w:eastAsia="fr-FR"/>
              </w:rPr>
              <w:t>-4</w:t>
            </w:r>
          </w:p>
        </w:tc>
        <w:tc>
          <w:tcPr>
            <w:tcW w:w="1134" w:type="dxa"/>
            <w:tcBorders>
              <w:top w:val="nil"/>
              <w:left w:val="nil"/>
              <w:bottom w:val="single" w:sz="4" w:space="0" w:color="auto"/>
              <w:right w:val="single" w:sz="4" w:space="0" w:color="auto"/>
            </w:tcBorders>
            <w:shd w:val="clear" w:color="auto" w:fill="auto"/>
            <w:vAlign w:val="bottom"/>
          </w:tcPr>
          <w:p w14:paraId="438B18C4" w14:textId="77777777" w:rsidR="00AB641C" w:rsidRPr="00711EE1" w:rsidRDefault="00AB641C" w:rsidP="00A15588">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Portland</w:t>
            </w:r>
          </w:p>
        </w:tc>
        <w:tc>
          <w:tcPr>
            <w:tcW w:w="2051" w:type="dxa"/>
            <w:tcBorders>
              <w:top w:val="nil"/>
              <w:left w:val="nil"/>
              <w:bottom w:val="single" w:sz="4" w:space="0" w:color="auto"/>
              <w:right w:val="single" w:sz="4" w:space="0" w:color="auto"/>
            </w:tcBorders>
            <w:shd w:val="clear" w:color="auto" w:fill="auto"/>
            <w:vAlign w:val="bottom"/>
          </w:tcPr>
          <w:p w14:paraId="4A41F217" w14:textId="343DF38C" w:rsidR="00AB641C" w:rsidRPr="00711EE1" w:rsidRDefault="00AB641C" w:rsidP="00A15588">
            <w:pPr>
              <w:spacing w:after="0" w:line="240" w:lineRule="auto"/>
              <w:jc w:val="center"/>
              <w:rPr>
                <w:rFonts w:eastAsia="Times New Roman" w:cs="Times New Roman"/>
                <w:color w:val="000000"/>
                <w:lang w:val="en-GB" w:eastAsia="fr-FR"/>
              </w:rPr>
            </w:pPr>
            <w:r w:rsidRPr="00711EE1">
              <w:rPr>
                <w:rFonts w:eastAsia="Times New Roman" w:cs="Arial"/>
                <w:lang w:val="en-GB" w:eastAsia="fr-FR"/>
              </w:rPr>
              <w:t>100% R.H. Ar flow</w:t>
            </w:r>
          </w:p>
        </w:tc>
        <w:tc>
          <w:tcPr>
            <w:tcW w:w="1843" w:type="dxa"/>
            <w:tcBorders>
              <w:top w:val="nil"/>
              <w:left w:val="nil"/>
              <w:bottom w:val="single" w:sz="4" w:space="0" w:color="auto"/>
              <w:right w:val="single" w:sz="4" w:space="0" w:color="auto"/>
            </w:tcBorders>
            <w:shd w:val="clear" w:color="auto" w:fill="auto"/>
            <w:vAlign w:val="bottom"/>
            <w:hideMark/>
          </w:tcPr>
          <w:p w14:paraId="5EF142DB" w14:textId="5F72FDD0" w:rsidR="00AB641C" w:rsidRPr="00466889" w:rsidRDefault="00A97DF2" w:rsidP="00A15588">
            <w:pPr>
              <w:spacing w:after="0" w:line="240" w:lineRule="auto"/>
              <w:jc w:val="center"/>
              <w:rPr>
                <w:rFonts w:eastAsia="Times New Roman" w:cs="Times New Roman"/>
                <w:lang w:val="en-GB" w:eastAsia="fr-FR"/>
              </w:rPr>
            </w:pPr>
            <w:r w:rsidRPr="00466889">
              <w:rPr>
                <w:rFonts w:ascii="Arial" w:hAnsi="Arial" w:cs="Arial"/>
                <w:sz w:val="20"/>
                <w:szCs w:val="20"/>
                <w:lang w:val="en-GB"/>
              </w:rPr>
              <w:t>(2.3±0.1).</w:t>
            </w:r>
            <w:r w:rsidR="00AB641C" w:rsidRPr="00466889">
              <w:rPr>
                <w:rFonts w:ascii="Arial" w:hAnsi="Arial" w:cs="Arial"/>
                <w:sz w:val="20"/>
                <w:szCs w:val="20"/>
                <w:lang w:val="en-GB"/>
              </w:rPr>
              <w:t>10</w:t>
            </w:r>
            <w:r w:rsidR="00AB641C" w:rsidRPr="00466889">
              <w:rPr>
                <w:rFonts w:ascii="Arial" w:hAnsi="Arial" w:cs="Arial"/>
                <w:sz w:val="20"/>
                <w:szCs w:val="20"/>
                <w:vertAlign w:val="superscript"/>
                <w:lang w:val="en-GB"/>
              </w:rPr>
              <w:t>-8</w:t>
            </w:r>
          </w:p>
        </w:tc>
        <w:tc>
          <w:tcPr>
            <w:tcW w:w="1417" w:type="dxa"/>
            <w:vMerge/>
            <w:tcBorders>
              <w:left w:val="nil"/>
              <w:bottom w:val="single" w:sz="4" w:space="0" w:color="auto"/>
              <w:right w:val="single" w:sz="4" w:space="0" w:color="auto"/>
            </w:tcBorders>
            <w:vAlign w:val="bottom"/>
          </w:tcPr>
          <w:p w14:paraId="689EB7FA" w14:textId="04E8FEE5" w:rsidR="00AB641C" w:rsidRPr="00466889" w:rsidRDefault="00AB641C" w:rsidP="00A15588">
            <w:pPr>
              <w:spacing w:after="0" w:line="240" w:lineRule="auto"/>
              <w:jc w:val="center"/>
              <w:rPr>
                <w:rFonts w:eastAsia="Times New Roman" w:cs="Times New Roman"/>
                <w:lang w:val="en-GB" w:eastAsia="fr-FR"/>
              </w:rPr>
            </w:pPr>
          </w:p>
        </w:tc>
        <w:tc>
          <w:tcPr>
            <w:tcW w:w="1560" w:type="dxa"/>
            <w:vMerge/>
            <w:tcBorders>
              <w:left w:val="nil"/>
              <w:bottom w:val="single" w:sz="4" w:space="0" w:color="auto"/>
              <w:right w:val="single" w:sz="4" w:space="0" w:color="auto"/>
            </w:tcBorders>
            <w:vAlign w:val="bottom"/>
          </w:tcPr>
          <w:p w14:paraId="30878F7D" w14:textId="159049FC" w:rsidR="00AB641C" w:rsidRPr="00466889" w:rsidRDefault="00AB641C" w:rsidP="00A15588">
            <w:pPr>
              <w:spacing w:after="0" w:line="240" w:lineRule="auto"/>
              <w:jc w:val="center"/>
              <w:rPr>
                <w:rFonts w:ascii="Arial" w:hAnsi="Arial" w:cs="Arial"/>
                <w:sz w:val="20"/>
                <w:szCs w:val="20"/>
                <w:lang w:val="en-GB"/>
              </w:rPr>
            </w:pPr>
          </w:p>
        </w:tc>
      </w:tr>
      <w:tr w:rsidR="00AB641C" w:rsidRPr="006D1C85" w14:paraId="242DBDB4" w14:textId="5B986AE0" w:rsidTr="00597AD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53D14CD8" w14:textId="57F68574" w:rsidR="00AB641C" w:rsidRPr="00711EE1" w:rsidRDefault="00AB641C" w:rsidP="00A15588">
            <w:pPr>
              <w:spacing w:after="0" w:line="240" w:lineRule="auto"/>
              <w:jc w:val="center"/>
              <w:rPr>
                <w:rFonts w:eastAsia="Times New Roman" w:cs="Times New Roman"/>
                <w:color w:val="000000"/>
                <w:lang w:val="en-GB" w:eastAsia="fr-FR"/>
              </w:rPr>
            </w:pPr>
            <w:r w:rsidRPr="00711EE1">
              <w:rPr>
                <w:rFonts w:eastAsia="Times New Roman" w:cs="Arial"/>
                <w:color w:val="000000"/>
                <w:lang w:val="en-GB" w:eastAsia="fr-FR"/>
              </w:rPr>
              <w:t>M</w:t>
            </w:r>
            <w:r w:rsidR="00D3406D">
              <w:rPr>
                <w:rFonts w:eastAsia="Times New Roman" w:cs="Arial"/>
                <w:color w:val="000000"/>
                <w:lang w:val="en-GB" w:eastAsia="fr-FR"/>
              </w:rPr>
              <w:t>-8</w:t>
            </w:r>
            <w:r>
              <w:rPr>
                <w:rFonts w:eastAsia="Times New Roman" w:cs="Arial"/>
                <w:color w:val="000000"/>
                <w:lang w:val="en-GB" w:eastAsia="fr-FR"/>
              </w:rPr>
              <w:t xml:space="preserve">-5 </w:t>
            </w:r>
          </w:p>
        </w:tc>
        <w:tc>
          <w:tcPr>
            <w:tcW w:w="1134" w:type="dxa"/>
            <w:tcBorders>
              <w:top w:val="nil"/>
              <w:left w:val="nil"/>
              <w:bottom w:val="single" w:sz="4" w:space="0" w:color="auto"/>
              <w:right w:val="single" w:sz="4" w:space="0" w:color="auto"/>
            </w:tcBorders>
            <w:shd w:val="clear" w:color="auto" w:fill="auto"/>
            <w:vAlign w:val="bottom"/>
          </w:tcPr>
          <w:p w14:paraId="1F7DD8E1" w14:textId="77777777" w:rsidR="00AB641C" w:rsidRPr="00711EE1" w:rsidRDefault="00AB641C" w:rsidP="00A15588">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Portland</w:t>
            </w:r>
          </w:p>
        </w:tc>
        <w:tc>
          <w:tcPr>
            <w:tcW w:w="2051" w:type="dxa"/>
            <w:tcBorders>
              <w:top w:val="nil"/>
              <w:left w:val="nil"/>
              <w:bottom w:val="single" w:sz="4" w:space="0" w:color="auto"/>
              <w:right w:val="single" w:sz="4" w:space="0" w:color="auto"/>
            </w:tcBorders>
            <w:shd w:val="clear" w:color="auto" w:fill="auto"/>
            <w:vAlign w:val="bottom"/>
          </w:tcPr>
          <w:p w14:paraId="39F6047C" w14:textId="09537AF2" w:rsidR="00AB641C" w:rsidRPr="00711EE1" w:rsidRDefault="00AB641C" w:rsidP="00A15588">
            <w:pPr>
              <w:spacing w:after="0" w:line="240" w:lineRule="auto"/>
              <w:jc w:val="center"/>
              <w:rPr>
                <w:rFonts w:eastAsia="Times New Roman" w:cs="Times New Roman"/>
                <w:color w:val="000000"/>
                <w:lang w:val="en-GB" w:eastAsia="fr-FR"/>
              </w:rPr>
            </w:pPr>
            <w:r w:rsidRPr="00711EE1">
              <w:rPr>
                <w:rFonts w:eastAsia="Times New Roman" w:cs="Arial"/>
                <w:lang w:val="en-GB" w:eastAsia="fr-FR"/>
              </w:rPr>
              <w:t>50% R.H. Ar flow</w:t>
            </w:r>
          </w:p>
        </w:tc>
        <w:tc>
          <w:tcPr>
            <w:tcW w:w="1843" w:type="dxa"/>
            <w:tcBorders>
              <w:top w:val="nil"/>
              <w:left w:val="nil"/>
              <w:bottom w:val="single" w:sz="4" w:space="0" w:color="auto"/>
              <w:right w:val="single" w:sz="4" w:space="0" w:color="auto"/>
            </w:tcBorders>
            <w:shd w:val="clear" w:color="auto" w:fill="auto"/>
            <w:vAlign w:val="bottom"/>
            <w:hideMark/>
          </w:tcPr>
          <w:p w14:paraId="2E16CD3C" w14:textId="2F036FB1" w:rsidR="00AB641C" w:rsidRPr="00466889" w:rsidRDefault="00A97DF2" w:rsidP="00A15588">
            <w:pPr>
              <w:spacing w:after="0" w:line="240" w:lineRule="auto"/>
              <w:jc w:val="center"/>
              <w:rPr>
                <w:rFonts w:eastAsia="Times New Roman" w:cs="Times New Roman"/>
                <w:lang w:val="en-GB" w:eastAsia="fr-FR"/>
              </w:rPr>
            </w:pPr>
            <w:r w:rsidRPr="00466889">
              <w:rPr>
                <w:rFonts w:ascii="Arial" w:hAnsi="Arial" w:cs="Arial"/>
                <w:sz w:val="20"/>
                <w:szCs w:val="20"/>
                <w:lang w:val="en-GB"/>
              </w:rPr>
              <w:t>(2.13±0.07).</w:t>
            </w:r>
            <w:r w:rsidR="00AB641C" w:rsidRPr="00466889">
              <w:rPr>
                <w:rFonts w:ascii="Arial" w:hAnsi="Arial" w:cs="Arial"/>
                <w:sz w:val="20"/>
                <w:szCs w:val="20"/>
                <w:lang w:val="en-GB"/>
              </w:rPr>
              <w:t>10</w:t>
            </w:r>
            <w:r w:rsidR="00AB641C" w:rsidRPr="00466889">
              <w:rPr>
                <w:rFonts w:ascii="Arial" w:hAnsi="Arial" w:cs="Arial"/>
                <w:sz w:val="20"/>
                <w:szCs w:val="20"/>
                <w:vertAlign w:val="superscript"/>
                <w:lang w:val="en-GB"/>
              </w:rPr>
              <w:t>-8</w:t>
            </w:r>
          </w:p>
        </w:tc>
        <w:tc>
          <w:tcPr>
            <w:tcW w:w="1417" w:type="dxa"/>
            <w:vMerge w:val="restart"/>
            <w:tcBorders>
              <w:top w:val="nil"/>
              <w:left w:val="nil"/>
              <w:right w:val="single" w:sz="4" w:space="0" w:color="auto"/>
            </w:tcBorders>
            <w:vAlign w:val="bottom"/>
          </w:tcPr>
          <w:p w14:paraId="3BCC3583" w14:textId="70109A88" w:rsidR="00AB641C" w:rsidRPr="00466889" w:rsidRDefault="00AB641C" w:rsidP="00A15588">
            <w:pPr>
              <w:spacing w:after="0" w:line="240" w:lineRule="auto"/>
              <w:jc w:val="center"/>
              <w:rPr>
                <w:rFonts w:eastAsia="Times New Roman" w:cs="Times New Roman"/>
                <w:lang w:val="en-GB" w:eastAsia="fr-FR"/>
              </w:rPr>
            </w:pPr>
          </w:p>
        </w:tc>
        <w:tc>
          <w:tcPr>
            <w:tcW w:w="1560" w:type="dxa"/>
            <w:vMerge w:val="restart"/>
            <w:tcBorders>
              <w:top w:val="nil"/>
              <w:left w:val="nil"/>
              <w:right w:val="single" w:sz="4" w:space="0" w:color="auto"/>
            </w:tcBorders>
            <w:vAlign w:val="bottom"/>
          </w:tcPr>
          <w:p w14:paraId="0149039F" w14:textId="509C1AA7" w:rsidR="00AB641C" w:rsidRPr="00466889" w:rsidRDefault="00AB641C" w:rsidP="00A15588">
            <w:pPr>
              <w:spacing w:after="0" w:line="240" w:lineRule="auto"/>
              <w:jc w:val="center"/>
              <w:rPr>
                <w:rFonts w:ascii="Arial" w:hAnsi="Arial" w:cs="Arial"/>
                <w:sz w:val="20"/>
                <w:szCs w:val="20"/>
                <w:lang w:val="en-GB"/>
              </w:rPr>
            </w:pPr>
            <w:r w:rsidRPr="00466889">
              <w:rPr>
                <w:rFonts w:ascii="Arial" w:hAnsi="Arial" w:cs="Arial"/>
                <w:sz w:val="20"/>
                <w:szCs w:val="20"/>
                <w:lang w:val="en-GB"/>
              </w:rPr>
              <w:t>Not measured because of atmospheric contamination</w:t>
            </w:r>
          </w:p>
        </w:tc>
      </w:tr>
      <w:tr w:rsidR="00AB641C" w:rsidRPr="00711EE1" w14:paraId="16EA919E" w14:textId="691CA1FB" w:rsidTr="00597AD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14:paraId="09D37770" w14:textId="20154F66" w:rsidR="00AB641C" w:rsidRPr="00711EE1" w:rsidRDefault="00566B95" w:rsidP="00A15588">
            <w:pPr>
              <w:spacing w:after="0" w:line="240" w:lineRule="auto"/>
              <w:jc w:val="center"/>
              <w:rPr>
                <w:rFonts w:eastAsia="Times New Roman" w:cs="Times New Roman"/>
                <w:color w:val="000000"/>
                <w:lang w:val="en-GB" w:eastAsia="fr-FR"/>
              </w:rPr>
            </w:pPr>
            <w:r>
              <w:rPr>
                <w:rFonts w:eastAsia="Times New Roman" w:cs="Arial"/>
                <w:color w:val="000000"/>
                <w:lang w:val="en-GB" w:eastAsia="fr-FR"/>
              </w:rPr>
              <w:t>M-8</w:t>
            </w:r>
            <w:r w:rsidR="00AB641C">
              <w:rPr>
                <w:rFonts w:eastAsia="Times New Roman" w:cs="Arial"/>
                <w:color w:val="000000"/>
                <w:lang w:val="en-GB" w:eastAsia="fr-FR"/>
              </w:rPr>
              <w:t>-6</w:t>
            </w:r>
          </w:p>
        </w:tc>
        <w:tc>
          <w:tcPr>
            <w:tcW w:w="1134" w:type="dxa"/>
            <w:tcBorders>
              <w:top w:val="nil"/>
              <w:left w:val="nil"/>
              <w:bottom w:val="single" w:sz="4" w:space="0" w:color="auto"/>
              <w:right w:val="single" w:sz="4" w:space="0" w:color="auto"/>
            </w:tcBorders>
            <w:shd w:val="clear" w:color="auto" w:fill="auto"/>
            <w:vAlign w:val="bottom"/>
          </w:tcPr>
          <w:p w14:paraId="1099BD63" w14:textId="77777777" w:rsidR="00AB641C" w:rsidRPr="00711EE1" w:rsidRDefault="00AB641C" w:rsidP="00A15588">
            <w:pPr>
              <w:spacing w:after="0" w:line="240" w:lineRule="auto"/>
              <w:jc w:val="center"/>
              <w:rPr>
                <w:rFonts w:eastAsia="Times New Roman" w:cs="Times New Roman"/>
                <w:color w:val="000000"/>
                <w:lang w:val="en-GB" w:eastAsia="fr-FR"/>
              </w:rPr>
            </w:pPr>
            <w:r w:rsidRPr="00711EE1">
              <w:rPr>
                <w:rFonts w:eastAsia="Times New Roman" w:cs="Times New Roman"/>
                <w:color w:val="000000"/>
                <w:lang w:val="en-GB" w:eastAsia="fr-FR"/>
              </w:rPr>
              <w:t>Portland</w:t>
            </w:r>
          </w:p>
        </w:tc>
        <w:tc>
          <w:tcPr>
            <w:tcW w:w="2051" w:type="dxa"/>
            <w:tcBorders>
              <w:top w:val="nil"/>
              <w:left w:val="nil"/>
              <w:bottom w:val="single" w:sz="4" w:space="0" w:color="auto"/>
              <w:right w:val="single" w:sz="4" w:space="0" w:color="auto"/>
            </w:tcBorders>
            <w:shd w:val="clear" w:color="auto" w:fill="auto"/>
            <w:vAlign w:val="bottom"/>
          </w:tcPr>
          <w:p w14:paraId="75032D31" w14:textId="3A3212BE" w:rsidR="00AB641C" w:rsidRPr="00711EE1" w:rsidRDefault="00AB641C" w:rsidP="00A15588">
            <w:pPr>
              <w:spacing w:after="0" w:line="240" w:lineRule="auto"/>
              <w:jc w:val="center"/>
              <w:rPr>
                <w:rFonts w:eastAsia="Times New Roman" w:cs="Times New Roman"/>
                <w:color w:val="000000"/>
                <w:lang w:val="en-GB" w:eastAsia="fr-FR"/>
              </w:rPr>
            </w:pPr>
            <w:r w:rsidRPr="00711EE1">
              <w:rPr>
                <w:rFonts w:eastAsia="Times New Roman" w:cs="Arial"/>
                <w:lang w:val="en-GB" w:eastAsia="fr-FR"/>
              </w:rPr>
              <w:t>50% R.H. Ar flow</w:t>
            </w:r>
          </w:p>
        </w:tc>
        <w:tc>
          <w:tcPr>
            <w:tcW w:w="1843" w:type="dxa"/>
            <w:tcBorders>
              <w:top w:val="nil"/>
              <w:left w:val="nil"/>
              <w:bottom w:val="single" w:sz="4" w:space="0" w:color="auto"/>
              <w:right w:val="single" w:sz="4" w:space="0" w:color="auto"/>
            </w:tcBorders>
            <w:shd w:val="clear" w:color="auto" w:fill="auto"/>
            <w:vAlign w:val="bottom"/>
            <w:hideMark/>
          </w:tcPr>
          <w:p w14:paraId="15E9B3C7" w14:textId="13867516" w:rsidR="00AB641C" w:rsidRPr="00466889" w:rsidRDefault="00A97DF2" w:rsidP="00A15588">
            <w:pPr>
              <w:spacing w:after="0" w:line="240" w:lineRule="auto"/>
              <w:jc w:val="center"/>
              <w:rPr>
                <w:rFonts w:eastAsia="Times New Roman" w:cs="Times New Roman"/>
                <w:lang w:val="en-GB" w:eastAsia="fr-FR"/>
              </w:rPr>
            </w:pPr>
            <w:r w:rsidRPr="00466889">
              <w:rPr>
                <w:rFonts w:ascii="Arial" w:hAnsi="Arial" w:cs="Arial"/>
                <w:sz w:val="20"/>
                <w:szCs w:val="20"/>
                <w:lang w:val="en-GB"/>
              </w:rPr>
              <w:t>(1.89±0.02).</w:t>
            </w:r>
            <w:r w:rsidR="00AB641C" w:rsidRPr="00466889">
              <w:rPr>
                <w:rFonts w:ascii="Arial" w:hAnsi="Arial" w:cs="Arial"/>
                <w:sz w:val="20"/>
                <w:szCs w:val="20"/>
                <w:lang w:val="en-GB"/>
              </w:rPr>
              <w:t>10</w:t>
            </w:r>
            <w:r w:rsidR="00AB641C" w:rsidRPr="00466889">
              <w:rPr>
                <w:rFonts w:ascii="Arial" w:hAnsi="Arial" w:cs="Arial"/>
                <w:sz w:val="20"/>
                <w:szCs w:val="20"/>
                <w:vertAlign w:val="superscript"/>
                <w:lang w:val="en-GB"/>
              </w:rPr>
              <w:t>-8</w:t>
            </w:r>
          </w:p>
        </w:tc>
        <w:tc>
          <w:tcPr>
            <w:tcW w:w="1417" w:type="dxa"/>
            <w:vMerge/>
            <w:tcBorders>
              <w:left w:val="nil"/>
              <w:bottom w:val="single" w:sz="4" w:space="0" w:color="auto"/>
              <w:right w:val="single" w:sz="4" w:space="0" w:color="auto"/>
            </w:tcBorders>
            <w:vAlign w:val="bottom"/>
          </w:tcPr>
          <w:p w14:paraId="41A2A040" w14:textId="1EED9394" w:rsidR="00AB641C" w:rsidRPr="00466889" w:rsidRDefault="00AB641C" w:rsidP="00A15588">
            <w:pPr>
              <w:spacing w:after="0" w:line="240" w:lineRule="auto"/>
              <w:jc w:val="center"/>
              <w:rPr>
                <w:rFonts w:eastAsia="Times New Roman" w:cs="Times New Roman"/>
                <w:lang w:val="en-GB" w:eastAsia="fr-FR"/>
              </w:rPr>
            </w:pPr>
          </w:p>
        </w:tc>
        <w:tc>
          <w:tcPr>
            <w:tcW w:w="1560" w:type="dxa"/>
            <w:vMerge/>
            <w:tcBorders>
              <w:left w:val="nil"/>
              <w:bottom w:val="single" w:sz="4" w:space="0" w:color="auto"/>
              <w:right w:val="single" w:sz="4" w:space="0" w:color="auto"/>
            </w:tcBorders>
            <w:vAlign w:val="bottom"/>
          </w:tcPr>
          <w:p w14:paraId="0A7F155F" w14:textId="7E693036" w:rsidR="00AB641C" w:rsidRPr="00466889" w:rsidRDefault="00AB641C" w:rsidP="00A15588">
            <w:pPr>
              <w:spacing w:after="0" w:line="240" w:lineRule="auto"/>
              <w:jc w:val="center"/>
              <w:rPr>
                <w:rFonts w:ascii="Arial" w:hAnsi="Arial" w:cs="Arial"/>
                <w:sz w:val="20"/>
                <w:szCs w:val="20"/>
                <w:lang w:val="en-GB"/>
              </w:rPr>
            </w:pPr>
          </w:p>
        </w:tc>
      </w:tr>
      <w:tr w:rsidR="0016554C" w:rsidRPr="006D1C85" w14:paraId="63E49F5D" w14:textId="48638DC4" w:rsidTr="00597AD3">
        <w:trPr>
          <w:trHeight w:val="300"/>
        </w:trPr>
        <w:tc>
          <w:tcPr>
            <w:tcW w:w="40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9B1C338" w14:textId="53DF83EB" w:rsidR="0016554C" w:rsidRPr="00711EE1" w:rsidRDefault="00BB360E" w:rsidP="0016554C">
            <w:pPr>
              <w:spacing w:after="0" w:line="240" w:lineRule="auto"/>
              <w:jc w:val="center"/>
              <w:rPr>
                <w:rFonts w:eastAsia="Times New Roman" w:cs="Arial"/>
                <w:lang w:val="en-GB" w:eastAsia="fr-FR"/>
              </w:rPr>
            </w:pPr>
            <w:r>
              <w:rPr>
                <w:rFonts w:eastAsia="Times New Roman" w:cs="Arial"/>
                <w:lang w:val="en-GB" w:eastAsia="fr-FR"/>
              </w:rPr>
              <w:t xml:space="preserve">Theoretical yield </w:t>
            </w:r>
            <w:r w:rsidR="0016554C" w:rsidRPr="00711EE1">
              <w:rPr>
                <w:rFonts w:eastAsia="Times New Roman" w:cs="Arial"/>
                <w:lang w:val="en-GB" w:eastAsia="fr-FR"/>
              </w:rPr>
              <w:t>considering primary yield of H</w:t>
            </w:r>
            <w:r w:rsidR="0016554C" w:rsidRPr="00711EE1">
              <w:rPr>
                <w:rFonts w:eastAsia="Times New Roman" w:cs="Arial"/>
                <w:vertAlign w:val="subscript"/>
                <w:lang w:val="en-GB" w:eastAsia="fr-FR"/>
              </w:rPr>
              <w:t>2</w:t>
            </w:r>
            <w:r w:rsidR="0016554C" w:rsidRPr="00711EE1">
              <w:rPr>
                <w:rFonts w:eastAsia="Times New Roman" w:cs="Arial"/>
                <w:lang w:val="en-GB" w:eastAsia="fr-FR"/>
              </w:rPr>
              <w:t xml:space="preserve"> and total water content (</w:t>
            </w:r>
            <w:r w:rsidR="00AB5453">
              <w:rPr>
                <w:rFonts w:eastAsia="Times New Roman" w:cs="Arial"/>
                <w:lang w:val="en-GB" w:eastAsia="fr-FR"/>
              </w:rPr>
              <w:t>22.1</w:t>
            </w:r>
            <w:r>
              <w:rPr>
                <w:rFonts w:eastAsia="Times New Roman" w:cs="Arial"/>
                <w:lang w:val="en-GB" w:eastAsia="fr-FR"/>
              </w:rPr>
              <w:t xml:space="preserve"> wt.</w:t>
            </w:r>
            <w:r w:rsidR="0016554C" w:rsidRPr="00711EE1">
              <w:rPr>
                <w:rFonts w:eastAsia="Times New Roman" w:cs="Arial"/>
                <w:lang w:val="en-GB" w:eastAsia="fr-FR"/>
              </w:rPr>
              <w:t>%)</w:t>
            </w:r>
            <w:r>
              <w:rPr>
                <w:rFonts w:eastAsia="Times New Roman" w:cs="Arial"/>
                <w:lang w:val="en-GB" w:eastAsia="fr-FR"/>
              </w:rPr>
              <w:t xml:space="preserve"> of </w:t>
            </w:r>
            <w:r w:rsidR="00AB5453">
              <w:rPr>
                <w:rFonts w:eastAsia="Times New Roman" w:cs="Arial"/>
                <w:lang w:val="en-GB" w:eastAsia="fr-FR"/>
              </w:rPr>
              <w:t xml:space="preserve">the cement paste of </w:t>
            </w:r>
            <w:r>
              <w:rPr>
                <w:rFonts w:eastAsia="Times New Roman" w:cs="Arial"/>
                <w:lang w:val="en-GB" w:eastAsia="fr-FR"/>
              </w:rPr>
              <w:t>PC mortar</w:t>
            </w:r>
          </w:p>
        </w:tc>
        <w:tc>
          <w:tcPr>
            <w:tcW w:w="1843" w:type="dxa"/>
            <w:tcBorders>
              <w:top w:val="single" w:sz="4" w:space="0" w:color="auto"/>
              <w:left w:val="nil"/>
              <w:bottom w:val="single" w:sz="4" w:space="0" w:color="auto"/>
              <w:right w:val="single" w:sz="4" w:space="0" w:color="auto"/>
            </w:tcBorders>
            <w:shd w:val="clear" w:color="auto" w:fill="auto"/>
            <w:vAlign w:val="bottom"/>
          </w:tcPr>
          <w:p w14:paraId="575C784A" w14:textId="77777777" w:rsidR="00597AD3" w:rsidRDefault="00AB5453" w:rsidP="00597AD3">
            <w:pPr>
              <w:spacing w:after="0" w:line="240" w:lineRule="auto"/>
              <w:jc w:val="center"/>
              <w:rPr>
                <w:rFonts w:ascii="Arial" w:hAnsi="Arial" w:cs="Arial"/>
                <w:sz w:val="20"/>
                <w:szCs w:val="20"/>
                <w:lang w:val="en-GB"/>
              </w:rPr>
            </w:pPr>
            <w:r>
              <w:rPr>
                <w:rFonts w:ascii="Arial" w:hAnsi="Arial" w:cs="Arial"/>
                <w:sz w:val="20"/>
                <w:szCs w:val="20"/>
                <w:lang w:val="en-GB"/>
              </w:rPr>
              <w:t>4.4</w:t>
            </w:r>
            <w:r w:rsidR="00872705">
              <w:rPr>
                <w:rFonts w:ascii="Arial" w:hAnsi="Arial" w:cs="Arial"/>
                <w:sz w:val="20"/>
                <w:szCs w:val="20"/>
                <w:lang w:val="en-GB"/>
              </w:rPr>
              <w:t>.</w:t>
            </w:r>
            <w:r w:rsidR="003F5F79" w:rsidRPr="00466889">
              <w:rPr>
                <w:rFonts w:ascii="Arial" w:hAnsi="Arial" w:cs="Arial"/>
                <w:sz w:val="20"/>
                <w:szCs w:val="20"/>
                <w:lang w:val="en-GB"/>
              </w:rPr>
              <w:t>10</w:t>
            </w:r>
            <w:r w:rsidR="003F5F79" w:rsidRPr="00466889">
              <w:rPr>
                <w:rFonts w:ascii="Arial" w:hAnsi="Arial" w:cs="Arial"/>
                <w:sz w:val="20"/>
                <w:szCs w:val="20"/>
                <w:vertAlign w:val="superscript"/>
                <w:lang w:val="en-GB"/>
              </w:rPr>
              <w:t>-8</w:t>
            </w:r>
            <w:r w:rsidR="00597AD3">
              <w:rPr>
                <w:rFonts w:ascii="Arial" w:hAnsi="Arial" w:cs="Arial"/>
                <w:sz w:val="20"/>
                <w:szCs w:val="20"/>
                <w:vertAlign w:val="superscript"/>
                <w:lang w:val="en-GB"/>
              </w:rPr>
              <w:t xml:space="preserve"> </w:t>
            </w:r>
            <w:r w:rsidR="00597AD3">
              <w:rPr>
                <w:rFonts w:ascii="Arial" w:hAnsi="Arial" w:cs="Arial"/>
                <w:sz w:val="20"/>
                <w:szCs w:val="20"/>
                <w:lang w:val="en-GB"/>
              </w:rPr>
              <w:t>(with corrective factor)</w:t>
            </w:r>
          </w:p>
          <w:p w14:paraId="139B2E23" w14:textId="7214C7DF" w:rsidR="0016554C" w:rsidRPr="00466889" w:rsidRDefault="00597AD3" w:rsidP="00597AD3">
            <w:pPr>
              <w:spacing w:after="0" w:line="240" w:lineRule="auto"/>
              <w:jc w:val="center"/>
              <w:rPr>
                <w:rFonts w:ascii="Arial" w:hAnsi="Arial" w:cs="Arial"/>
                <w:sz w:val="20"/>
                <w:szCs w:val="20"/>
                <w:lang w:val="en-GB"/>
              </w:rPr>
            </w:pPr>
            <w:r>
              <w:rPr>
                <w:rFonts w:ascii="Arial" w:hAnsi="Arial" w:cs="Arial"/>
                <w:sz w:val="20"/>
                <w:szCs w:val="20"/>
                <w:lang w:val="en-GB"/>
              </w:rPr>
              <w:t>3.4</w:t>
            </w:r>
            <w:r w:rsidRPr="00466889">
              <w:rPr>
                <w:rFonts w:ascii="Arial" w:hAnsi="Arial" w:cs="Arial"/>
                <w:sz w:val="20"/>
                <w:szCs w:val="20"/>
                <w:lang w:val="en-GB"/>
              </w:rPr>
              <w:t>.10</w:t>
            </w:r>
            <w:r w:rsidRPr="00466889">
              <w:rPr>
                <w:rFonts w:ascii="Arial" w:hAnsi="Arial" w:cs="Arial"/>
                <w:sz w:val="20"/>
                <w:szCs w:val="20"/>
                <w:vertAlign w:val="superscript"/>
                <w:lang w:val="en-GB"/>
              </w:rPr>
              <w:t>-8</w:t>
            </w:r>
            <w:r>
              <w:rPr>
                <w:rFonts w:ascii="Arial" w:hAnsi="Arial" w:cs="Arial"/>
                <w:sz w:val="20"/>
                <w:szCs w:val="20"/>
                <w:vertAlign w:val="superscript"/>
                <w:lang w:val="en-GB"/>
              </w:rPr>
              <w:t xml:space="preserve"> </w:t>
            </w:r>
            <w:r>
              <w:rPr>
                <w:rFonts w:ascii="Arial" w:hAnsi="Arial" w:cs="Arial"/>
                <w:sz w:val="20"/>
                <w:szCs w:val="20"/>
                <w:lang w:val="en-GB"/>
              </w:rPr>
              <w:t>(without</w:t>
            </w:r>
            <w:r w:rsidR="003C198D">
              <w:rPr>
                <w:rFonts w:ascii="Arial" w:hAnsi="Arial" w:cs="Arial"/>
                <w:sz w:val="20"/>
                <w:szCs w:val="20"/>
                <w:lang w:val="en-GB"/>
              </w:rPr>
              <w:t>*</w:t>
            </w:r>
            <w:r>
              <w:rPr>
                <w:rFonts w:ascii="Arial" w:hAnsi="Arial" w:cs="Arial"/>
                <w:sz w:val="20"/>
                <w:szCs w:val="20"/>
                <w:lang w:val="en-GB"/>
              </w:rPr>
              <w:t xml:space="preserve"> corrective factor)</w:t>
            </w:r>
          </w:p>
        </w:tc>
        <w:tc>
          <w:tcPr>
            <w:tcW w:w="1417" w:type="dxa"/>
            <w:tcBorders>
              <w:top w:val="single" w:sz="4" w:space="0" w:color="auto"/>
              <w:left w:val="nil"/>
              <w:bottom w:val="single" w:sz="4" w:space="0" w:color="auto"/>
              <w:right w:val="single" w:sz="4" w:space="0" w:color="auto"/>
            </w:tcBorders>
            <w:vAlign w:val="bottom"/>
          </w:tcPr>
          <w:p w14:paraId="03A66D2A" w14:textId="4A7D69EB" w:rsidR="00AB641C" w:rsidRPr="00466889" w:rsidRDefault="00AB641C" w:rsidP="00AB641C">
            <w:pPr>
              <w:spacing w:after="0" w:line="240" w:lineRule="auto"/>
              <w:jc w:val="center"/>
              <w:rPr>
                <w:rFonts w:ascii="Arial" w:hAnsi="Arial" w:cs="Arial"/>
                <w:sz w:val="20"/>
                <w:szCs w:val="20"/>
                <w:lang w:val="en-GB"/>
              </w:rPr>
            </w:pPr>
            <w:r w:rsidRPr="00466889">
              <w:rPr>
                <w:rFonts w:ascii="Arial" w:hAnsi="Arial" w:cs="Arial"/>
                <w:sz w:val="20"/>
                <w:szCs w:val="20"/>
                <w:lang w:val="en-GB"/>
              </w:rPr>
              <w:t>Bulk water at pH = 13</w:t>
            </w:r>
            <w:r w:rsidR="00D10F3E" w:rsidRPr="00466889">
              <w:rPr>
                <w:rFonts w:ascii="Arial" w:hAnsi="Arial" w:cs="Arial"/>
                <w:sz w:val="20"/>
                <w:szCs w:val="20"/>
                <w:lang w:val="en-GB"/>
              </w:rPr>
              <w:t xml:space="preserve"> [</w:t>
            </w:r>
            <w:r w:rsidR="00812F97">
              <w:rPr>
                <w:lang w:val="en-GB"/>
              </w:rPr>
              <w:fldChar w:fldCharType="begin"/>
            </w:r>
            <w:r w:rsidR="00812F97">
              <w:rPr>
                <w:lang w:val="en-GB"/>
              </w:rPr>
              <w:instrText xml:space="preserve"> NOTEREF _Ref37260083 \h </w:instrText>
            </w:r>
            <w:r w:rsidR="00812F97">
              <w:rPr>
                <w:lang w:val="en-GB"/>
              </w:rPr>
            </w:r>
            <w:r w:rsidR="00812F97">
              <w:rPr>
                <w:lang w:val="en-GB"/>
              </w:rPr>
              <w:fldChar w:fldCharType="separate"/>
            </w:r>
            <w:r w:rsidR="00812F97">
              <w:rPr>
                <w:lang w:val="en-GB"/>
              </w:rPr>
              <w:t>47</w:t>
            </w:r>
            <w:r w:rsidR="00812F97">
              <w:rPr>
                <w:lang w:val="en-GB"/>
              </w:rPr>
              <w:fldChar w:fldCharType="end"/>
            </w:r>
            <w:r w:rsidR="00D10F3E" w:rsidRPr="00466889">
              <w:rPr>
                <w:rFonts w:ascii="Arial" w:hAnsi="Arial" w:cs="Arial"/>
                <w:sz w:val="20"/>
                <w:szCs w:val="20"/>
                <w:lang w:val="en-GB"/>
              </w:rPr>
              <w:t>]</w:t>
            </w:r>
          </w:p>
          <w:p w14:paraId="4345B2AE" w14:textId="24E6BA47" w:rsidR="0016554C" w:rsidRPr="00466889" w:rsidRDefault="00AB641C" w:rsidP="00AB641C">
            <w:pPr>
              <w:spacing w:after="0" w:line="240" w:lineRule="auto"/>
              <w:jc w:val="center"/>
              <w:rPr>
                <w:rFonts w:ascii="Arial" w:hAnsi="Arial" w:cs="Arial"/>
                <w:sz w:val="20"/>
                <w:szCs w:val="20"/>
                <w:lang w:val="en-GB"/>
              </w:rPr>
            </w:pPr>
            <w:r w:rsidRPr="00466889">
              <w:rPr>
                <w:rFonts w:ascii="Arial" w:hAnsi="Arial" w:cs="Arial"/>
                <w:sz w:val="20"/>
                <w:szCs w:val="20"/>
                <w:lang w:val="en-GB"/>
              </w:rPr>
              <w:t>G(H</w:t>
            </w:r>
            <w:r w:rsidRPr="00466889">
              <w:rPr>
                <w:rFonts w:ascii="Arial" w:hAnsi="Arial" w:cs="Arial"/>
                <w:sz w:val="20"/>
                <w:szCs w:val="20"/>
                <w:vertAlign w:val="subscript"/>
                <w:lang w:val="en-GB"/>
              </w:rPr>
              <w:t>2</w:t>
            </w:r>
            <w:r w:rsidRPr="00466889">
              <w:rPr>
                <w:rFonts w:ascii="Arial" w:hAnsi="Arial" w:cs="Arial"/>
                <w:sz w:val="20"/>
                <w:szCs w:val="20"/>
                <w:lang w:val="en-GB"/>
              </w:rPr>
              <w:t>) = 1.52.10</w:t>
            </w:r>
            <w:r w:rsidRPr="00466889">
              <w:rPr>
                <w:rFonts w:ascii="Arial" w:hAnsi="Arial" w:cs="Arial"/>
                <w:sz w:val="20"/>
                <w:szCs w:val="20"/>
                <w:vertAlign w:val="superscript"/>
                <w:lang w:val="en-GB"/>
              </w:rPr>
              <w:t>-7</w:t>
            </w:r>
          </w:p>
        </w:tc>
        <w:tc>
          <w:tcPr>
            <w:tcW w:w="1560" w:type="dxa"/>
            <w:tcBorders>
              <w:top w:val="single" w:sz="4" w:space="0" w:color="auto"/>
              <w:left w:val="nil"/>
              <w:bottom w:val="single" w:sz="4" w:space="0" w:color="auto"/>
              <w:right w:val="single" w:sz="4" w:space="0" w:color="auto"/>
            </w:tcBorders>
          </w:tcPr>
          <w:p w14:paraId="2E427125" w14:textId="77777777" w:rsidR="0016554C" w:rsidRPr="00466889" w:rsidRDefault="0016554C" w:rsidP="0016554C">
            <w:pPr>
              <w:spacing w:after="0" w:line="240" w:lineRule="auto"/>
              <w:jc w:val="center"/>
              <w:rPr>
                <w:rFonts w:ascii="Arial" w:hAnsi="Arial" w:cs="Arial"/>
                <w:sz w:val="20"/>
                <w:szCs w:val="20"/>
                <w:lang w:val="en-GB"/>
              </w:rPr>
            </w:pPr>
          </w:p>
        </w:tc>
      </w:tr>
    </w:tbl>
    <w:p w14:paraId="472E906C" w14:textId="09EDCB5D" w:rsidR="00044C7A" w:rsidRDefault="003C198D" w:rsidP="00133B1D">
      <w:pPr>
        <w:spacing w:after="120" w:line="360" w:lineRule="auto"/>
        <w:rPr>
          <w:lang w:val="en-GB"/>
        </w:rPr>
      </w:pPr>
      <w:r>
        <w:rPr>
          <w:lang w:val="en-GB"/>
        </w:rPr>
        <w:t>* i.e. corrective factor set as equal to 1.</w:t>
      </w:r>
    </w:p>
    <w:p w14:paraId="170576A7" w14:textId="5F79B2D6" w:rsidR="00914A5C" w:rsidRPr="00711EE1" w:rsidRDefault="00F616CF" w:rsidP="00820B4B">
      <w:pPr>
        <w:spacing w:after="120" w:line="360" w:lineRule="auto"/>
        <w:jc w:val="both"/>
        <w:rPr>
          <w:lang w:val="en-GB"/>
        </w:rPr>
      </w:pPr>
      <w:r w:rsidRPr="00711EE1">
        <w:rPr>
          <w:lang w:val="en-GB"/>
        </w:rPr>
        <w:lastRenderedPageBreak/>
        <w:t>In addition to radiolytic gas production</w:t>
      </w:r>
      <w:r w:rsidR="00044C7A" w:rsidRPr="00711EE1">
        <w:rPr>
          <w:lang w:val="en-GB"/>
        </w:rPr>
        <w:t>,</w:t>
      </w:r>
      <w:r w:rsidRPr="00711EE1">
        <w:rPr>
          <w:lang w:val="en-GB"/>
        </w:rPr>
        <w:t xml:space="preserve"> the</w:t>
      </w:r>
      <w:r w:rsidR="00044C7A" w:rsidRPr="00711EE1">
        <w:rPr>
          <w:lang w:val="en-GB"/>
        </w:rPr>
        <w:t xml:space="preserve"> i</w:t>
      </w:r>
      <w:r w:rsidR="00302248" w:rsidRPr="00711EE1">
        <w:rPr>
          <w:lang w:val="en-GB"/>
        </w:rPr>
        <w:t xml:space="preserve">nfluence of high alpha doses on mechanical strength and dimensional stability should </w:t>
      </w:r>
      <w:r w:rsidRPr="00711EE1">
        <w:rPr>
          <w:lang w:val="en-GB"/>
        </w:rPr>
        <w:t xml:space="preserve">also </w:t>
      </w:r>
      <w:r w:rsidR="00302248" w:rsidRPr="00711EE1">
        <w:rPr>
          <w:lang w:val="en-GB"/>
        </w:rPr>
        <w:t xml:space="preserve">be assessed to </w:t>
      </w:r>
      <w:r w:rsidR="00D651AB">
        <w:rPr>
          <w:lang w:val="en-GB"/>
        </w:rPr>
        <w:t>mimic</w:t>
      </w:r>
      <w:r w:rsidR="009F3923" w:rsidRPr="00711EE1">
        <w:rPr>
          <w:lang w:val="en-GB"/>
        </w:rPr>
        <w:t xml:space="preserve"> </w:t>
      </w:r>
      <w:r w:rsidR="00302248" w:rsidRPr="00711EE1">
        <w:rPr>
          <w:lang w:val="en-GB"/>
        </w:rPr>
        <w:t>the ageing of wasteforms containing high amount</w:t>
      </w:r>
      <w:r w:rsidR="00FC26A1">
        <w:rPr>
          <w:lang w:val="en-GB"/>
        </w:rPr>
        <w:t>s</w:t>
      </w:r>
      <w:r w:rsidR="00302248" w:rsidRPr="00711EE1">
        <w:rPr>
          <w:lang w:val="en-GB"/>
        </w:rPr>
        <w:t xml:space="preserve"> of alpha emitters. Accelerated alpha irradiatio</w:t>
      </w:r>
      <w:r w:rsidR="009F3923">
        <w:rPr>
          <w:lang w:val="en-GB"/>
        </w:rPr>
        <w:t>n would</w:t>
      </w:r>
      <w:r w:rsidR="00302248" w:rsidRPr="00711EE1">
        <w:rPr>
          <w:lang w:val="en-GB"/>
        </w:rPr>
        <w:t xml:space="preserve"> imply </w:t>
      </w:r>
      <w:r w:rsidR="00C83BAE">
        <w:rPr>
          <w:lang w:val="en-GB"/>
        </w:rPr>
        <w:t>embedding</w:t>
      </w:r>
      <w:r w:rsidR="00302248" w:rsidRPr="00711EE1">
        <w:rPr>
          <w:lang w:val="en-GB"/>
        </w:rPr>
        <w:t xml:space="preserve"> high </w:t>
      </w:r>
      <w:r w:rsidR="009F3923">
        <w:rPr>
          <w:lang w:val="en-GB"/>
        </w:rPr>
        <w:t>contents</w:t>
      </w:r>
      <w:r w:rsidR="009F3923" w:rsidRPr="00711EE1">
        <w:rPr>
          <w:lang w:val="en-GB"/>
        </w:rPr>
        <w:t xml:space="preserve"> </w:t>
      </w:r>
      <w:r w:rsidR="00302248" w:rsidRPr="00711EE1">
        <w:rPr>
          <w:lang w:val="en-GB"/>
        </w:rPr>
        <w:t xml:space="preserve">of alpha emitters in a </w:t>
      </w:r>
      <w:r w:rsidR="009F3923" w:rsidRPr="00711EE1">
        <w:rPr>
          <w:lang w:val="en-GB"/>
        </w:rPr>
        <w:t>cement</w:t>
      </w:r>
      <w:r w:rsidR="009F3923">
        <w:rPr>
          <w:lang w:val="en-GB"/>
        </w:rPr>
        <w:t>-</w:t>
      </w:r>
      <w:r w:rsidR="00302248" w:rsidRPr="00711EE1">
        <w:rPr>
          <w:lang w:val="en-GB"/>
        </w:rPr>
        <w:t xml:space="preserve">based material to get a substantial </w:t>
      </w:r>
      <w:r w:rsidR="009F3923">
        <w:rPr>
          <w:lang w:val="en-GB"/>
        </w:rPr>
        <w:t xml:space="preserve">integrated </w:t>
      </w:r>
      <w:r w:rsidR="00302248" w:rsidRPr="00711EE1">
        <w:rPr>
          <w:lang w:val="en-GB"/>
        </w:rPr>
        <w:t xml:space="preserve">dose within a </w:t>
      </w:r>
      <w:r w:rsidR="009F3923">
        <w:rPr>
          <w:lang w:val="en-GB"/>
        </w:rPr>
        <w:t>reasonable period of time. For instance,</w:t>
      </w:r>
      <w:r w:rsidR="009F3923" w:rsidRPr="00711EE1">
        <w:rPr>
          <w:lang w:val="en-GB"/>
        </w:rPr>
        <w:t xml:space="preserve"> </w:t>
      </w:r>
      <w:r w:rsidR="00C83BAE">
        <w:rPr>
          <w:lang w:val="en-GB"/>
        </w:rPr>
        <w:t xml:space="preserve">encapsulation of </w:t>
      </w:r>
      <w:r w:rsidR="00302248" w:rsidRPr="00711EE1">
        <w:rPr>
          <w:lang w:val="en-GB"/>
        </w:rPr>
        <w:t>100 TBq/m</w:t>
      </w:r>
      <w:r w:rsidR="00302248" w:rsidRPr="00711EE1">
        <w:rPr>
          <w:vertAlign w:val="superscript"/>
          <w:lang w:val="en-GB"/>
        </w:rPr>
        <w:t>3</w:t>
      </w:r>
      <w:r w:rsidR="00302248" w:rsidRPr="00711EE1">
        <w:rPr>
          <w:lang w:val="en-GB"/>
        </w:rPr>
        <w:t xml:space="preserve"> of </w:t>
      </w:r>
      <w:r w:rsidR="0017200E" w:rsidRPr="00711EE1">
        <w:rPr>
          <w:lang w:val="en-GB"/>
        </w:rPr>
        <w:t>alpha</w:t>
      </w:r>
      <w:r w:rsidR="00C04AD5" w:rsidRPr="00711EE1">
        <w:rPr>
          <w:lang w:val="en-GB"/>
        </w:rPr>
        <w:t xml:space="preserve"> </w:t>
      </w:r>
      <w:r w:rsidR="00C83BAE">
        <w:rPr>
          <w:lang w:val="en-GB"/>
        </w:rPr>
        <w:t xml:space="preserve">emitters </w:t>
      </w:r>
      <w:r w:rsidR="00C04AD5" w:rsidRPr="00711EE1">
        <w:rPr>
          <w:lang w:val="en-GB"/>
        </w:rPr>
        <w:t>(</w:t>
      </w:r>
      <w:r w:rsidR="00596469">
        <w:rPr>
          <w:rFonts w:cstheme="minorHAnsi"/>
          <w:lang w:val="en-GB"/>
        </w:rPr>
        <w:t xml:space="preserve">of about </w:t>
      </w:r>
      <w:r w:rsidR="00C04AD5" w:rsidRPr="00711EE1">
        <w:rPr>
          <w:lang w:val="en-GB"/>
        </w:rPr>
        <w:t>5.3 MeV)</w:t>
      </w:r>
      <w:r w:rsidR="00302248" w:rsidRPr="00711EE1">
        <w:rPr>
          <w:lang w:val="en-GB"/>
        </w:rPr>
        <w:t xml:space="preserve"> </w:t>
      </w:r>
      <w:r w:rsidR="00C83BAE">
        <w:rPr>
          <w:lang w:val="en-GB"/>
        </w:rPr>
        <w:t xml:space="preserve">would produce </w:t>
      </w:r>
      <w:r w:rsidR="0017200E" w:rsidRPr="00711EE1">
        <w:rPr>
          <w:lang w:val="en-GB"/>
        </w:rPr>
        <w:t>a</w:t>
      </w:r>
      <w:r w:rsidR="00302248" w:rsidRPr="00711EE1">
        <w:rPr>
          <w:lang w:val="en-GB"/>
        </w:rPr>
        <w:t xml:space="preserve"> dose of about 1.5 </w:t>
      </w:r>
      <w:proofErr w:type="spellStart"/>
      <w:r w:rsidR="00302248" w:rsidRPr="00711EE1">
        <w:rPr>
          <w:lang w:val="en-GB"/>
        </w:rPr>
        <w:t>MGy</w:t>
      </w:r>
      <w:proofErr w:type="spellEnd"/>
      <w:r w:rsidR="00302248" w:rsidRPr="00711EE1">
        <w:rPr>
          <w:lang w:val="en-GB"/>
        </w:rPr>
        <w:t xml:space="preserve"> in one year</w:t>
      </w:r>
      <w:r w:rsidR="00C04AD5" w:rsidRPr="00711EE1">
        <w:rPr>
          <w:lang w:val="en-GB"/>
        </w:rPr>
        <w:t xml:space="preserve"> in </w:t>
      </w:r>
      <w:r w:rsidR="00C83BAE">
        <w:rPr>
          <w:lang w:val="en-GB"/>
        </w:rPr>
        <w:t>the cement matrix</w:t>
      </w:r>
      <w:r w:rsidR="00302248" w:rsidRPr="00711EE1">
        <w:rPr>
          <w:lang w:val="en-GB"/>
        </w:rPr>
        <w:t xml:space="preserve">. </w:t>
      </w:r>
      <w:r w:rsidR="00C83BAE">
        <w:rPr>
          <w:lang w:val="en-GB"/>
        </w:rPr>
        <w:t>However, a</w:t>
      </w:r>
      <w:r w:rsidR="0017200E" w:rsidRPr="00711EE1">
        <w:rPr>
          <w:lang w:val="en-GB"/>
        </w:rPr>
        <w:t xml:space="preserve">ccelerating </w:t>
      </w:r>
      <w:r w:rsidR="00C83BAE">
        <w:rPr>
          <w:lang w:val="en-GB"/>
        </w:rPr>
        <w:t xml:space="preserve">the </w:t>
      </w:r>
      <w:r w:rsidR="0017200E" w:rsidRPr="00711EE1">
        <w:rPr>
          <w:lang w:val="en-GB"/>
        </w:rPr>
        <w:t xml:space="preserve">dose rate </w:t>
      </w:r>
      <w:r w:rsidR="00C83BAE">
        <w:rPr>
          <w:lang w:val="en-GB"/>
        </w:rPr>
        <w:t>in this way</w:t>
      </w:r>
      <w:r w:rsidR="00302248" w:rsidRPr="00711EE1">
        <w:rPr>
          <w:lang w:val="en-GB"/>
        </w:rPr>
        <w:t xml:space="preserve"> can lead to cracks due to </w:t>
      </w:r>
      <w:r w:rsidR="00C83BAE" w:rsidRPr="00711EE1">
        <w:rPr>
          <w:lang w:val="en-GB"/>
        </w:rPr>
        <w:t>over</w:t>
      </w:r>
      <w:r w:rsidR="00C83BAE">
        <w:rPr>
          <w:lang w:val="en-GB"/>
        </w:rPr>
        <w:t>-</w:t>
      </w:r>
      <w:r w:rsidR="00302248" w:rsidRPr="00711EE1">
        <w:rPr>
          <w:lang w:val="en-GB"/>
        </w:rPr>
        <w:t xml:space="preserve">pressurization within </w:t>
      </w:r>
      <w:r w:rsidR="00C83BAE">
        <w:rPr>
          <w:lang w:val="en-GB"/>
        </w:rPr>
        <w:t>the pore network of the matrix</w:t>
      </w:r>
      <w:r w:rsidR="00302248" w:rsidRPr="00711EE1">
        <w:rPr>
          <w:lang w:val="en-GB"/>
        </w:rPr>
        <w:t xml:space="preserve"> </w:t>
      </w:r>
      <w:r w:rsidR="00C83BAE" w:rsidRPr="00711EE1">
        <w:rPr>
          <w:lang w:val="en-GB"/>
        </w:rPr>
        <w:t xml:space="preserve">because of </w:t>
      </w:r>
      <w:r w:rsidR="00C83BAE">
        <w:rPr>
          <w:lang w:val="en-GB"/>
        </w:rPr>
        <w:t xml:space="preserve">the </w:t>
      </w:r>
      <w:r w:rsidR="00C83BAE" w:rsidRPr="00711EE1">
        <w:rPr>
          <w:lang w:val="en-GB"/>
        </w:rPr>
        <w:t>radiolytic gas build</w:t>
      </w:r>
      <w:r w:rsidR="00C83BAE">
        <w:rPr>
          <w:lang w:val="en-GB"/>
        </w:rPr>
        <w:t>-</w:t>
      </w:r>
      <w:r w:rsidR="00C83BAE" w:rsidRPr="00711EE1">
        <w:rPr>
          <w:lang w:val="en-GB"/>
        </w:rPr>
        <w:t xml:space="preserve">up </w:t>
      </w:r>
      <w:r w:rsidR="00302248" w:rsidRPr="00711EE1">
        <w:rPr>
          <w:lang w:val="en-GB"/>
        </w:rPr>
        <w:t>[</w:t>
      </w:r>
      <w:r w:rsidR="00252119">
        <w:rPr>
          <w:lang w:val="en-GB"/>
        </w:rPr>
        <w:fldChar w:fldCharType="begin"/>
      </w:r>
      <w:r w:rsidR="00252119">
        <w:rPr>
          <w:lang w:val="en-GB"/>
        </w:rPr>
        <w:instrText xml:space="preserve"> NOTEREF _Ref37150657 \h </w:instrText>
      </w:r>
      <w:r w:rsidR="00252119">
        <w:rPr>
          <w:lang w:val="en-GB"/>
        </w:rPr>
      </w:r>
      <w:r w:rsidR="00252119">
        <w:rPr>
          <w:lang w:val="en-GB"/>
        </w:rPr>
        <w:fldChar w:fldCharType="separate"/>
      </w:r>
      <w:r w:rsidR="00812F97">
        <w:rPr>
          <w:lang w:val="en-GB"/>
        </w:rPr>
        <w:t>3</w:t>
      </w:r>
      <w:r w:rsidR="00252119">
        <w:rPr>
          <w:lang w:val="en-GB"/>
        </w:rPr>
        <w:fldChar w:fldCharType="end"/>
      </w:r>
      <w:r w:rsidR="00252119">
        <w:rPr>
          <w:lang w:val="en-GB"/>
        </w:rPr>
        <w:t xml:space="preserve">, </w:t>
      </w:r>
      <w:r w:rsidR="00252119">
        <w:rPr>
          <w:lang w:val="en-GB"/>
        </w:rPr>
        <w:fldChar w:fldCharType="begin"/>
      </w:r>
      <w:r w:rsidR="00252119">
        <w:rPr>
          <w:lang w:val="en-GB"/>
        </w:rPr>
        <w:instrText xml:space="preserve"> NOTEREF _Ref37169494 \h </w:instrText>
      </w:r>
      <w:r w:rsidR="00252119">
        <w:rPr>
          <w:lang w:val="en-GB"/>
        </w:rPr>
      </w:r>
      <w:r w:rsidR="00252119">
        <w:rPr>
          <w:lang w:val="en-GB"/>
        </w:rPr>
        <w:fldChar w:fldCharType="separate"/>
      </w:r>
      <w:r w:rsidR="00812F97">
        <w:rPr>
          <w:lang w:val="en-GB"/>
        </w:rPr>
        <w:t>4</w:t>
      </w:r>
      <w:r w:rsidR="00252119">
        <w:rPr>
          <w:lang w:val="en-GB"/>
        </w:rPr>
        <w:fldChar w:fldCharType="end"/>
      </w:r>
      <w:r w:rsidR="00302248" w:rsidRPr="00711EE1">
        <w:rPr>
          <w:lang w:val="en-GB"/>
        </w:rPr>
        <w:t xml:space="preserve">, </w:t>
      </w:r>
      <w:r w:rsidR="00302248" w:rsidRPr="00711EE1">
        <w:rPr>
          <w:lang w:val="en-GB"/>
        </w:rPr>
        <w:fldChar w:fldCharType="begin"/>
      </w:r>
      <w:r w:rsidR="00302248" w:rsidRPr="00711EE1">
        <w:rPr>
          <w:lang w:val="en-GB"/>
        </w:rPr>
        <w:instrText xml:space="preserve"> NOTEREF _Ref793985 \h </w:instrText>
      </w:r>
      <w:r w:rsidR="009F3923">
        <w:rPr>
          <w:lang w:val="en-GB"/>
        </w:rPr>
        <w:instrText xml:space="preserve"> \* MERGEFORMAT </w:instrText>
      </w:r>
      <w:r w:rsidR="00302248" w:rsidRPr="00711EE1">
        <w:rPr>
          <w:lang w:val="en-GB"/>
        </w:rPr>
      </w:r>
      <w:r w:rsidR="00302248" w:rsidRPr="00711EE1">
        <w:rPr>
          <w:lang w:val="en-GB"/>
        </w:rPr>
        <w:fldChar w:fldCharType="separate"/>
      </w:r>
      <w:r w:rsidR="00812F97">
        <w:rPr>
          <w:lang w:val="en-GB"/>
        </w:rPr>
        <w:t>5</w:t>
      </w:r>
      <w:r w:rsidR="00302248" w:rsidRPr="00711EE1">
        <w:rPr>
          <w:lang w:val="en-GB"/>
        </w:rPr>
        <w:fldChar w:fldCharType="end"/>
      </w:r>
      <w:r w:rsidR="00C83BAE" w:rsidRPr="00711EE1">
        <w:rPr>
          <w:lang w:val="en-GB"/>
        </w:rPr>
        <w:t>]</w:t>
      </w:r>
      <w:r w:rsidR="00C83BAE">
        <w:rPr>
          <w:lang w:val="en-GB"/>
        </w:rPr>
        <w:t>. This</w:t>
      </w:r>
      <w:r w:rsidR="00C83BAE" w:rsidRPr="00711EE1">
        <w:rPr>
          <w:lang w:val="en-GB"/>
        </w:rPr>
        <w:t xml:space="preserve"> </w:t>
      </w:r>
      <w:r w:rsidR="00C83BAE">
        <w:rPr>
          <w:lang w:val="en-GB"/>
        </w:rPr>
        <w:t xml:space="preserve">is </w:t>
      </w:r>
      <w:r w:rsidR="00FC26A1">
        <w:rPr>
          <w:lang w:val="en-GB"/>
        </w:rPr>
        <w:t xml:space="preserve">especially </w:t>
      </w:r>
      <w:r w:rsidR="00C83BAE">
        <w:rPr>
          <w:lang w:val="en-GB"/>
        </w:rPr>
        <w:t xml:space="preserve">a main concern when the cementitious material is placed in a </w:t>
      </w:r>
      <w:r w:rsidR="00302248" w:rsidRPr="00711EE1">
        <w:rPr>
          <w:lang w:val="en-GB"/>
        </w:rPr>
        <w:t>wet environment</w:t>
      </w:r>
      <w:r w:rsidR="00FC26A1">
        <w:rPr>
          <w:lang w:val="en-GB"/>
        </w:rPr>
        <w:t xml:space="preserve">: </w:t>
      </w:r>
      <w:r w:rsidR="00C83BAE">
        <w:rPr>
          <w:lang w:val="en-GB"/>
        </w:rPr>
        <w:t xml:space="preserve">the pore network is </w:t>
      </w:r>
      <w:r w:rsidR="00FC26A1">
        <w:rPr>
          <w:lang w:val="en-GB"/>
        </w:rPr>
        <w:t>then (</w:t>
      </w:r>
      <w:r w:rsidR="00C83BAE">
        <w:rPr>
          <w:lang w:val="en-GB"/>
        </w:rPr>
        <w:t>almost</w:t>
      </w:r>
      <w:r w:rsidR="00FC26A1">
        <w:rPr>
          <w:lang w:val="en-GB"/>
        </w:rPr>
        <w:t>)</w:t>
      </w:r>
      <w:r w:rsidR="00C83BAE">
        <w:rPr>
          <w:lang w:val="en-GB"/>
        </w:rPr>
        <w:t xml:space="preserve"> fully saturated, </w:t>
      </w:r>
      <w:r w:rsidR="00FC26A1">
        <w:rPr>
          <w:lang w:val="en-GB"/>
        </w:rPr>
        <w:t xml:space="preserve">which enhances the radiolytic gas production and, at the same time, slows down </w:t>
      </w:r>
      <w:r w:rsidR="00C83BAE">
        <w:rPr>
          <w:lang w:val="en-GB"/>
        </w:rPr>
        <w:t xml:space="preserve">gas </w:t>
      </w:r>
      <w:r w:rsidR="00FC26A1">
        <w:rPr>
          <w:lang w:val="en-GB"/>
        </w:rPr>
        <w:t>evacuation</w:t>
      </w:r>
      <w:r w:rsidR="00C83BAE">
        <w:rPr>
          <w:lang w:val="en-GB"/>
        </w:rPr>
        <w:t xml:space="preserve"> </w:t>
      </w:r>
      <w:r w:rsidR="00FC26A1">
        <w:rPr>
          <w:lang w:val="en-GB"/>
        </w:rPr>
        <w:t>by diffusion</w:t>
      </w:r>
      <w:r w:rsidR="00302248" w:rsidRPr="00711EE1">
        <w:rPr>
          <w:lang w:val="en-GB"/>
        </w:rPr>
        <w:t xml:space="preserve">. </w:t>
      </w:r>
      <w:r w:rsidR="00FC26A1">
        <w:rPr>
          <w:lang w:val="en-GB"/>
        </w:rPr>
        <w:t>Thus, c</w:t>
      </w:r>
      <w:r w:rsidR="00302248" w:rsidRPr="00711EE1">
        <w:rPr>
          <w:lang w:val="en-GB"/>
        </w:rPr>
        <w:t xml:space="preserve">racks </w:t>
      </w:r>
      <w:r w:rsidR="00FC26A1">
        <w:rPr>
          <w:lang w:val="en-GB"/>
        </w:rPr>
        <w:t>observed at high dose rate may not be</w:t>
      </w:r>
      <w:r w:rsidR="00302248" w:rsidRPr="00711EE1">
        <w:rPr>
          <w:lang w:val="en-GB"/>
        </w:rPr>
        <w:t xml:space="preserve"> representative of </w:t>
      </w:r>
      <w:r w:rsidR="00FC26A1">
        <w:rPr>
          <w:lang w:val="en-GB"/>
        </w:rPr>
        <w:t xml:space="preserve">the long-term evolution of </w:t>
      </w:r>
      <w:r w:rsidR="00FC26A1" w:rsidRPr="00711EE1">
        <w:rPr>
          <w:lang w:val="en-GB"/>
        </w:rPr>
        <w:t xml:space="preserve">wasteforms </w:t>
      </w:r>
      <w:r w:rsidR="00FC26A1">
        <w:rPr>
          <w:lang w:val="en-GB"/>
        </w:rPr>
        <w:t xml:space="preserve">with a smaller and more realistic </w:t>
      </w:r>
      <w:r w:rsidR="00302248" w:rsidRPr="00711EE1">
        <w:rPr>
          <w:lang w:val="en-GB"/>
        </w:rPr>
        <w:t xml:space="preserve">activity. This kind of experiment has yet been performed with a binder </w:t>
      </w:r>
      <w:r w:rsidR="00B62C0C">
        <w:rPr>
          <w:lang w:val="en-GB"/>
        </w:rPr>
        <w:t>comprising</w:t>
      </w:r>
      <w:r w:rsidR="00B62C0C" w:rsidRPr="00711EE1">
        <w:rPr>
          <w:lang w:val="en-GB"/>
        </w:rPr>
        <w:t xml:space="preserve"> </w:t>
      </w:r>
      <w:r w:rsidR="00302248" w:rsidRPr="00711EE1">
        <w:rPr>
          <w:lang w:val="en-GB"/>
        </w:rPr>
        <w:t>10</w:t>
      </w:r>
      <w:r w:rsidR="00FC26A1">
        <w:rPr>
          <w:lang w:val="en-GB"/>
        </w:rPr>
        <w:t xml:space="preserve"> </w:t>
      </w:r>
      <w:r w:rsidR="00302248" w:rsidRPr="00711EE1">
        <w:rPr>
          <w:lang w:val="en-GB"/>
        </w:rPr>
        <w:t xml:space="preserve">% Portland </w:t>
      </w:r>
      <w:r w:rsidR="00B62C0C">
        <w:rPr>
          <w:lang w:val="en-GB"/>
        </w:rPr>
        <w:t xml:space="preserve">cement </w:t>
      </w:r>
      <w:r w:rsidR="00302248" w:rsidRPr="00711EE1">
        <w:rPr>
          <w:lang w:val="en-GB"/>
        </w:rPr>
        <w:t>and 90% blast furnace slag</w:t>
      </w:r>
      <w:r w:rsidR="00226D57" w:rsidRPr="00711EE1">
        <w:rPr>
          <w:lang w:val="en-GB"/>
        </w:rPr>
        <w:t xml:space="preserve"> (BFS)</w:t>
      </w:r>
      <w:r w:rsidR="00302248" w:rsidRPr="00711EE1">
        <w:rPr>
          <w:lang w:val="en-GB"/>
        </w:rPr>
        <w:t xml:space="preserve"> [</w:t>
      </w:r>
      <w:r w:rsidR="00302248" w:rsidRPr="00711EE1">
        <w:rPr>
          <w:lang w:val="en-GB"/>
        </w:rPr>
        <w:fldChar w:fldCharType="begin"/>
      </w:r>
      <w:r w:rsidR="00302248" w:rsidRPr="00711EE1">
        <w:rPr>
          <w:lang w:val="en-GB"/>
        </w:rPr>
        <w:instrText xml:space="preserve"> NOTEREF _Ref12363373 \h </w:instrText>
      </w:r>
      <w:r w:rsidR="009F3923">
        <w:rPr>
          <w:lang w:val="en-GB"/>
        </w:rPr>
        <w:instrText xml:space="preserve"> \* MERGEFORMAT </w:instrText>
      </w:r>
      <w:r w:rsidR="00302248" w:rsidRPr="00711EE1">
        <w:rPr>
          <w:lang w:val="en-GB"/>
        </w:rPr>
      </w:r>
      <w:r w:rsidR="00302248" w:rsidRPr="00711EE1">
        <w:rPr>
          <w:lang w:val="en-GB"/>
        </w:rPr>
        <w:fldChar w:fldCharType="separate"/>
      </w:r>
      <w:r w:rsidR="00812F97">
        <w:rPr>
          <w:lang w:val="en-GB"/>
        </w:rPr>
        <w:t>15</w:t>
      </w:r>
      <w:r w:rsidR="00302248" w:rsidRPr="00711EE1">
        <w:rPr>
          <w:lang w:val="en-GB"/>
        </w:rPr>
        <w:fldChar w:fldCharType="end"/>
      </w:r>
      <w:r w:rsidR="00302248" w:rsidRPr="00711EE1">
        <w:rPr>
          <w:lang w:val="en-GB"/>
        </w:rPr>
        <w:t>]</w:t>
      </w:r>
      <w:r w:rsidR="00C01618">
        <w:rPr>
          <w:lang w:val="en-GB"/>
        </w:rPr>
        <w:t xml:space="preserve">. The </w:t>
      </w:r>
      <w:r w:rsidR="00F7680B">
        <w:rPr>
          <w:lang w:val="en-GB"/>
        </w:rPr>
        <w:t>high</w:t>
      </w:r>
      <w:r w:rsidR="00072F05" w:rsidRPr="00711EE1">
        <w:rPr>
          <w:lang w:val="en-GB"/>
        </w:rPr>
        <w:t xml:space="preserve"> </w:t>
      </w:r>
      <w:r w:rsidR="00302248" w:rsidRPr="00711EE1">
        <w:rPr>
          <w:lang w:val="en-GB"/>
        </w:rPr>
        <w:t xml:space="preserve">alpha activity </w:t>
      </w:r>
      <w:r w:rsidR="00F7680B">
        <w:rPr>
          <w:lang w:val="en-GB"/>
        </w:rPr>
        <w:t>(</w:t>
      </w:r>
      <w:r w:rsidR="00D72E75">
        <w:rPr>
          <w:lang w:val="en-GB"/>
        </w:rPr>
        <w:t>4320 </w:t>
      </w:r>
      <w:r w:rsidR="00302248" w:rsidRPr="00711EE1">
        <w:rPr>
          <w:lang w:val="en-GB"/>
        </w:rPr>
        <w:t>TBq.m</w:t>
      </w:r>
      <w:r w:rsidR="00302248" w:rsidRPr="00711EE1">
        <w:rPr>
          <w:vertAlign w:val="superscript"/>
          <w:lang w:val="en-GB"/>
        </w:rPr>
        <w:t>-3</w:t>
      </w:r>
      <w:r w:rsidR="00302248" w:rsidRPr="00711EE1">
        <w:rPr>
          <w:lang w:val="en-GB"/>
        </w:rPr>
        <w:t xml:space="preserve"> of wasteform</w:t>
      </w:r>
      <w:r w:rsidR="00F7680B">
        <w:rPr>
          <w:lang w:val="en-GB"/>
        </w:rPr>
        <w:t>)</w:t>
      </w:r>
      <w:r w:rsidR="00302248" w:rsidRPr="00711EE1">
        <w:rPr>
          <w:lang w:val="en-GB"/>
        </w:rPr>
        <w:t xml:space="preserve"> </w:t>
      </w:r>
      <w:r w:rsidR="00F7680B">
        <w:rPr>
          <w:lang w:val="en-GB"/>
        </w:rPr>
        <w:t>made it possible to reach</w:t>
      </w:r>
      <w:r w:rsidR="00302248" w:rsidRPr="00711EE1">
        <w:rPr>
          <w:lang w:val="en-GB"/>
        </w:rPr>
        <w:t xml:space="preserve"> a dose of 32 </w:t>
      </w:r>
      <w:proofErr w:type="spellStart"/>
      <w:r w:rsidR="00302248" w:rsidRPr="00711EE1">
        <w:rPr>
          <w:lang w:val="en-GB"/>
        </w:rPr>
        <w:t>MGy</w:t>
      </w:r>
      <w:proofErr w:type="spellEnd"/>
      <w:r w:rsidR="00302248" w:rsidRPr="00711EE1">
        <w:rPr>
          <w:lang w:val="en-GB"/>
        </w:rPr>
        <w:t xml:space="preserve"> in 190 days for the most active specimen</w:t>
      </w:r>
      <w:r w:rsidR="0017200E" w:rsidRPr="00711EE1">
        <w:rPr>
          <w:lang w:val="en-GB"/>
        </w:rPr>
        <w:t xml:space="preserve">. </w:t>
      </w:r>
      <w:r w:rsidR="00F7680B">
        <w:rPr>
          <w:lang w:val="en-GB"/>
        </w:rPr>
        <w:t xml:space="preserve">Its compressive strength decreased by a factor 5 when the dose increased up to 20 </w:t>
      </w:r>
      <w:proofErr w:type="spellStart"/>
      <w:r w:rsidR="00F7680B">
        <w:rPr>
          <w:lang w:val="en-GB"/>
        </w:rPr>
        <w:t>MGy</w:t>
      </w:r>
      <w:proofErr w:type="spellEnd"/>
      <w:r w:rsidR="00F7680B">
        <w:rPr>
          <w:lang w:val="en-GB"/>
        </w:rPr>
        <w:t xml:space="preserve">, and then levelled off. </w:t>
      </w:r>
      <w:r w:rsidR="00302248" w:rsidRPr="00711EE1">
        <w:rPr>
          <w:lang w:val="en-GB"/>
        </w:rPr>
        <w:t xml:space="preserve">However, </w:t>
      </w:r>
      <w:r w:rsidR="00F7680B">
        <w:rPr>
          <w:lang w:val="en-GB"/>
        </w:rPr>
        <w:t>the reason for this strength weakening remains unclear</w:t>
      </w:r>
      <w:r w:rsidR="001E0F6F">
        <w:rPr>
          <w:lang w:val="en-GB"/>
        </w:rPr>
        <w:t xml:space="preserve"> </w:t>
      </w:r>
      <w:r w:rsidR="00C23D53">
        <w:rPr>
          <w:lang w:val="en-GB"/>
        </w:rPr>
        <w:t xml:space="preserve">since a strong desiccation of the sample, </w:t>
      </w:r>
      <w:r w:rsidR="00302248" w:rsidRPr="00711EE1">
        <w:rPr>
          <w:lang w:val="en-GB"/>
        </w:rPr>
        <w:t xml:space="preserve">evidenced by a </w:t>
      </w:r>
      <w:r w:rsidR="007139BB" w:rsidRPr="00711EE1">
        <w:rPr>
          <w:lang w:val="en-GB"/>
        </w:rPr>
        <w:t xml:space="preserve">density </w:t>
      </w:r>
      <w:r w:rsidR="00302248" w:rsidRPr="00711EE1">
        <w:rPr>
          <w:lang w:val="en-GB"/>
        </w:rPr>
        <w:t xml:space="preserve">drop </w:t>
      </w:r>
      <w:r w:rsidR="00072F05" w:rsidRPr="00711EE1">
        <w:rPr>
          <w:lang w:val="en-GB"/>
        </w:rPr>
        <w:t>[</w:t>
      </w:r>
      <w:r w:rsidR="00072F05" w:rsidRPr="00711EE1">
        <w:rPr>
          <w:lang w:val="en-GB"/>
        </w:rPr>
        <w:fldChar w:fldCharType="begin"/>
      </w:r>
      <w:r w:rsidR="00072F05" w:rsidRPr="00711EE1">
        <w:rPr>
          <w:lang w:val="en-GB"/>
        </w:rPr>
        <w:instrText xml:space="preserve"> NOTEREF _Ref12363373 \h </w:instrText>
      </w:r>
      <w:r w:rsidR="009F3923">
        <w:rPr>
          <w:lang w:val="en-GB"/>
        </w:rPr>
        <w:instrText xml:space="preserve"> \* MERGEFORMAT </w:instrText>
      </w:r>
      <w:r w:rsidR="00072F05" w:rsidRPr="00711EE1">
        <w:rPr>
          <w:lang w:val="en-GB"/>
        </w:rPr>
      </w:r>
      <w:r w:rsidR="00072F05" w:rsidRPr="00711EE1">
        <w:rPr>
          <w:lang w:val="en-GB"/>
        </w:rPr>
        <w:fldChar w:fldCharType="separate"/>
      </w:r>
      <w:r w:rsidR="00812F97">
        <w:rPr>
          <w:lang w:val="en-GB"/>
        </w:rPr>
        <w:t>15</w:t>
      </w:r>
      <w:r w:rsidR="00072F05" w:rsidRPr="00711EE1">
        <w:rPr>
          <w:lang w:val="en-GB"/>
        </w:rPr>
        <w:fldChar w:fldCharType="end"/>
      </w:r>
      <w:r w:rsidR="00072F05" w:rsidRPr="00711EE1">
        <w:rPr>
          <w:lang w:val="en-GB"/>
        </w:rPr>
        <w:t>]</w:t>
      </w:r>
      <w:r w:rsidR="00C23D53">
        <w:rPr>
          <w:lang w:val="en-GB"/>
        </w:rPr>
        <w:t>, also occurred during the experiment</w:t>
      </w:r>
      <w:r w:rsidR="007139BB" w:rsidRPr="00D10792">
        <w:rPr>
          <w:rStyle w:val="Marquedecommentaire"/>
          <w:lang w:val="en-US"/>
        </w:rPr>
        <w:t xml:space="preserve"> </w:t>
      </w:r>
      <w:r w:rsidR="007139BB" w:rsidRPr="00D10792">
        <w:rPr>
          <w:rStyle w:val="Marquedecommentaire"/>
          <w:sz w:val="22"/>
          <w:lang w:val="en-US"/>
        </w:rPr>
        <w:t>and</w:t>
      </w:r>
      <w:r w:rsidR="007139BB">
        <w:rPr>
          <w:lang w:val="en-GB"/>
        </w:rPr>
        <w:t xml:space="preserve"> </w:t>
      </w:r>
      <w:r w:rsidR="00C23D53">
        <w:rPr>
          <w:lang w:val="en-GB"/>
        </w:rPr>
        <w:t xml:space="preserve">possibly </w:t>
      </w:r>
      <w:r w:rsidR="007139BB">
        <w:rPr>
          <w:lang w:val="en-GB"/>
        </w:rPr>
        <w:t xml:space="preserve">contributed </w:t>
      </w:r>
      <w:r w:rsidR="00C23D53">
        <w:rPr>
          <w:lang w:val="en-GB"/>
        </w:rPr>
        <w:t>to damage the material</w:t>
      </w:r>
      <w:r w:rsidR="00302248" w:rsidRPr="00711EE1">
        <w:rPr>
          <w:lang w:val="en-GB"/>
        </w:rPr>
        <w:t xml:space="preserve">. </w:t>
      </w:r>
      <w:r w:rsidR="00072F05" w:rsidRPr="00711EE1">
        <w:rPr>
          <w:lang w:val="en-GB"/>
        </w:rPr>
        <w:t>A</w:t>
      </w:r>
      <w:r w:rsidR="00226D57" w:rsidRPr="00711EE1">
        <w:rPr>
          <w:lang w:val="en-GB"/>
        </w:rPr>
        <w:t xml:space="preserve">nother study considering Portland cement </w:t>
      </w:r>
      <w:r w:rsidR="00C23D53">
        <w:rPr>
          <w:lang w:val="en-GB"/>
        </w:rPr>
        <w:t>blended</w:t>
      </w:r>
      <w:r w:rsidR="00C23D53" w:rsidRPr="00711EE1">
        <w:rPr>
          <w:lang w:val="en-GB"/>
        </w:rPr>
        <w:t xml:space="preserve"> </w:t>
      </w:r>
      <w:r w:rsidR="00226D57" w:rsidRPr="00711EE1">
        <w:rPr>
          <w:lang w:val="en-GB"/>
        </w:rPr>
        <w:t xml:space="preserve">with BFS and FA </w:t>
      </w:r>
      <w:r w:rsidR="00C23D53">
        <w:rPr>
          <w:lang w:val="en-GB"/>
        </w:rPr>
        <w:t>and</w:t>
      </w:r>
      <w:r w:rsidR="00C23D53" w:rsidRPr="00711EE1">
        <w:rPr>
          <w:lang w:val="en-GB"/>
        </w:rPr>
        <w:t xml:space="preserve"> </w:t>
      </w:r>
      <w:r w:rsidR="00226D57" w:rsidRPr="00711EE1">
        <w:rPr>
          <w:lang w:val="en-GB"/>
        </w:rPr>
        <w:t xml:space="preserve">a </w:t>
      </w:r>
      <w:r w:rsidR="00C23D53">
        <w:rPr>
          <w:lang w:val="en-GB"/>
        </w:rPr>
        <w:t>less important</w:t>
      </w:r>
      <w:r w:rsidR="00226D57" w:rsidRPr="00711EE1">
        <w:rPr>
          <w:lang w:val="en-GB"/>
        </w:rPr>
        <w:t xml:space="preserve"> alpha activity (656 TBq.m</w:t>
      </w:r>
      <w:r w:rsidR="00226D57" w:rsidRPr="00711EE1">
        <w:rPr>
          <w:vertAlign w:val="superscript"/>
          <w:lang w:val="en-GB"/>
        </w:rPr>
        <w:t>-3</w:t>
      </w:r>
      <w:r w:rsidR="00072F05" w:rsidRPr="00711EE1">
        <w:rPr>
          <w:vertAlign w:val="superscript"/>
          <w:lang w:val="en-GB"/>
        </w:rPr>
        <w:t xml:space="preserve"> </w:t>
      </w:r>
      <w:r w:rsidR="00072F05" w:rsidRPr="00711EE1">
        <w:rPr>
          <w:lang w:val="en-GB"/>
        </w:rPr>
        <w:t xml:space="preserve">i.e. </w:t>
      </w:r>
      <w:r w:rsidR="00FD541D" w:rsidRPr="00711EE1">
        <w:rPr>
          <w:lang w:val="en-GB"/>
        </w:rPr>
        <w:t>0.33 Gy.h</w:t>
      </w:r>
      <w:r w:rsidR="00FD541D" w:rsidRPr="00711EE1">
        <w:rPr>
          <w:vertAlign w:val="superscript"/>
          <w:lang w:val="en-GB"/>
        </w:rPr>
        <w:t>-1</w:t>
      </w:r>
      <w:r w:rsidR="00226D57" w:rsidRPr="00711EE1">
        <w:rPr>
          <w:lang w:val="en-GB"/>
        </w:rPr>
        <w:t>) [</w:t>
      </w:r>
      <w:r w:rsidR="00217A8F">
        <w:rPr>
          <w:b/>
          <w:bCs/>
          <w:lang w:val="en-US"/>
        </w:rPr>
        <w:fldChar w:fldCharType="begin"/>
      </w:r>
      <w:r w:rsidR="00217A8F">
        <w:rPr>
          <w:lang w:val="en-GB"/>
        </w:rPr>
        <w:instrText xml:space="preserve"> NOTEREF _Ref37150657 \h </w:instrText>
      </w:r>
      <w:r w:rsidR="00217A8F">
        <w:rPr>
          <w:b/>
          <w:bCs/>
          <w:lang w:val="en-US"/>
        </w:rPr>
      </w:r>
      <w:r w:rsidR="00217A8F">
        <w:rPr>
          <w:b/>
          <w:bCs/>
          <w:lang w:val="en-US"/>
        </w:rPr>
        <w:fldChar w:fldCharType="separate"/>
      </w:r>
      <w:r w:rsidR="00812F97">
        <w:rPr>
          <w:lang w:val="en-GB"/>
        </w:rPr>
        <w:t>3</w:t>
      </w:r>
      <w:r w:rsidR="00217A8F">
        <w:rPr>
          <w:b/>
          <w:bCs/>
          <w:lang w:val="en-US"/>
        </w:rPr>
        <w:fldChar w:fldCharType="end"/>
      </w:r>
      <w:r w:rsidR="00226D57" w:rsidRPr="00711EE1">
        <w:rPr>
          <w:lang w:val="en-GB"/>
        </w:rPr>
        <w:t>] has not evi</w:t>
      </w:r>
      <w:r w:rsidR="00C04AD5" w:rsidRPr="00711EE1">
        <w:rPr>
          <w:lang w:val="en-GB"/>
        </w:rPr>
        <w:t>dence</w:t>
      </w:r>
      <w:r w:rsidR="00C23D53">
        <w:rPr>
          <w:lang w:val="en-GB"/>
        </w:rPr>
        <w:t>d</w:t>
      </w:r>
      <w:r w:rsidR="00C04AD5" w:rsidRPr="00711EE1">
        <w:rPr>
          <w:lang w:val="en-GB"/>
        </w:rPr>
        <w:t xml:space="preserve"> such </w:t>
      </w:r>
      <w:r w:rsidR="00C23D53">
        <w:rPr>
          <w:lang w:val="en-GB"/>
        </w:rPr>
        <w:t xml:space="preserve">a </w:t>
      </w:r>
      <w:r w:rsidR="00C04AD5" w:rsidRPr="00711EE1">
        <w:rPr>
          <w:lang w:val="en-GB"/>
        </w:rPr>
        <w:t>deleterious effect on mechanical strength for</w:t>
      </w:r>
      <w:r w:rsidR="00226D57" w:rsidRPr="00711EE1">
        <w:rPr>
          <w:lang w:val="en-GB"/>
        </w:rPr>
        <w:t xml:space="preserve"> </w:t>
      </w:r>
      <w:r w:rsidR="00FD541D" w:rsidRPr="00711EE1">
        <w:rPr>
          <w:lang w:val="en-GB"/>
        </w:rPr>
        <w:t>a</w:t>
      </w:r>
      <w:r w:rsidR="00C23D53">
        <w:rPr>
          <w:lang w:val="en-GB"/>
        </w:rPr>
        <w:t>n integrate</w:t>
      </w:r>
      <w:r w:rsidR="00FD541D" w:rsidRPr="00711EE1">
        <w:rPr>
          <w:lang w:val="en-GB"/>
        </w:rPr>
        <w:t xml:space="preserve"> </w:t>
      </w:r>
      <w:r w:rsidR="00226D57" w:rsidRPr="00711EE1">
        <w:rPr>
          <w:lang w:val="en-GB"/>
        </w:rPr>
        <w:t>dose</w:t>
      </w:r>
      <w:r w:rsidR="00FD541D" w:rsidRPr="00711EE1">
        <w:rPr>
          <w:lang w:val="en-GB"/>
        </w:rPr>
        <w:t xml:space="preserve"> of 15 </w:t>
      </w:r>
      <w:proofErr w:type="spellStart"/>
      <w:r w:rsidR="00FD541D" w:rsidRPr="00711EE1">
        <w:rPr>
          <w:lang w:val="en-GB"/>
        </w:rPr>
        <w:t>MGy</w:t>
      </w:r>
      <w:proofErr w:type="spellEnd"/>
      <w:r w:rsidR="00226D57" w:rsidRPr="00711EE1">
        <w:rPr>
          <w:lang w:val="en-GB"/>
        </w:rPr>
        <w:t xml:space="preserve">. </w:t>
      </w:r>
      <w:r w:rsidR="00C23D53" w:rsidRPr="00711EE1">
        <w:rPr>
          <w:lang w:val="en-GB"/>
        </w:rPr>
        <w:t>Th</w:t>
      </w:r>
      <w:r w:rsidR="00C23D53">
        <w:rPr>
          <w:lang w:val="en-GB"/>
        </w:rPr>
        <w:t>ese</w:t>
      </w:r>
      <w:r w:rsidR="00C23D53" w:rsidRPr="00711EE1">
        <w:rPr>
          <w:lang w:val="en-GB"/>
        </w:rPr>
        <w:t xml:space="preserve"> </w:t>
      </w:r>
      <w:r w:rsidR="00C23D53">
        <w:rPr>
          <w:lang w:val="en-GB"/>
        </w:rPr>
        <w:t>results</w:t>
      </w:r>
      <w:r w:rsidR="00C23D53" w:rsidRPr="00711EE1">
        <w:rPr>
          <w:lang w:val="en-GB"/>
        </w:rPr>
        <w:t xml:space="preserve"> </w:t>
      </w:r>
      <w:r w:rsidR="00302248" w:rsidRPr="00711EE1">
        <w:rPr>
          <w:lang w:val="en-GB"/>
        </w:rPr>
        <w:t xml:space="preserve">would </w:t>
      </w:r>
      <w:r w:rsidR="00C23D53">
        <w:rPr>
          <w:lang w:val="en-GB"/>
        </w:rPr>
        <w:t>suggest</w:t>
      </w:r>
      <w:r w:rsidR="00C23D53" w:rsidRPr="00711EE1">
        <w:rPr>
          <w:lang w:val="en-GB"/>
        </w:rPr>
        <w:t xml:space="preserve"> </w:t>
      </w:r>
      <w:r w:rsidR="00302248" w:rsidRPr="00711EE1">
        <w:rPr>
          <w:lang w:val="en-GB"/>
        </w:rPr>
        <w:t xml:space="preserve">to limit </w:t>
      </w:r>
      <w:r w:rsidR="00C23D53">
        <w:rPr>
          <w:lang w:val="en-GB"/>
        </w:rPr>
        <w:t xml:space="preserve">the </w:t>
      </w:r>
      <w:r w:rsidR="00302248" w:rsidRPr="00711EE1">
        <w:rPr>
          <w:lang w:val="en-GB"/>
        </w:rPr>
        <w:t xml:space="preserve">alpha activity to </w:t>
      </w:r>
      <w:r w:rsidR="00226D57" w:rsidRPr="00711EE1">
        <w:rPr>
          <w:lang w:val="en-GB"/>
        </w:rPr>
        <w:t xml:space="preserve">a few hundreds of </w:t>
      </w:r>
      <w:r w:rsidR="00302248" w:rsidRPr="00711EE1">
        <w:rPr>
          <w:lang w:val="en-GB"/>
        </w:rPr>
        <w:t>TBq/m</w:t>
      </w:r>
      <w:r w:rsidR="00302248" w:rsidRPr="00711EE1">
        <w:rPr>
          <w:vertAlign w:val="superscript"/>
          <w:lang w:val="en-GB"/>
        </w:rPr>
        <w:t>3</w:t>
      </w:r>
      <w:r w:rsidR="00302248" w:rsidRPr="00711EE1">
        <w:rPr>
          <w:lang w:val="en-GB"/>
        </w:rPr>
        <w:t xml:space="preserve"> </w:t>
      </w:r>
      <w:r w:rsidR="00C23D53">
        <w:rPr>
          <w:lang w:val="en-GB"/>
        </w:rPr>
        <w:t xml:space="preserve">to investigate </w:t>
      </w:r>
      <w:r w:rsidR="00302248" w:rsidRPr="00711EE1">
        <w:rPr>
          <w:lang w:val="en-GB"/>
        </w:rPr>
        <w:t xml:space="preserve">the influence of alpha </w:t>
      </w:r>
      <w:r w:rsidR="00C23D53">
        <w:rPr>
          <w:lang w:val="en-GB"/>
        </w:rPr>
        <w:t xml:space="preserve">irradiation </w:t>
      </w:r>
      <w:r w:rsidR="00302248" w:rsidRPr="00711EE1">
        <w:rPr>
          <w:lang w:val="en-GB"/>
        </w:rPr>
        <w:t xml:space="preserve">on </w:t>
      </w:r>
      <w:r w:rsidR="00C23D53">
        <w:rPr>
          <w:lang w:val="en-GB"/>
        </w:rPr>
        <w:t xml:space="preserve">the </w:t>
      </w:r>
      <w:r w:rsidR="00302248" w:rsidRPr="00711EE1">
        <w:rPr>
          <w:lang w:val="en-GB"/>
        </w:rPr>
        <w:t>mechanical strength</w:t>
      </w:r>
      <w:r w:rsidR="00D72E75">
        <w:rPr>
          <w:lang w:val="en-GB"/>
        </w:rPr>
        <w:t xml:space="preserve"> of cement</w:t>
      </w:r>
      <w:r w:rsidR="00C23D53">
        <w:rPr>
          <w:lang w:val="en-GB"/>
        </w:rPr>
        <w:t>-based</w:t>
      </w:r>
      <w:r w:rsidR="00D72E75">
        <w:rPr>
          <w:lang w:val="en-GB"/>
        </w:rPr>
        <w:t xml:space="preserve"> materials</w:t>
      </w:r>
      <w:r w:rsidR="00302248" w:rsidRPr="00711EE1">
        <w:rPr>
          <w:lang w:val="en-GB"/>
        </w:rPr>
        <w:t xml:space="preserve">. </w:t>
      </w:r>
      <w:r w:rsidR="00C23D53">
        <w:rPr>
          <w:lang w:val="en-GB"/>
        </w:rPr>
        <w:t>To the best of our knowledge, t</w:t>
      </w:r>
      <w:r w:rsidR="00C23D53" w:rsidRPr="00711EE1">
        <w:rPr>
          <w:lang w:val="en-GB"/>
        </w:rPr>
        <w:t xml:space="preserve">his </w:t>
      </w:r>
      <w:r w:rsidR="00302248" w:rsidRPr="00711EE1">
        <w:rPr>
          <w:lang w:val="en-GB"/>
        </w:rPr>
        <w:t xml:space="preserve">kind of experiment has not </w:t>
      </w:r>
      <w:r w:rsidR="00226D57" w:rsidRPr="00711EE1">
        <w:rPr>
          <w:lang w:val="en-GB"/>
        </w:rPr>
        <w:t xml:space="preserve">yet </w:t>
      </w:r>
      <w:r w:rsidR="00302248" w:rsidRPr="00711EE1">
        <w:rPr>
          <w:lang w:val="en-GB"/>
        </w:rPr>
        <w:t xml:space="preserve">been performed </w:t>
      </w:r>
      <w:r w:rsidR="00C23D53">
        <w:rPr>
          <w:lang w:val="en-GB"/>
        </w:rPr>
        <w:t>with</w:t>
      </w:r>
      <w:r w:rsidR="00C23D53" w:rsidRPr="00711EE1">
        <w:rPr>
          <w:lang w:val="en-GB"/>
        </w:rPr>
        <w:t xml:space="preserve"> </w:t>
      </w:r>
      <w:r w:rsidR="00302248" w:rsidRPr="00711EE1">
        <w:rPr>
          <w:lang w:val="en-GB"/>
        </w:rPr>
        <w:t>MPC mortar</w:t>
      </w:r>
      <w:r w:rsidR="00226D57" w:rsidRPr="00711EE1">
        <w:rPr>
          <w:lang w:val="en-GB"/>
        </w:rPr>
        <w:t xml:space="preserve">s </w:t>
      </w:r>
      <w:r w:rsidR="00C23D53">
        <w:rPr>
          <w:lang w:val="en-GB"/>
        </w:rPr>
        <w:t>and</w:t>
      </w:r>
      <w:r w:rsidR="00302248" w:rsidRPr="00711EE1">
        <w:rPr>
          <w:lang w:val="en-GB"/>
        </w:rPr>
        <w:t xml:space="preserve"> </w:t>
      </w:r>
      <w:r w:rsidR="00C23D53">
        <w:rPr>
          <w:lang w:val="en-GB"/>
        </w:rPr>
        <w:t>sh</w:t>
      </w:r>
      <w:r w:rsidR="00C23D53" w:rsidRPr="00711EE1">
        <w:rPr>
          <w:lang w:val="en-GB"/>
        </w:rPr>
        <w:t xml:space="preserve">ould </w:t>
      </w:r>
      <w:r w:rsidR="00302248" w:rsidRPr="00711EE1">
        <w:rPr>
          <w:lang w:val="en-GB"/>
        </w:rPr>
        <w:t xml:space="preserve">be the </w:t>
      </w:r>
      <w:r w:rsidR="00C23D53">
        <w:rPr>
          <w:lang w:val="en-GB"/>
        </w:rPr>
        <w:t>subsequent</w:t>
      </w:r>
      <w:r w:rsidR="00302248" w:rsidRPr="00711EE1">
        <w:rPr>
          <w:lang w:val="en-GB"/>
        </w:rPr>
        <w:t xml:space="preserve"> stage to be carried out</w:t>
      </w:r>
      <w:r w:rsidR="000C6EBE" w:rsidRPr="00711EE1">
        <w:rPr>
          <w:lang w:val="en-GB"/>
        </w:rPr>
        <w:t xml:space="preserve"> to assess </w:t>
      </w:r>
      <w:r w:rsidR="00770DEB">
        <w:rPr>
          <w:lang w:val="en-GB"/>
        </w:rPr>
        <w:t>the potential of this new binder for the conditioning of waste with a high alpha activity</w:t>
      </w:r>
      <w:r w:rsidR="00302248" w:rsidRPr="00711EE1">
        <w:rPr>
          <w:lang w:val="en-GB"/>
        </w:rPr>
        <w:t>.</w:t>
      </w:r>
    </w:p>
    <w:p w14:paraId="55AE1FCD" w14:textId="77777777" w:rsidR="00133B1D" w:rsidRPr="00711EE1" w:rsidRDefault="00133B1D">
      <w:pPr>
        <w:rPr>
          <w:b/>
          <w:lang w:val="en-GB"/>
        </w:rPr>
      </w:pPr>
      <w:r w:rsidRPr="00711EE1">
        <w:rPr>
          <w:b/>
          <w:lang w:val="en-GB"/>
        </w:rPr>
        <w:br w:type="page"/>
      </w:r>
    </w:p>
    <w:p w14:paraId="55E9C192" w14:textId="07473CA8" w:rsidR="001E78B4" w:rsidRPr="00E54C84" w:rsidRDefault="001E78B4" w:rsidP="00D57F78">
      <w:pPr>
        <w:pStyle w:val="Paragraphedeliste"/>
        <w:numPr>
          <w:ilvl w:val="0"/>
          <w:numId w:val="1"/>
        </w:numPr>
        <w:spacing w:line="480" w:lineRule="auto"/>
        <w:ind w:left="425" w:hanging="357"/>
        <w:rPr>
          <w:b/>
          <w:u w:val="single"/>
          <w:lang w:val="en-GB"/>
        </w:rPr>
      </w:pPr>
      <w:r w:rsidRPr="00E54C84">
        <w:rPr>
          <w:b/>
          <w:u w:val="single"/>
          <w:lang w:val="en-GB"/>
        </w:rPr>
        <w:lastRenderedPageBreak/>
        <w:t>Strategies to decrease the radiolytic gas production</w:t>
      </w:r>
    </w:p>
    <w:p w14:paraId="03B3E452" w14:textId="1B04508C" w:rsidR="001E78B4" w:rsidRDefault="00090D0C" w:rsidP="00D10792">
      <w:pPr>
        <w:pStyle w:val="Paragraphedeliste"/>
        <w:spacing w:after="0" w:line="360" w:lineRule="auto"/>
        <w:ind w:left="0"/>
        <w:jc w:val="both"/>
        <w:rPr>
          <w:lang w:val="en-GB"/>
        </w:rPr>
      </w:pPr>
      <w:r>
        <w:rPr>
          <w:lang w:val="en-GB"/>
        </w:rPr>
        <w:t xml:space="preserve">Results from section </w:t>
      </w:r>
      <w:r w:rsidR="00F96B32">
        <w:rPr>
          <w:lang w:val="en-GB"/>
        </w:rPr>
        <w:t xml:space="preserve">3 </w:t>
      </w:r>
      <w:r>
        <w:rPr>
          <w:lang w:val="en-GB"/>
        </w:rPr>
        <w:t>have shown that the radiolytic H</w:t>
      </w:r>
      <w:r w:rsidRPr="00E54C84">
        <w:rPr>
          <w:vertAlign w:val="subscript"/>
          <w:lang w:val="en-GB"/>
        </w:rPr>
        <w:t>2</w:t>
      </w:r>
      <w:r>
        <w:rPr>
          <w:lang w:val="en-GB"/>
        </w:rPr>
        <w:t xml:space="preserve"> production of cement wasteform</w:t>
      </w:r>
      <w:r w:rsidR="00287A3C">
        <w:rPr>
          <w:lang w:val="en-GB"/>
        </w:rPr>
        <w:t>s</w:t>
      </w:r>
      <w:r>
        <w:rPr>
          <w:lang w:val="en-GB"/>
        </w:rPr>
        <w:t xml:space="preserve"> can be </w:t>
      </w:r>
      <w:r w:rsidR="009300AD">
        <w:rPr>
          <w:lang w:val="en-GB"/>
        </w:rPr>
        <w:t>decreased</w:t>
      </w:r>
      <w:r>
        <w:rPr>
          <w:lang w:val="en-GB"/>
        </w:rPr>
        <w:t xml:space="preserve"> by </w:t>
      </w:r>
      <w:r w:rsidR="009300AD">
        <w:rPr>
          <w:lang w:val="en-GB"/>
        </w:rPr>
        <w:t>substituting PC for MPC and by</w:t>
      </w:r>
      <w:r>
        <w:rPr>
          <w:lang w:val="en-GB"/>
        </w:rPr>
        <w:t xml:space="preserve"> </w:t>
      </w:r>
      <w:r w:rsidR="009300AD">
        <w:rPr>
          <w:lang w:val="en-GB"/>
        </w:rPr>
        <w:t>setting the water content to a value close to the chemical water demand of the cement (which corresponds to a water-to-cement ratio of 0.51 assuming equimolar contents of MgO and KH</w:t>
      </w:r>
      <w:r w:rsidR="009300AD" w:rsidRPr="00E54C84">
        <w:rPr>
          <w:vertAlign w:val="subscript"/>
          <w:lang w:val="en-GB"/>
        </w:rPr>
        <w:t>2</w:t>
      </w:r>
      <w:r w:rsidR="009300AD" w:rsidRPr="007377FC">
        <w:rPr>
          <w:lang w:val="en-GB"/>
        </w:rPr>
        <w:t>P</w:t>
      </w:r>
      <w:r w:rsidR="009300AD">
        <w:rPr>
          <w:lang w:val="en-GB"/>
        </w:rPr>
        <w:t>O</w:t>
      </w:r>
      <w:r w:rsidR="009300AD" w:rsidRPr="00E54C84">
        <w:rPr>
          <w:vertAlign w:val="subscript"/>
          <w:lang w:val="en-GB"/>
        </w:rPr>
        <w:t>4</w:t>
      </w:r>
      <w:r w:rsidR="009300AD">
        <w:rPr>
          <w:lang w:val="en-GB"/>
        </w:rPr>
        <w:t xml:space="preserve"> and complete formation of K-struvite).</w:t>
      </w:r>
      <w:r>
        <w:rPr>
          <w:lang w:val="en-GB"/>
        </w:rPr>
        <w:t xml:space="preserve"> </w:t>
      </w:r>
      <w:r w:rsidR="00F96B32">
        <w:rPr>
          <w:lang w:val="en-GB"/>
        </w:rPr>
        <w:t xml:space="preserve">The following question is then arising: is it possible to decreases further the </w:t>
      </w:r>
      <w:r w:rsidR="00D651AB">
        <w:rPr>
          <w:lang w:val="en-GB"/>
        </w:rPr>
        <w:t>radiolytic</w:t>
      </w:r>
      <w:r w:rsidR="00F96B32">
        <w:rPr>
          <w:lang w:val="en-GB"/>
        </w:rPr>
        <w:t xml:space="preserve"> H</w:t>
      </w:r>
      <w:r w:rsidR="00F96B32" w:rsidRPr="00E54C84">
        <w:rPr>
          <w:vertAlign w:val="subscript"/>
          <w:lang w:val="en-GB"/>
        </w:rPr>
        <w:t>2</w:t>
      </w:r>
      <w:r w:rsidR="00F96B32">
        <w:rPr>
          <w:lang w:val="en-GB"/>
        </w:rPr>
        <w:t xml:space="preserve"> release of MPC mortars through </w:t>
      </w:r>
      <w:r w:rsidR="00287A3C">
        <w:rPr>
          <w:lang w:val="en-GB"/>
        </w:rPr>
        <w:t>optimization of the mortar formulation by an addition of radical scavengers or H</w:t>
      </w:r>
      <w:r w:rsidR="00287A3C" w:rsidRPr="00E54C84">
        <w:rPr>
          <w:vertAlign w:val="subscript"/>
          <w:lang w:val="en-GB"/>
        </w:rPr>
        <w:t>2</w:t>
      </w:r>
      <w:r w:rsidR="00287A3C">
        <w:rPr>
          <w:lang w:val="en-GB"/>
        </w:rPr>
        <w:t xml:space="preserve"> getters?</w:t>
      </w:r>
      <w:r w:rsidR="00F96B32">
        <w:rPr>
          <w:lang w:val="en-GB"/>
        </w:rPr>
        <w:t xml:space="preserve"> </w:t>
      </w:r>
      <w:r w:rsidR="00287A3C">
        <w:rPr>
          <w:lang w:val="en-GB"/>
        </w:rPr>
        <w:t>Complementary experiments were thus carried out to assess these two strategies in case of external gamma irradiation.</w:t>
      </w:r>
      <w:r w:rsidR="00F2214F">
        <w:rPr>
          <w:lang w:val="en-GB"/>
        </w:rPr>
        <w:t xml:space="preserve"> A</w:t>
      </w:r>
      <w:r w:rsidR="007139BB">
        <w:rPr>
          <w:lang w:val="en-GB"/>
        </w:rPr>
        <w:t xml:space="preserve"> third</w:t>
      </w:r>
      <w:r w:rsidR="00F2214F">
        <w:rPr>
          <w:lang w:val="en-GB"/>
        </w:rPr>
        <w:t xml:space="preserve"> strategy</w:t>
      </w:r>
      <w:r w:rsidR="007139BB">
        <w:rPr>
          <w:lang w:val="en-GB"/>
        </w:rPr>
        <w:t>, investigated by Wagh [</w:t>
      </w:r>
      <w:r w:rsidR="007139BB">
        <w:rPr>
          <w:lang w:val="en-GB"/>
        </w:rPr>
        <w:fldChar w:fldCharType="begin"/>
      </w:r>
      <w:r w:rsidR="007139BB">
        <w:rPr>
          <w:lang w:val="en-GB"/>
        </w:rPr>
        <w:instrText xml:space="preserve"> NOTEREF _Ref24443639 \h </w:instrText>
      </w:r>
      <w:r w:rsidR="007139BB">
        <w:rPr>
          <w:lang w:val="en-GB"/>
        </w:rPr>
      </w:r>
      <w:r w:rsidR="007139BB">
        <w:rPr>
          <w:lang w:val="en-GB"/>
        </w:rPr>
        <w:fldChar w:fldCharType="separate"/>
      </w:r>
      <w:r w:rsidR="002B44C5">
        <w:rPr>
          <w:lang w:val="en-GB"/>
        </w:rPr>
        <w:t>12</w:t>
      </w:r>
      <w:r w:rsidR="007139BB">
        <w:rPr>
          <w:lang w:val="en-GB"/>
        </w:rPr>
        <w:fldChar w:fldCharType="end"/>
      </w:r>
      <w:r w:rsidR="007139BB">
        <w:rPr>
          <w:lang w:val="en-GB"/>
        </w:rPr>
        <w:t xml:space="preserve">] and </w:t>
      </w:r>
      <w:r w:rsidR="00F2214F">
        <w:rPr>
          <w:lang w:val="en-GB"/>
        </w:rPr>
        <w:t xml:space="preserve">consisting in heating MPC materials at moderate temperature (110°C) to remove </w:t>
      </w:r>
      <w:r w:rsidR="00842F66">
        <w:rPr>
          <w:lang w:val="en-GB"/>
        </w:rPr>
        <w:t xml:space="preserve">the </w:t>
      </w:r>
      <w:r w:rsidR="00F2214F">
        <w:rPr>
          <w:lang w:val="en-GB"/>
        </w:rPr>
        <w:t xml:space="preserve">main part of </w:t>
      </w:r>
      <w:r w:rsidR="00842F66">
        <w:rPr>
          <w:lang w:val="en-GB"/>
        </w:rPr>
        <w:t xml:space="preserve">its </w:t>
      </w:r>
      <w:r w:rsidR="00F2214F">
        <w:rPr>
          <w:lang w:val="en-GB"/>
        </w:rPr>
        <w:t>water</w:t>
      </w:r>
      <w:r w:rsidR="007139BB">
        <w:rPr>
          <w:lang w:val="en-GB"/>
        </w:rPr>
        <w:t>,</w:t>
      </w:r>
      <w:r w:rsidR="00F2214F">
        <w:rPr>
          <w:lang w:val="en-GB"/>
        </w:rPr>
        <w:t xml:space="preserve"> </w:t>
      </w:r>
      <w:r w:rsidR="00A97FBC">
        <w:rPr>
          <w:lang w:val="en-GB"/>
        </w:rPr>
        <w:t xml:space="preserve">is </w:t>
      </w:r>
      <w:r w:rsidR="007139BB">
        <w:rPr>
          <w:lang w:val="en-GB"/>
        </w:rPr>
        <w:t xml:space="preserve">also </w:t>
      </w:r>
      <w:r w:rsidR="00A97FBC">
        <w:rPr>
          <w:lang w:val="en-GB"/>
        </w:rPr>
        <w:t>discussed.</w:t>
      </w:r>
    </w:p>
    <w:p w14:paraId="3A40951F" w14:textId="77777777" w:rsidR="009300AD" w:rsidRPr="00E54C84" w:rsidRDefault="009300AD" w:rsidP="00E54C84">
      <w:pPr>
        <w:pStyle w:val="Paragraphedeliste"/>
        <w:spacing w:after="0" w:line="480" w:lineRule="auto"/>
        <w:ind w:left="0"/>
        <w:jc w:val="both"/>
        <w:rPr>
          <w:lang w:val="en-GB"/>
        </w:rPr>
      </w:pPr>
    </w:p>
    <w:p w14:paraId="2EF4D232" w14:textId="405E3EA9" w:rsidR="00CA506E" w:rsidRPr="00711EE1" w:rsidRDefault="00CA506E" w:rsidP="00D57F78">
      <w:pPr>
        <w:pStyle w:val="Paragraphedeliste"/>
        <w:numPr>
          <w:ilvl w:val="1"/>
          <w:numId w:val="1"/>
        </w:numPr>
        <w:spacing w:line="480" w:lineRule="auto"/>
        <w:ind w:left="714" w:hanging="357"/>
        <w:rPr>
          <w:b/>
          <w:lang w:val="en-GB"/>
        </w:rPr>
      </w:pPr>
      <w:r w:rsidRPr="00711EE1">
        <w:rPr>
          <w:b/>
          <w:lang w:val="en-GB"/>
        </w:rPr>
        <w:t>Effect of radical scavengers</w:t>
      </w:r>
      <w:r w:rsidR="007E5DC6" w:rsidRPr="00711EE1">
        <w:rPr>
          <w:b/>
          <w:lang w:val="en-GB"/>
        </w:rPr>
        <w:t xml:space="preserve"> on gas production</w:t>
      </w:r>
      <w:r w:rsidR="00E81A2F" w:rsidRPr="00711EE1">
        <w:rPr>
          <w:b/>
          <w:lang w:val="en-GB"/>
        </w:rPr>
        <w:t xml:space="preserve"> under gamma irradiation</w:t>
      </w:r>
    </w:p>
    <w:p w14:paraId="5F8F8842" w14:textId="20B75688" w:rsidR="007E5DC6" w:rsidRPr="00CC587C" w:rsidRDefault="00287A3C" w:rsidP="00E54C84">
      <w:pPr>
        <w:pStyle w:val="Paragraphedeliste"/>
        <w:spacing w:before="240" w:line="360" w:lineRule="auto"/>
        <w:ind w:left="0"/>
        <w:jc w:val="both"/>
        <w:rPr>
          <w:lang w:val="en-GB"/>
        </w:rPr>
      </w:pPr>
      <w:r>
        <w:rPr>
          <w:lang w:val="en-GB"/>
        </w:rPr>
        <w:t>It is well-known that</w:t>
      </w:r>
      <w:r w:rsidR="00D454A7" w:rsidRPr="00711EE1">
        <w:rPr>
          <w:lang w:val="en-GB"/>
        </w:rPr>
        <w:t xml:space="preserve"> nitrate and nitrite</w:t>
      </w:r>
      <w:r w:rsidR="00102632" w:rsidRPr="00711EE1">
        <w:rPr>
          <w:lang w:val="en-GB"/>
        </w:rPr>
        <w:t xml:space="preserve"> salts</w:t>
      </w:r>
      <w:r w:rsidR="00D454A7" w:rsidRPr="00711EE1">
        <w:rPr>
          <w:lang w:val="en-GB"/>
        </w:rPr>
        <w:t xml:space="preserve"> </w:t>
      </w:r>
      <w:r>
        <w:rPr>
          <w:lang w:val="en-GB"/>
        </w:rPr>
        <w:t>decrease the radiolytic H</w:t>
      </w:r>
      <w:r w:rsidRPr="00E54C84">
        <w:rPr>
          <w:vertAlign w:val="subscript"/>
          <w:lang w:val="en-GB"/>
        </w:rPr>
        <w:t>2</w:t>
      </w:r>
      <w:r>
        <w:rPr>
          <w:lang w:val="en-GB"/>
        </w:rPr>
        <w:t xml:space="preserve"> production of aqueous solutions</w:t>
      </w:r>
      <w:r w:rsidR="007377FC">
        <w:rPr>
          <w:lang w:val="en-GB"/>
        </w:rPr>
        <w:t xml:space="preserve"> </w:t>
      </w:r>
      <w:r w:rsidR="00D454A7" w:rsidRPr="00711EE1">
        <w:rPr>
          <w:lang w:val="en-GB"/>
        </w:rPr>
        <w:t>[</w:t>
      </w:r>
      <w:r w:rsidR="00252119">
        <w:rPr>
          <w:lang w:val="en-GB"/>
        </w:rPr>
        <w:fldChar w:fldCharType="begin"/>
      </w:r>
      <w:r w:rsidR="00252119">
        <w:rPr>
          <w:lang w:val="en-GB"/>
        </w:rPr>
        <w:instrText xml:space="preserve"> NOTEREF _Ref37169132 \h </w:instrText>
      </w:r>
      <w:r w:rsidR="00252119">
        <w:rPr>
          <w:lang w:val="en-GB"/>
        </w:rPr>
      </w:r>
      <w:r w:rsidR="00252119">
        <w:rPr>
          <w:lang w:val="en-GB"/>
        </w:rPr>
        <w:fldChar w:fldCharType="separate"/>
      </w:r>
      <w:r w:rsidR="002B44C5">
        <w:rPr>
          <w:lang w:val="en-GB"/>
        </w:rPr>
        <w:t>35</w:t>
      </w:r>
      <w:r w:rsidR="00252119">
        <w:rPr>
          <w:lang w:val="en-GB"/>
        </w:rPr>
        <w:fldChar w:fldCharType="end"/>
      </w:r>
      <w:r w:rsidR="00E82678" w:rsidRPr="00711EE1">
        <w:rPr>
          <w:lang w:val="en-GB"/>
        </w:rPr>
        <w:t>]. These products</w:t>
      </w:r>
      <w:r>
        <w:rPr>
          <w:lang w:val="en-GB"/>
        </w:rPr>
        <w:t>,</w:t>
      </w:r>
      <w:r w:rsidR="00E82678" w:rsidRPr="00711EE1">
        <w:rPr>
          <w:lang w:val="en-GB"/>
        </w:rPr>
        <w:t xml:space="preserve"> named scavengers</w:t>
      </w:r>
      <w:r w:rsidR="00D454A7" w:rsidRPr="00711EE1">
        <w:rPr>
          <w:lang w:val="en-GB"/>
        </w:rPr>
        <w:t xml:space="preserve"> in the field of radiolysis science, are </w:t>
      </w:r>
      <w:r>
        <w:rPr>
          <w:lang w:val="en-GB"/>
        </w:rPr>
        <w:t>assumed</w:t>
      </w:r>
      <w:r w:rsidRPr="00711EE1">
        <w:rPr>
          <w:lang w:val="en-GB"/>
        </w:rPr>
        <w:t xml:space="preserve"> </w:t>
      </w:r>
      <w:r w:rsidR="00D454A7" w:rsidRPr="00711EE1">
        <w:rPr>
          <w:lang w:val="en-GB"/>
        </w:rPr>
        <w:t>to react with radiolytic precursors of H</w:t>
      </w:r>
      <w:r w:rsidR="00D454A7" w:rsidRPr="00711EE1">
        <w:rPr>
          <w:vertAlign w:val="subscript"/>
          <w:lang w:val="en-GB"/>
        </w:rPr>
        <w:t>2</w:t>
      </w:r>
      <w:r w:rsidR="00D454A7" w:rsidRPr="00711EE1">
        <w:rPr>
          <w:lang w:val="en-GB"/>
        </w:rPr>
        <w:t xml:space="preserve"> such as solvated or presolvated electron. Thus, </w:t>
      </w:r>
      <w:r w:rsidR="00497017" w:rsidRPr="00711EE1">
        <w:rPr>
          <w:lang w:val="en-GB"/>
        </w:rPr>
        <w:t>LiNO</w:t>
      </w:r>
      <w:r w:rsidR="00497017" w:rsidRPr="00711EE1">
        <w:rPr>
          <w:vertAlign w:val="subscript"/>
          <w:lang w:val="en-GB"/>
        </w:rPr>
        <w:t>3</w:t>
      </w:r>
      <w:r w:rsidR="00497017" w:rsidRPr="00711EE1">
        <w:rPr>
          <w:lang w:val="en-GB"/>
        </w:rPr>
        <w:t xml:space="preserve"> (2</w:t>
      </w:r>
      <w:r>
        <w:rPr>
          <w:lang w:val="en-GB"/>
        </w:rPr>
        <w:t xml:space="preserve"> wt.</w:t>
      </w:r>
      <w:r w:rsidR="00497017" w:rsidRPr="00711EE1">
        <w:rPr>
          <w:lang w:val="en-GB"/>
        </w:rPr>
        <w:t>%</w:t>
      </w:r>
      <w:r w:rsidRPr="00711EE1" w:rsidDel="00287A3C">
        <w:rPr>
          <w:lang w:val="en-GB"/>
        </w:rPr>
        <w:t xml:space="preserve"> </w:t>
      </w:r>
      <w:r w:rsidR="00497017" w:rsidRPr="00711EE1">
        <w:rPr>
          <w:lang w:val="en-GB"/>
        </w:rPr>
        <w:t>/</w:t>
      </w:r>
      <w:r>
        <w:rPr>
          <w:lang w:val="en-GB"/>
        </w:rPr>
        <w:t xml:space="preserve"> </w:t>
      </w:r>
      <w:r w:rsidR="00497017" w:rsidRPr="00711EE1">
        <w:rPr>
          <w:lang w:val="en-GB"/>
        </w:rPr>
        <w:t>cement) or NaNO</w:t>
      </w:r>
      <w:r w:rsidR="00497017" w:rsidRPr="00711EE1">
        <w:rPr>
          <w:vertAlign w:val="subscript"/>
          <w:lang w:val="en-GB"/>
        </w:rPr>
        <w:t xml:space="preserve">2 </w:t>
      </w:r>
      <w:r w:rsidR="00497017" w:rsidRPr="00711EE1">
        <w:rPr>
          <w:lang w:val="en-GB"/>
        </w:rPr>
        <w:t>(2</w:t>
      </w:r>
      <w:r>
        <w:rPr>
          <w:lang w:val="en-GB"/>
        </w:rPr>
        <w:t xml:space="preserve"> wt.</w:t>
      </w:r>
      <w:r w:rsidR="00497017" w:rsidRPr="00711EE1">
        <w:rPr>
          <w:lang w:val="en-GB"/>
        </w:rPr>
        <w:t>%</w:t>
      </w:r>
      <w:r w:rsidRPr="00711EE1" w:rsidDel="00287A3C">
        <w:rPr>
          <w:lang w:val="en-GB"/>
        </w:rPr>
        <w:t xml:space="preserve"> </w:t>
      </w:r>
      <w:r w:rsidR="00497017" w:rsidRPr="00711EE1">
        <w:rPr>
          <w:lang w:val="en-GB"/>
        </w:rPr>
        <w:t xml:space="preserve">/cement) </w:t>
      </w:r>
      <w:r w:rsidR="007377FC">
        <w:rPr>
          <w:lang w:val="en-GB"/>
        </w:rPr>
        <w:t>were</w:t>
      </w:r>
      <w:r w:rsidR="00497017" w:rsidRPr="00711EE1">
        <w:rPr>
          <w:lang w:val="en-GB"/>
        </w:rPr>
        <w:t xml:space="preserve"> added to “stoichiometric” mortar </w:t>
      </w:r>
      <w:r w:rsidR="007139BB">
        <w:rPr>
          <w:lang w:val="en-GB"/>
        </w:rPr>
        <w:t xml:space="preserve">M-1 </w:t>
      </w:r>
      <w:r w:rsidR="00497017" w:rsidRPr="00711EE1">
        <w:rPr>
          <w:lang w:val="en-GB"/>
        </w:rPr>
        <w:t>presented</w:t>
      </w:r>
      <w:r w:rsidR="007377FC">
        <w:rPr>
          <w:lang w:val="en-GB"/>
        </w:rPr>
        <w:t xml:space="preserve"> in</w:t>
      </w:r>
      <w:r w:rsidR="00497017" w:rsidRPr="00711EE1">
        <w:rPr>
          <w:lang w:val="en-GB"/>
        </w:rPr>
        <w:t xml:space="preserve"> </w:t>
      </w:r>
      <w:r w:rsidR="007139BB">
        <w:rPr>
          <w:lang w:val="en-GB"/>
        </w:rPr>
        <w:t xml:space="preserve">Table 6 </w:t>
      </w:r>
      <w:r w:rsidR="007377FC">
        <w:rPr>
          <w:lang w:val="en-GB"/>
        </w:rPr>
        <w:t xml:space="preserve">at a dosage of 2 </w:t>
      </w:r>
      <w:proofErr w:type="spellStart"/>
      <w:r w:rsidR="007377FC">
        <w:rPr>
          <w:lang w:val="en-GB"/>
        </w:rPr>
        <w:t>wt</w:t>
      </w:r>
      <w:proofErr w:type="spellEnd"/>
      <w:r w:rsidR="007377FC">
        <w:rPr>
          <w:lang w:val="en-GB"/>
        </w:rPr>
        <w:t>% with respect to the mass of cement (MgO + KH</w:t>
      </w:r>
      <w:r w:rsidR="007377FC" w:rsidRPr="00E54C84">
        <w:rPr>
          <w:vertAlign w:val="subscript"/>
          <w:lang w:val="en-GB"/>
        </w:rPr>
        <w:t>2</w:t>
      </w:r>
      <w:r w:rsidR="007377FC">
        <w:rPr>
          <w:lang w:val="en-GB"/>
        </w:rPr>
        <w:t>PO</w:t>
      </w:r>
      <w:r w:rsidR="007377FC" w:rsidRPr="00E54C84">
        <w:rPr>
          <w:vertAlign w:val="subscript"/>
          <w:lang w:val="en-GB"/>
        </w:rPr>
        <w:t>4</w:t>
      </w:r>
      <w:r w:rsidR="007377FC">
        <w:rPr>
          <w:lang w:val="en-GB"/>
        </w:rPr>
        <w:t>)</w:t>
      </w:r>
      <w:r w:rsidR="00497017" w:rsidRPr="00711EE1">
        <w:rPr>
          <w:lang w:val="en-GB"/>
        </w:rPr>
        <w:t>.</w:t>
      </w:r>
      <w:r w:rsidR="00102632" w:rsidRPr="00711EE1">
        <w:rPr>
          <w:lang w:val="en-GB"/>
        </w:rPr>
        <w:t xml:space="preserve"> LiNO</w:t>
      </w:r>
      <w:r w:rsidR="00102632" w:rsidRPr="00711EE1">
        <w:rPr>
          <w:vertAlign w:val="subscript"/>
          <w:lang w:val="en-GB"/>
        </w:rPr>
        <w:t>3</w:t>
      </w:r>
      <w:r w:rsidR="002E0808" w:rsidRPr="00711EE1">
        <w:rPr>
          <w:lang w:val="en-GB"/>
        </w:rPr>
        <w:t xml:space="preserve"> </w:t>
      </w:r>
      <w:r w:rsidR="007377FC">
        <w:rPr>
          <w:lang w:val="en-GB"/>
        </w:rPr>
        <w:t xml:space="preserve">was selected as </w:t>
      </w:r>
      <w:r w:rsidR="007139BB">
        <w:rPr>
          <w:lang w:val="en-GB"/>
        </w:rPr>
        <w:t xml:space="preserve">the </w:t>
      </w:r>
      <w:r w:rsidR="007377FC">
        <w:rPr>
          <w:lang w:val="en-GB"/>
        </w:rPr>
        <w:t>nitrate salt</w:t>
      </w:r>
      <w:r w:rsidR="00102632" w:rsidRPr="00711EE1">
        <w:rPr>
          <w:lang w:val="en-GB"/>
        </w:rPr>
        <w:t xml:space="preserve"> </w:t>
      </w:r>
      <w:r w:rsidR="007377FC">
        <w:rPr>
          <w:lang w:val="en-GB"/>
        </w:rPr>
        <w:t>because of</w:t>
      </w:r>
      <w:r w:rsidR="007377FC" w:rsidRPr="00711EE1">
        <w:rPr>
          <w:lang w:val="en-GB"/>
        </w:rPr>
        <w:t xml:space="preserve"> </w:t>
      </w:r>
      <w:r w:rsidR="007377FC">
        <w:rPr>
          <w:lang w:val="en-GB"/>
        </w:rPr>
        <w:t xml:space="preserve">its beneficial effect to mitigate the corrosion of </w:t>
      </w:r>
      <w:r w:rsidR="005C761A" w:rsidRPr="00711EE1">
        <w:rPr>
          <w:lang w:val="en-GB"/>
        </w:rPr>
        <w:t xml:space="preserve">metallic </w:t>
      </w:r>
      <w:r w:rsidR="00F17934" w:rsidRPr="00711EE1">
        <w:rPr>
          <w:lang w:val="en-GB"/>
        </w:rPr>
        <w:t>aluminium</w:t>
      </w:r>
      <w:r w:rsidR="005C761A" w:rsidRPr="00711EE1">
        <w:rPr>
          <w:lang w:val="en-GB"/>
        </w:rPr>
        <w:t xml:space="preserve"> [</w:t>
      </w:r>
      <w:r w:rsidR="00812F97">
        <w:rPr>
          <w:lang w:val="en-GB"/>
        </w:rPr>
        <w:fldChar w:fldCharType="begin"/>
      </w:r>
      <w:r w:rsidR="00812F97">
        <w:rPr>
          <w:lang w:val="en-GB"/>
        </w:rPr>
        <w:instrText xml:space="preserve"> NOTEREF _Ref44189185 \h </w:instrText>
      </w:r>
      <w:r w:rsidR="00812F97">
        <w:rPr>
          <w:lang w:val="en-GB"/>
        </w:rPr>
      </w:r>
      <w:r w:rsidR="00812F97">
        <w:rPr>
          <w:lang w:val="en-GB"/>
        </w:rPr>
        <w:fldChar w:fldCharType="separate"/>
      </w:r>
      <w:r w:rsidR="00812F97">
        <w:rPr>
          <w:lang w:val="en-GB"/>
        </w:rPr>
        <w:t>24</w:t>
      </w:r>
      <w:r w:rsidR="00812F97">
        <w:rPr>
          <w:lang w:val="en-GB"/>
        </w:rPr>
        <w:fldChar w:fldCharType="end"/>
      </w:r>
      <w:r w:rsidR="007377FC">
        <w:rPr>
          <w:lang w:val="en-GB"/>
        </w:rPr>
        <w:t>], one of the potential waste</w:t>
      </w:r>
      <w:r w:rsidR="007139BB">
        <w:rPr>
          <w:lang w:val="en-GB"/>
        </w:rPr>
        <w:t>s</w:t>
      </w:r>
      <w:r w:rsidR="007377FC">
        <w:rPr>
          <w:lang w:val="en-GB"/>
        </w:rPr>
        <w:t xml:space="preserve"> to be immobilized using MPC mortar</w:t>
      </w:r>
      <w:r w:rsidR="005C761A" w:rsidRPr="00711EE1">
        <w:rPr>
          <w:lang w:val="en-GB"/>
        </w:rPr>
        <w:t>.</w:t>
      </w:r>
      <w:r w:rsidR="00497017" w:rsidRPr="00711EE1">
        <w:rPr>
          <w:lang w:val="en-GB"/>
        </w:rPr>
        <w:t xml:space="preserve"> The results of gas product</w:t>
      </w:r>
      <w:r w:rsidR="00980EE7" w:rsidRPr="00711EE1">
        <w:rPr>
          <w:lang w:val="en-GB"/>
        </w:rPr>
        <w:t xml:space="preserve">ion under gamma irradiation </w:t>
      </w:r>
      <w:r w:rsidR="00D71A3A">
        <w:rPr>
          <w:lang w:val="en-GB"/>
        </w:rPr>
        <w:t>(</w:t>
      </w:r>
      <w:r w:rsidR="00497017" w:rsidRPr="00711EE1">
        <w:rPr>
          <w:lang w:val="en-GB"/>
        </w:rPr>
        <w:fldChar w:fldCharType="begin"/>
      </w:r>
      <w:r w:rsidR="00497017" w:rsidRPr="00711EE1">
        <w:rPr>
          <w:lang w:val="en-GB"/>
        </w:rPr>
        <w:instrText xml:space="preserve"> REF _Ref14356734 \h </w:instrText>
      </w:r>
      <w:r w:rsidR="00C93C12">
        <w:rPr>
          <w:lang w:val="en-GB"/>
        </w:rPr>
        <w:instrText xml:space="preserve"> \* MERGEFORMAT </w:instrText>
      </w:r>
      <w:r w:rsidR="00497017" w:rsidRPr="00711EE1">
        <w:rPr>
          <w:lang w:val="en-GB"/>
        </w:rPr>
      </w:r>
      <w:r w:rsidR="00497017" w:rsidRPr="00711EE1">
        <w:rPr>
          <w:lang w:val="en-GB"/>
        </w:rPr>
        <w:fldChar w:fldCharType="separate"/>
      </w:r>
      <w:r w:rsidR="002B44C5" w:rsidRPr="00711EE1">
        <w:rPr>
          <w:lang w:val="en-GB"/>
        </w:rPr>
        <w:t xml:space="preserve">Table </w:t>
      </w:r>
      <w:r w:rsidR="002B44C5">
        <w:rPr>
          <w:noProof/>
          <w:lang w:val="en-GB"/>
        </w:rPr>
        <w:t>11</w:t>
      </w:r>
      <w:r w:rsidR="00497017" w:rsidRPr="00711EE1">
        <w:rPr>
          <w:lang w:val="en-GB"/>
        </w:rPr>
        <w:fldChar w:fldCharType="end"/>
      </w:r>
      <w:r w:rsidR="00D71A3A">
        <w:rPr>
          <w:lang w:val="en-GB"/>
        </w:rPr>
        <w:t>)</w:t>
      </w:r>
      <w:r w:rsidR="00980EE7" w:rsidRPr="00711EE1">
        <w:rPr>
          <w:lang w:val="en-GB"/>
        </w:rPr>
        <w:t xml:space="preserve"> show </w:t>
      </w:r>
      <w:r w:rsidR="00D71A3A">
        <w:rPr>
          <w:lang w:val="en-GB"/>
        </w:rPr>
        <w:t xml:space="preserve">that the decrease in the </w:t>
      </w:r>
      <w:r w:rsidR="00980EE7" w:rsidRPr="00711EE1">
        <w:rPr>
          <w:lang w:val="en-GB"/>
        </w:rPr>
        <w:t>H</w:t>
      </w:r>
      <w:r w:rsidR="00980EE7" w:rsidRPr="00711EE1">
        <w:rPr>
          <w:vertAlign w:val="subscript"/>
          <w:lang w:val="en-GB"/>
        </w:rPr>
        <w:t>2</w:t>
      </w:r>
      <w:r w:rsidR="00980EE7" w:rsidRPr="00711EE1">
        <w:rPr>
          <w:lang w:val="en-GB"/>
        </w:rPr>
        <w:t xml:space="preserve"> production </w:t>
      </w:r>
      <w:r w:rsidR="007139BB">
        <w:rPr>
          <w:lang w:val="en-GB"/>
        </w:rPr>
        <w:t xml:space="preserve">was </w:t>
      </w:r>
      <w:r w:rsidR="00D71A3A">
        <w:rPr>
          <w:lang w:val="en-GB"/>
        </w:rPr>
        <w:t xml:space="preserve">very limited </w:t>
      </w:r>
      <w:r w:rsidR="00980EE7" w:rsidRPr="00711EE1">
        <w:rPr>
          <w:lang w:val="en-GB"/>
        </w:rPr>
        <w:t>with NaNO</w:t>
      </w:r>
      <w:r w:rsidR="00980EE7" w:rsidRPr="00711EE1">
        <w:rPr>
          <w:vertAlign w:val="subscript"/>
          <w:lang w:val="en-GB"/>
        </w:rPr>
        <w:t>2</w:t>
      </w:r>
      <w:r w:rsidR="00D71A3A">
        <w:rPr>
          <w:lang w:val="en-GB"/>
        </w:rPr>
        <w:t xml:space="preserve">, but much more important </w:t>
      </w:r>
      <w:r w:rsidR="00980EE7" w:rsidRPr="00711EE1">
        <w:rPr>
          <w:lang w:val="en-GB"/>
        </w:rPr>
        <w:t>with LiNO</w:t>
      </w:r>
      <w:r w:rsidR="00980EE7" w:rsidRPr="00711EE1">
        <w:rPr>
          <w:vertAlign w:val="subscript"/>
          <w:lang w:val="en-GB"/>
        </w:rPr>
        <w:t>3</w:t>
      </w:r>
      <w:r w:rsidR="00980EE7" w:rsidRPr="00711EE1">
        <w:rPr>
          <w:lang w:val="en-GB"/>
        </w:rPr>
        <w:t xml:space="preserve">. Nevertheless, </w:t>
      </w:r>
      <w:r w:rsidR="00D71A3A">
        <w:rPr>
          <w:lang w:val="en-GB"/>
        </w:rPr>
        <w:t>side effects were noticed in both cases. With NaNO</w:t>
      </w:r>
      <w:r w:rsidR="00D71A3A" w:rsidRPr="00E54C84">
        <w:rPr>
          <w:vertAlign w:val="subscript"/>
          <w:lang w:val="en-GB"/>
        </w:rPr>
        <w:t>2</w:t>
      </w:r>
      <w:r w:rsidR="00D71A3A">
        <w:rPr>
          <w:lang w:val="en-GB"/>
        </w:rPr>
        <w:t>, significant N</w:t>
      </w:r>
      <w:r w:rsidR="00D71A3A" w:rsidRPr="00E54C84">
        <w:rPr>
          <w:vertAlign w:val="subscript"/>
          <w:lang w:val="en-GB"/>
        </w:rPr>
        <w:t>2</w:t>
      </w:r>
      <w:r w:rsidR="00D71A3A">
        <w:rPr>
          <w:lang w:val="en-GB"/>
        </w:rPr>
        <w:t>O production was evidenced. Its magnitude was comparable to the H</w:t>
      </w:r>
      <w:r w:rsidR="00D71A3A" w:rsidRPr="00E54C84">
        <w:rPr>
          <w:vertAlign w:val="subscript"/>
          <w:lang w:val="en-GB"/>
        </w:rPr>
        <w:t>2</w:t>
      </w:r>
      <w:r w:rsidR="00D71A3A">
        <w:rPr>
          <w:lang w:val="en-GB"/>
        </w:rPr>
        <w:t xml:space="preserve"> production occurring in the absence of NaNO</w:t>
      </w:r>
      <w:r w:rsidR="00D71A3A" w:rsidRPr="00E54C84">
        <w:rPr>
          <w:vertAlign w:val="subscript"/>
          <w:lang w:val="en-GB"/>
        </w:rPr>
        <w:t>2</w:t>
      </w:r>
      <w:r w:rsidR="00D71A3A">
        <w:rPr>
          <w:lang w:val="en-GB"/>
        </w:rPr>
        <w:t xml:space="preserve">. </w:t>
      </w:r>
      <w:r w:rsidR="00980EE7" w:rsidRPr="00CC587C">
        <w:rPr>
          <w:lang w:val="en-GB"/>
        </w:rPr>
        <w:t xml:space="preserve">Likewise, </w:t>
      </w:r>
      <w:r w:rsidR="00D71A3A" w:rsidRPr="00CC587C">
        <w:rPr>
          <w:lang w:val="en-GB"/>
        </w:rPr>
        <w:t>add</w:t>
      </w:r>
      <w:r w:rsidR="00D71A3A">
        <w:rPr>
          <w:lang w:val="en-GB"/>
        </w:rPr>
        <w:t>ing</w:t>
      </w:r>
      <w:r w:rsidR="00D71A3A" w:rsidRPr="00CC587C">
        <w:rPr>
          <w:lang w:val="en-GB"/>
        </w:rPr>
        <w:t xml:space="preserve"> </w:t>
      </w:r>
      <w:r w:rsidR="00980EE7" w:rsidRPr="00CC587C">
        <w:rPr>
          <w:lang w:val="en-GB"/>
        </w:rPr>
        <w:t>LiNO</w:t>
      </w:r>
      <w:r w:rsidR="00980EE7" w:rsidRPr="00CC587C">
        <w:rPr>
          <w:vertAlign w:val="subscript"/>
          <w:lang w:val="en-GB"/>
        </w:rPr>
        <w:t>3</w:t>
      </w:r>
      <w:r w:rsidR="00980EE7" w:rsidRPr="00CC587C">
        <w:rPr>
          <w:lang w:val="en-GB"/>
        </w:rPr>
        <w:t xml:space="preserve"> </w:t>
      </w:r>
      <w:r w:rsidR="00D71A3A" w:rsidRPr="00CC587C">
        <w:rPr>
          <w:lang w:val="en-GB"/>
        </w:rPr>
        <w:t>cause</w:t>
      </w:r>
      <w:r w:rsidR="00D71A3A">
        <w:rPr>
          <w:lang w:val="en-GB"/>
        </w:rPr>
        <w:t>d</w:t>
      </w:r>
      <w:r w:rsidR="00D71A3A" w:rsidRPr="00CC587C">
        <w:rPr>
          <w:lang w:val="en-GB"/>
        </w:rPr>
        <w:t xml:space="preserve"> </w:t>
      </w:r>
      <w:r w:rsidR="00980EE7" w:rsidRPr="00CC587C">
        <w:rPr>
          <w:lang w:val="en-GB"/>
        </w:rPr>
        <w:t>a significant O</w:t>
      </w:r>
      <w:r w:rsidR="00980EE7" w:rsidRPr="00CC587C">
        <w:rPr>
          <w:vertAlign w:val="subscript"/>
          <w:lang w:val="en-GB"/>
        </w:rPr>
        <w:t>2</w:t>
      </w:r>
      <w:r w:rsidR="00102632" w:rsidRPr="00CC587C">
        <w:rPr>
          <w:lang w:val="en-GB"/>
        </w:rPr>
        <w:t xml:space="preserve"> production. </w:t>
      </w:r>
      <w:r w:rsidR="00D71A3A">
        <w:rPr>
          <w:lang w:val="en-GB"/>
        </w:rPr>
        <w:t>T</w:t>
      </w:r>
      <w:r w:rsidR="00102632" w:rsidRPr="00CC587C">
        <w:rPr>
          <w:lang w:val="en-GB"/>
        </w:rPr>
        <w:t>he addition of NaNO</w:t>
      </w:r>
      <w:r w:rsidR="00102632" w:rsidRPr="00CC587C">
        <w:rPr>
          <w:vertAlign w:val="subscript"/>
          <w:lang w:val="en-GB"/>
        </w:rPr>
        <w:t xml:space="preserve">2 </w:t>
      </w:r>
      <w:r w:rsidR="00102632" w:rsidRPr="00CC587C">
        <w:rPr>
          <w:lang w:val="en-GB"/>
        </w:rPr>
        <w:t>or LiNO</w:t>
      </w:r>
      <w:r w:rsidR="00102632" w:rsidRPr="00CC587C">
        <w:rPr>
          <w:vertAlign w:val="subscript"/>
          <w:lang w:val="en-GB"/>
        </w:rPr>
        <w:t>3</w:t>
      </w:r>
      <w:r w:rsidR="00D71A3A">
        <w:rPr>
          <w:vertAlign w:val="subscript"/>
          <w:lang w:val="en-GB"/>
        </w:rPr>
        <w:t xml:space="preserve"> </w:t>
      </w:r>
      <w:r w:rsidR="00D71A3A">
        <w:rPr>
          <w:lang w:val="en-GB"/>
        </w:rPr>
        <w:t xml:space="preserve">thus </w:t>
      </w:r>
      <w:r w:rsidR="005C761A" w:rsidRPr="00CC587C">
        <w:rPr>
          <w:lang w:val="en-GB"/>
        </w:rPr>
        <w:t>d</w:t>
      </w:r>
      <w:r w:rsidR="00D71A3A">
        <w:rPr>
          <w:lang w:val="en-GB"/>
        </w:rPr>
        <w:t>id</w:t>
      </w:r>
      <w:r w:rsidR="005C761A" w:rsidRPr="00CC587C">
        <w:rPr>
          <w:lang w:val="en-GB"/>
        </w:rPr>
        <w:t xml:space="preserve"> not</w:t>
      </w:r>
      <w:r w:rsidR="00102632" w:rsidRPr="00CC587C">
        <w:rPr>
          <w:lang w:val="en-GB"/>
        </w:rPr>
        <w:t xml:space="preserve"> reduce the o</w:t>
      </w:r>
      <w:r w:rsidR="005C761A" w:rsidRPr="00CC587C">
        <w:rPr>
          <w:lang w:val="en-GB"/>
        </w:rPr>
        <w:t>verall gas production</w:t>
      </w:r>
      <w:r w:rsidR="00D71A3A">
        <w:rPr>
          <w:lang w:val="en-GB"/>
        </w:rPr>
        <w:t xml:space="preserve">. Consequently, their use in the MPC mortar formulation would </w:t>
      </w:r>
      <w:r w:rsidR="005C761A" w:rsidRPr="00CC587C">
        <w:rPr>
          <w:lang w:val="en-GB"/>
        </w:rPr>
        <w:t>not</w:t>
      </w:r>
      <w:r w:rsidR="00102632" w:rsidRPr="00CC587C">
        <w:rPr>
          <w:lang w:val="en-GB"/>
        </w:rPr>
        <w:t xml:space="preserve"> prevent possible damage due to over pressurization in the wasteforms in case of high</w:t>
      </w:r>
      <w:r w:rsidR="00CC587C">
        <w:rPr>
          <w:lang w:val="en-GB"/>
        </w:rPr>
        <w:t xml:space="preserve"> dose</w:t>
      </w:r>
      <w:r w:rsidR="00C511D4">
        <w:rPr>
          <w:lang w:val="en-GB"/>
        </w:rPr>
        <w:t xml:space="preserve"> rate</w:t>
      </w:r>
      <w:r w:rsidR="00102632" w:rsidRPr="00CC587C">
        <w:rPr>
          <w:lang w:val="en-GB"/>
        </w:rPr>
        <w:t>.</w:t>
      </w:r>
      <w:r w:rsidR="00E82678" w:rsidRPr="00CC587C">
        <w:rPr>
          <w:lang w:val="en-GB"/>
        </w:rPr>
        <w:t xml:space="preserve"> </w:t>
      </w:r>
    </w:p>
    <w:p w14:paraId="3C690257" w14:textId="3FFD3282" w:rsidR="00497017" w:rsidRPr="00711EE1" w:rsidRDefault="00497017" w:rsidP="00497017">
      <w:pPr>
        <w:pStyle w:val="Lgende"/>
        <w:rPr>
          <w:b w:val="0"/>
          <w:color w:val="auto"/>
          <w:lang w:val="en-GB"/>
        </w:rPr>
      </w:pPr>
      <w:bookmarkStart w:id="54" w:name="_Ref14356734"/>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2B44C5">
        <w:rPr>
          <w:noProof/>
          <w:color w:val="auto"/>
          <w:lang w:val="en-GB"/>
        </w:rPr>
        <w:t>11</w:t>
      </w:r>
      <w:r w:rsidRPr="00711EE1">
        <w:rPr>
          <w:color w:val="auto"/>
          <w:lang w:val="en-GB"/>
        </w:rPr>
        <w:fldChar w:fldCharType="end"/>
      </w:r>
      <w:bookmarkEnd w:id="54"/>
      <w:r w:rsidRPr="00711EE1">
        <w:rPr>
          <w:color w:val="auto"/>
          <w:lang w:val="en-GB"/>
        </w:rPr>
        <w:t xml:space="preserve">. Influence of </w:t>
      </w:r>
      <w:r w:rsidR="00CC587C">
        <w:rPr>
          <w:color w:val="auto"/>
          <w:lang w:val="en-GB"/>
        </w:rPr>
        <w:t xml:space="preserve">lithium </w:t>
      </w:r>
      <w:r w:rsidRPr="00711EE1">
        <w:rPr>
          <w:color w:val="auto"/>
          <w:lang w:val="en-GB"/>
        </w:rPr>
        <w:t xml:space="preserve">nitrate or </w:t>
      </w:r>
      <w:r w:rsidR="00CC587C">
        <w:rPr>
          <w:color w:val="auto"/>
          <w:lang w:val="en-GB"/>
        </w:rPr>
        <w:t xml:space="preserve">sodium </w:t>
      </w:r>
      <w:r w:rsidRPr="00711EE1">
        <w:rPr>
          <w:color w:val="auto"/>
          <w:lang w:val="en-GB"/>
        </w:rPr>
        <w:t>nitrite on radiolytic gas production of MPC mortar.</w:t>
      </w:r>
    </w:p>
    <w:tbl>
      <w:tblPr>
        <w:tblStyle w:val="Grilledutableau"/>
        <w:tblW w:w="0" w:type="auto"/>
        <w:tblLook w:val="04A0" w:firstRow="1" w:lastRow="0" w:firstColumn="1" w:lastColumn="0" w:noHBand="0" w:noVBand="1"/>
      </w:tblPr>
      <w:tblGrid>
        <w:gridCol w:w="1780"/>
        <w:gridCol w:w="1825"/>
        <w:gridCol w:w="1822"/>
        <w:gridCol w:w="1817"/>
        <w:gridCol w:w="1818"/>
      </w:tblGrid>
      <w:tr w:rsidR="00143E47" w:rsidRPr="00711EE1" w14:paraId="42E21519" w14:textId="77777777" w:rsidTr="00D626EB">
        <w:tc>
          <w:tcPr>
            <w:tcW w:w="1809" w:type="dxa"/>
          </w:tcPr>
          <w:p w14:paraId="3F77478D" w14:textId="77777777" w:rsidR="00143E47" w:rsidRPr="00711EE1" w:rsidRDefault="00143E47" w:rsidP="00D626EB">
            <w:pPr>
              <w:jc w:val="center"/>
              <w:rPr>
                <w:sz w:val="22"/>
                <w:szCs w:val="22"/>
                <w:lang w:val="en-GB"/>
              </w:rPr>
            </w:pPr>
          </w:p>
        </w:tc>
        <w:tc>
          <w:tcPr>
            <w:tcW w:w="1843" w:type="dxa"/>
            <w:vAlign w:val="bottom"/>
          </w:tcPr>
          <w:p w14:paraId="5E00D3EC" w14:textId="77777777" w:rsidR="00143E47" w:rsidRPr="00711EE1" w:rsidRDefault="00143E47" w:rsidP="00D626EB">
            <w:pPr>
              <w:jc w:val="center"/>
              <w:rPr>
                <w:sz w:val="22"/>
                <w:szCs w:val="22"/>
                <w:lang w:val="en-GB"/>
              </w:rPr>
            </w:pPr>
            <w:r w:rsidRPr="00711EE1">
              <w:rPr>
                <w:rFonts w:ascii="Calibri" w:hAnsi="Calibri" w:cs="Calibri"/>
                <w:sz w:val="22"/>
                <w:szCs w:val="22"/>
                <w:lang w:val="en-GB"/>
              </w:rPr>
              <w:t>G(H</w:t>
            </w:r>
            <w:r w:rsidRPr="00711EE1">
              <w:rPr>
                <w:rFonts w:ascii="Calibri" w:hAnsi="Calibri" w:cs="Calibri"/>
                <w:sz w:val="22"/>
                <w:szCs w:val="22"/>
                <w:vertAlign w:val="subscript"/>
                <w:lang w:val="en-GB"/>
              </w:rPr>
              <w:t>2</w:t>
            </w:r>
            <w:r w:rsidRPr="00711EE1">
              <w:rPr>
                <w:rFonts w:ascii="Calibri" w:hAnsi="Calibri" w:cs="Calibri"/>
                <w:sz w:val="22"/>
                <w:szCs w:val="22"/>
                <w:lang w:val="en-GB"/>
              </w:rPr>
              <w:t>) (mol/J</w:t>
            </w:r>
            <w:r>
              <w:rPr>
                <w:color w:val="000000"/>
                <w:lang w:val="en-GB"/>
              </w:rPr>
              <w:t xml:space="preserve"> x 10</w:t>
            </w:r>
            <w:r w:rsidRPr="00220C24">
              <w:rPr>
                <w:color w:val="000000"/>
                <w:vertAlign w:val="superscript"/>
                <w:lang w:val="en-GB"/>
              </w:rPr>
              <w:t>8</w:t>
            </w:r>
            <w:r w:rsidRPr="00711EE1">
              <w:rPr>
                <w:rFonts w:ascii="Calibri" w:hAnsi="Calibri" w:cs="Calibri"/>
                <w:sz w:val="22"/>
                <w:szCs w:val="22"/>
                <w:lang w:val="en-GB"/>
              </w:rPr>
              <w:t>)</w:t>
            </w:r>
          </w:p>
        </w:tc>
        <w:tc>
          <w:tcPr>
            <w:tcW w:w="1843" w:type="dxa"/>
          </w:tcPr>
          <w:p w14:paraId="60CEED8F" w14:textId="7B900232"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G(O</w:t>
            </w:r>
            <w:r w:rsidRPr="00711EE1">
              <w:rPr>
                <w:rFonts w:ascii="Calibri" w:hAnsi="Calibri" w:cs="Calibri"/>
                <w:sz w:val="22"/>
                <w:szCs w:val="22"/>
                <w:vertAlign w:val="subscript"/>
                <w:lang w:val="en-GB"/>
              </w:rPr>
              <w:t>2</w:t>
            </w:r>
            <w:r w:rsidRPr="00711EE1">
              <w:rPr>
                <w:rFonts w:ascii="Calibri" w:hAnsi="Calibri" w:cs="Calibri"/>
                <w:sz w:val="22"/>
                <w:szCs w:val="22"/>
                <w:lang w:val="en-GB"/>
              </w:rPr>
              <w:t>) (mol/J</w:t>
            </w:r>
            <w:r w:rsidR="00A2167B">
              <w:rPr>
                <w:rFonts w:ascii="Calibri" w:hAnsi="Calibri" w:cs="Calibri"/>
                <w:sz w:val="22"/>
                <w:szCs w:val="22"/>
                <w:lang w:val="en-GB"/>
              </w:rPr>
              <w:t xml:space="preserve"> </w:t>
            </w:r>
            <w:r w:rsidR="00A2167B">
              <w:rPr>
                <w:color w:val="000000"/>
                <w:lang w:val="en-GB"/>
              </w:rPr>
              <w:t>x 10</w:t>
            </w:r>
            <w:r w:rsidR="00A2167B" w:rsidRPr="00220C24">
              <w:rPr>
                <w:color w:val="000000"/>
                <w:vertAlign w:val="superscript"/>
                <w:lang w:val="en-GB"/>
              </w:rPr>
              <w:t>8</w:t>
            </w:r>
            <w:r w:rsidRPr="00711EE1">
              <w:rPr>
                <w:rFonts w:ascii="Calibri" w:hAnsi="Calibri" w:cs="Calibri"/>
                <w:sz w:val="22"/>
                <w:szCs w:val="22"/>
                <w:lang w:val="en-GB"/>
              </w:rPr>
              <w:t>)</w:t>
            </w:r>
          </w:p>
        </w:tc>
        <w:tc>
          <w:tcPr>
            <w:tcW w:w="1843" w:type="dxa"/>
          </w:tcPr>
          <w:p w14:paraId="7D7C6535" w14:textId="3C967E41"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G(N</w:t>
            </w:r>
            <w:r w:rsidRPr="00711EE1">
              <w:rPr>
                <w:rFonts w:ascii="Calibri" w:hAnsi="Calibri" w:cs="Calibri"/>
                <w:sz w:val="22"/>
                <w:szCs w:val="22"/>
                <w:vertAlign w:val="subscript"/>
                <w:lang w:val="en-GB"/>
              </w:rPr>
              <w:t>2</w:t>
            </w:r>
            <w:r w:rsidRPr="00711EE1">
              <w:rPr>
                <w:rFonts w:ascii="Calibri" w:hAnsi="Calibri" w:cs="Calibri"/>
                <w:sz w:val="22"/>
                <w:szCs w:val="22"/>
                <w:lang w:val="en-GB"/>
              </w:rPr>
              <w:t>O) (mol/J</w:t>
            </w:r>
            <w:r w:rsidR="00A2167B">
              <w:rPr>
                <w:rFonts w:ascii="Calibri" w:hAnsi="Calibri" w:cs="Calibri"/>
                <w:sz w:val="22"/>
                <w:szCs w:val="22"/>
                <w:lang w:val="en-GB"/>
              </w:rPr>
              <w:t xml:space="preserve"> </w:t>
            </w:r>
            <w:r w:rsidR="00A2167B">
              <w:rPr>
                <w:color w:val="000000"/>
                <w:lang w:val="en-GB"/>
              </w:rPr>
              <w:t>x 10</w:t>
            </w:r>
            <w:r w:rsidR="00A2167B" w:rsidRPr="00220C24">
              <w:rPr>
                <w:color w:val="000000"/>
                <w:vertAlign w:val="superscript"/>
                <w:lang w:val="en-GB"/>
              </w:rPr>
              <w:t>8</w:t>
            </w:r>
            <w:r w:rsidRPr="00711EE1">
              <w:rPr>
                <w:rFonts w:ascii="Calibri" w:hAnsi="Calibri" w:cs="Calibri"/>
                <w:sz w:val="22"/>
                <w:szCs w:val="22"/>
                <w:lang w:val="en-GB"/>
              </w:rPr>
              <w:t>)</w:t>
            </w:r>
          </w:p>
        </w:tc>
        <w:tc>
          <w:tcPr>
            <w:tcW w:w="1843" w:type="dxa"/>
          </w:tcPr>
          <w:p w14:paraId="28438F6D" w14:textId="7A5F4EA8"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G(NO) (mol/J</w:t>
            </w:r>
            <w:r w:rsidR="00A2167B">
              <w:rPr>
                <w:rFonts w:ascii="Calibri" w:hAnsi="Calibri" w:cs="Calibri"/>
                <w:sz w:val="22"/>
                <w:szCs w:val="22"/>
                <w:lang w:val="en-GB"/>
              </w:rPr>
              <w:t xml:space="preserve"> </w:t>
            </w:r>
            <w:r w:rsidR="00A2167B">
              <w:rPr>
                <w:color w:val="000000"/>
                <w:lang w:val="en-GB"/>
              </w:rPr>
              <w:t>x 10</w:t>
            </w:r>
            <w:r w:rsidR="00A2167B" w:rsidRPr="00220C24">
              <w:rPr>
                <w:color w:val="000000"/>
                <w:vertAlign w:val="superscript"/>
                <w:lang w:val="en-GB"/>
              </w:rPr>
              <w:t>8</w:t>
            </w:r>
            <w:r w:rsidRPr="00711EE1">
              <w:rPr>
                <w:rFonts w:ascii="Calibri" w:hAnsi="Calibri" w:cs="Calibri"/>
                <w:sz w:val="22"/>
                <w:szCs w:val="22"/>
                <w:lang w:val="en-GB"/>
              </w:rPr>
              <w:t>)</w:t>
            </w:r>
          </w:p>
        </w:tc>
      </w:tr>
      <w:tr w:rsidR="00143E47" w:rsidRPr="00711EE1" w14:paraId="04AB560B" w14:textId="77777777" w:rsidTr="00D626EB">
        <w:tc>
          <w:tcPr>
            <w:tcW w:w="1809" w:type="dxa"/>
            <w:vAlign w:val="bottom"/>
          </w:tcPr>
          <w:p w14:paraId="76504B60" w14:textId="77777777" w:rsidR="00143E47" w:rsidRPr="00711EE1" w:rsidRDefault="00143E47" w:rsidP="00D626EB">
            <w:pPr>
              <w:jc w:val="center"/>
              <w:rPr>
                <w:rFonts w:ascii="Calibri" w:hAnsi="Calibri" w:cs="Calibri"/>
                <w:sz w:val="22"/>
                <w:szCs w:val="22"/>
                <w:vertAlign w:val="subscript"/>
                <w:lang w:val="en-GB"/>
              </w:rPr>
            </w:pPr>
            <w:r w:rsidRPr="00711EE1">
              <w:rPr>
                <w:rFonts w:ascii="Calibri" w:hAnsi="Calibri" w:cs="Calibri"/>
                <w:sz w:val="22"/>
                <w:szCs w:val="22"/>
                <w:lang w:val="en-GB"/>
              </w:rPr>
              <w:t>Without additive</w:t>
            </w:r>
          </w:p>
        </w:tc>
        <w:tc>
          <w:tcPr>
            <w:tcW w:w="1843" w:type="dxa"/>
            <w:vAlign w:val="bottom"/>
          </w:tcPr>
          <w:p w14:paraId="0168A647" w14:textId="6733DBE6" w:rsidR="00143E47" w:rsidRPr="00711EE1" w:rsidRDefault="00143E47" w:rsidP="00D626EB">
            <w:pPr>
              <w:jc w:val="center"/>
              <w:rPr>
                <w:rFonts w:ascii="Calibri" w:hAnsi="Calibri" w:cs="Calibri"/>
                <w:sz w:val="22"/>
                <w:szCs w:val="22"/>
                <w:vertAlign w:val="superscript"/>
                <w:lang w:val="en-GB"/>
              </w:rPr>
            </w:pPr>
            <w:r>
              <w:rPr>
                <w:rFonts w:asciiTheme="minorHAnsi" w:hAnsiTheme="minorHAnsi"/>
                <w:sz w:val="22"/>
                <w:szCs w:val="22"/>
                <w:lang w:val="en-GB"/>
              </w:rPr>
              <w:t>0.1</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0.</w:t>
            </w:r>
            <w:r>
              <w:rPr>
                <w:rFonts w:asciiTheme="minorHAnsi" w:hAnsiTheme="minorHAnsi"/>
                <w:sz w:val="22"/>
                <w:szCs w:val="22"/>
                <w:lang w:val="en-GB"/>
              </w:rPr>
              <w:t>0</w:t>
            </w:r>
            <w:r w:rsidRPr="00711EE1">
              <w:rPr>
                <w:rFonts w:asciiTheme="minorHAnsi" w:hAnsiTheme="minorHAnsi"/>
                <w:sz w:val="22"/>
                <w:szCs w:val="22"/>
                <w:lang w:val="en-GB"/>
              </w:rPr>
              <w:t>1</w:t>
            </w:r>
          </w:p>
        </w:tc>
        <w:tc>
          <w:tcPr>
            <w:tcW w:w="1843" w:type="dxa"/>
          </w:tcPr>
          <w:p w14:paraId="26BFA3C6" w14:textId="4D9C36CF"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Not significant</w:t>
            </w:r>
            <w:r w:rsidR="005874D7">
              <w:rPr>
                <w:rFonts w:ascii="Calibri" w:hAnsi="Calibri" w:cs="Calibri"/>
                <w:sz w:val="22"/>
                <w:szCs w:val="22"/>
                <w:lang w:val="en-GB"/>
              </w:rPr>
              <w:t>*</w:t>
            </w:r>
          </w:p>
        </w:tc>
        <w:tc>
          <w:tcPr>
            <w:tcW w:w="1843" w:type="dxa"/>
          </w:tcPr>
          <w:p w14:paraId="20FA9C54" w14:textId="77777777"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Not detected</w:t>
            </w:r>
          </w:p>
        </w:tc>
        <w:tc>
          <w:tcPr>
            <w:tcW w:w="1843" w:type="dxa"/>
          </w:tcPr>
          <w:p w14:paraId="494C06BD" w14:textId="77777777"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Not detected</w:t>
            </w:r>
          </w:p>
        </w:tc>
      </w:tr>
      <w:tr w:rsidR="00143E47" w:rsidRPr="00060B75" w14:paraId="1F11141B" w14:textId="77777777" w:rsidTr="00D626EB">
        <w:tc>
          <w:tcPr>
            <w:tcW w:w="1809" w:type="dxa"/>
            <w:vAlign w:val="bottom"/>
          </w:tcPr>
          <w:p w14:paraId="3C10A9D4" w14:textId="77777777"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With NaNO</w:t>
            </w:r>
            <w:r w:rsidRPr="00711EE1">
              <w:rPr>
                <w:rFonts w:ascii="Calibri" w:hAnsi="Calibri" w:cs="Calibri"/>
                <w:sz w:val="22"/>
                <w:szCs w:val="22"/>
                <w:vertAlign w:val="subscript"/>
                <w:lang w:val="en-GB"/>
              </w:rPr>
              <w:t>2</w:t>
            </w:r>
          </w:p>
        </w:tc>
        <w:tc>
          <w:tcPr>
            <w:tcW w:w="1843" w:type="dxa"/>
            <w:vAlign w:val="bottom"/>
          </w:tcPr>
          <w:p w14:paraId="66500EF1" w14:textId="76CA7A40" w:rsidR="00143E47" w:rsidRPr="00711EE1" w:rsidRDefault="00143E47" w:rsidP="00D626EB">
            <w:pPr>
              <w:jc w:val="center"/>
              <w:rPr>
                <w:rFonts w:ascii="Calibri" w:hAnsi="Calibri" w:cs="Calibri"/>
                <w:sz w:val="22"/>
                <w:szCs w:val="22"/>
                <w:vertAlign w:val="superscript"/>
                <w:lang w:val="en-GB"/>
              </w:rPr>
            </w:pPr>
            <w:r>
              <w:rPr>
                <w:rFonts w:ascii="Calibri" w:hAnsi="Calibri" w:cs="Calibri"/>
                <w:sz w:val="22"/>
                <w:szCs w:val="22"/>
                <w:lang w:val="en-GB"/>
              </w:rPr>
              <w:t>0.0</w:t>
            </w:r>
            <w:r w:rsidRPr="00711EE1">
              <w:rPr>
                <w:rFonts w:ascii="Calibri" w:hAnsi="Calibri" w:cs="Calibri"/>
                <w:sz w:val="22"/>
                <w:szCs w:val="22"/>
                <w:lang w:val="en-GB"/>
              </w:rPr>
              <w:t>8</w:t>
            </w:r>
            <w:r w:rsidRPr="00711EE1">
              <w:rPr>
                <w:rFonts w:ascii="Calibri" w:hAnsi="Calibri" w:cs="Calibri"/>
                <w:sz w:val="22"/>
                <w:szCs w:val="22"/>
                <w:lang w:val="en-GB"/>
              </w:rPr>
              <w:sym w:font="Symbol" w:char="F0B1"/>
            </w:r>
            <w:r>
              <w:rPr>
                <w:rFonts w:ascii="Calibri" w:hAnsi="Calibri" w:cs="Calibri"/>
                <w:sz w:val="22"/>
                <w:szCs w:val="22"/>
                <w:lang w:val="en-GB"/>
              </w:rPr>
              <w:t>0.0</w:t>
            </w:r>
            <w:r w:rsidRPr="00711EE1">
              <w:rPr>
                <w:rFonts w:ascii="Calibri" w:hAnsi="Calibri" w:cs="Calibri"/>
                <w:sz w:val="22"/>
                <w:szCs w:val="22"/>
                <w:lang w:val="en-GB"/>
              </w:rPr>
              <w:t>1</w:t>
            </w:r>
          </w:p>
        </w:tc>
        <w:tc>
          <w:tcPr>
            <w:tcW w:w="1843" w:type="dxa"/>
          </w:tcPr>
          <w:p w14:paraId="285A2718" w14:textId="6239DB7B"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Not significant</w:t>
            </w:r>
            <w:r w:rsidR="005874D7">
              <w:rPr>
                <w:rFonts w:ascii="Calibri" w:hAnsi="Calibri" w:cs="Calibri"/>
                <w:sz w:val="22"/>
                <w:szCs w:val="22"/>
                <w:lang w:val="en-GB"/>
              </w:rPr>
              <w:t>*</w:t>
            </w:r>
          </w:p>
        </w:tc>
        <w:tc>
          <w:tcPr>
            <w:tcW w:w="1843" w:type="dxa"/>
          </w:tcPr>
          <w:p w14:paraId="259A7AA5" w14:textId="0D2A71BD" w:rsidR="00143E47" w:rsidRPr="00711EE1" w:rsidRDefault="00143E47" w:rsidP="00D626EB">
            <w:pPr>
              <w:jc w:val="center"/>
              <w:rPr>
                <w:rFonts w:ascii="Calibri" w:hAnsi="Calibri" w:cs="Calibri"/>
                <w:sz w:val="22"/>
                <w:szCs w:val="22"/>
                <w:lang w:val="en-GB"/>
              </w:rPr>
            </w:pPr>
            <w:r>
              <w:rPr>
                <w:rFonts w:ascii="Calibri" w:hAnsi="Calibri" w:cs="Calibri"/>
                <w:sz w:val="22"/>
                <w:szCs w:val="22"/>
                <w:lang w:val="en-GB"/>
              </w:rPr>
              <w:t>0.1</w:t>
            </w:r>
            <w:r w:rsidRPr="00711EE1">
              <w:rPr>
                <w:rFonts w:ascii="Calibri" w:hAnsi="Calibri" w:cs="Calibri"/>
                <w:sz w:val="22"/>
                <w:szCs w:val="22"/>
                <w:lang w:val="en-GB"/>
              </w:rPr>
              <w:sym w:font="Symbol" w:char="F0B1"/>
            </w:r>
            <w:r w:rsidRPr="00711EE1">
              <w:rPr>
                <w:rFonts w:ascii="Calibri" w:hAnsi="Calibri" w:cs="Calibri"/>
                <w:sz w:val="22"/>
                <w:szCs w:val="22"/>
                <w:lang w:val="en-GB"/>
              </w:rPr>
              <w:t>0.</w:t>
            </w:r>
            <w:r>
              <w:rPr>
                <w:rFonts w:ascii="Calibri" w:hAnsi="Calibri" w:cs="Calibri"/>
                <w:sz w:val="22"/>
                <w:szCs w:val="22"/>
                <w:lang w:val="en-GB"/>
              </w:rPr>
              <w:t>0</w:t>
            </w:r>
            <w:r w:rsidRPr="00711EE1">
              <w:rPr>
                <w:rFonts w:ascii="Calibri" w:hAnsi="Calibri" w:cs="Calibri"/>
                <w:sz w:val="22"/>
                <w:szCs w:val="22"/>
                <w:lang w:val="en-GB"/>
              </w:rPr>
              <w:t>4</w:t>
            </w:r>
          </w:p>
        </w:tc>
        <w:tc>
          <w:tcPr>
            <w:tcW w:w="1843" w:type="dxa"/>
          </w:tcPr>
          <w:p w14:paraId="325FC4E3" w14:textId="2731ECCC" w:rsidR="00143E47" w:rsidRPr="00711EE1" w:rsidRDefault="00143E47" w:rsidP="00D626EB">
            <w:pPr>
              <w:jc w:val="center"/>
              <w:rPr>
                <w:rFonts w:ascii="Calibri" w:hAnsi="Calibri" w:cs="Calibri"/>
                <w:sz w:val="22"/>
                <w:szCs w:val="22"/>
                <w:lang w:val="en-GB"/>
              </w:rPr>
            </w:pPr>
            <w:r>
              <w:rPr>
                <w:rFonts w:ascii="Calibri" w:hAnsi="Calibri" w:cs="Calibri"/>
                <w:sz w:val="22"/>
                <w:szCs w:val="22"/>
                <w:lang w:val="en-GB"/>
              </w:rPr>
              <w:t>0.0</w:t>
            </w:r>
            <w:r w:rsidRPr="00711EE1">
              <w:rPr>
                <w:rFonts w:ascii="Calibri" w:hAnsi="Calibri" w:cs="Calibri"/>
                <w:sz w:val="22"/>
                <w:szCs w:val="22"/>
                <w:lang w:val="en-GB"/>
              </w:rPr>
              <w:t>2</w:t>
            </w:r>
            <w:r w:rsidRPr="00711EE1">
              <w:rPr>
                <w:rFonts w:ascii="Calibri" w:hAnsi="Calibri" w:cs="Calibri"/>
                <w:sz w:val="22"/>
                <w:szCs w:val="22"/>
                <w:lang w:val="en-GB"/>
              </w:rPr>
              <w:sym w:font="Symbol" w:char="F0B1"/>
            </w:r>
            <w:r>
              <w:rPr>
                <w:rFonts w:ascii="Calibri" w:hAnsi="Calibri" w:cs="Calibri"/>
                <w:sz w:val="22"/>
                <w:szCs w:val="22"/>
                <w:lang w:val="en-GB"/>
              </w:rPr>
              <w:t>0.0</w:t>
            </w:r>
            <w:r w:rsidRPr="00711EE1">
              <w:rPr>
                <w:rFonts w:ascii="Calibri" w:hAnsi="Calibri" w:cs="Calibri"/>
                <w:sz w:val="22"/>
                <w:szCs w:val="22"/>
                <w:lang w:val="en-GB"/>
              </w:rPr>
              <w:t>1</w:t>
            </w:r>
          </w:p>
        </w:tc>
      </w:tr>
      <w:tr w:rsidR="00143E47" w:rsidRPr="00060B75" w14:paraId="4B2185C6" w14:textId="77777777" w:rsidTr="00D626EB">
        <w:tc>
          <w:tcPr>
            <w:tcW w:w="1809" w:type="dxa"/>
            <w:vAlign w:val="bottom"/>
          </w:tcPr>
          <w:p w14:paraId="6D3D08E7" w14:textId="77777777"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With LiNO</w:t>
            </w:r>
            <w:r w:rsidRPr="00711EE1">
              <w:rPr>
                <w:rFonts w:ascii="Calibri" w:hAnsi="Calibri" w:cs="Calibri"/>
                <w:sz w:val="22"/>
                <w:szCs w:val="22"/>
                <w:vertAlign w:val="subscript"/>
                <w:lang w:val="en-GB"/>
              </w:rPr>
              <w:t>3</w:t>
            </w:r>
            <w:r w:rsidRPr="00711EE1">
              <w:rPr>
                <w:rFonts w:ascii="Calibri" w:hAnsi="Calibri" w:cs="Calibri"/>
                <w:sz w:val="22"/>
                <w:szCs w:val="22"/>
                <w:lang w:val="en-GB"/>
              </w:rPr>
              <w:t xml:space="preserve"> </w:t>
            </w:r>
          </w:p>
        </w:tc>
        <w:tc>
          <w:tcPr>
            <w:tcW w:w="1843" w:type="dxa"/>
            <w:vAlign w:val="bottom"/>
          </w:tcPr>
          <w:p w14:paraId="598B6F7E" w14:textId="06C251BA" w:rsidR="00143E47" w:rsidRPr="00711EE1" w:rsidRDefault="00143E47" w:rsidP="00D626EB">
            <w:pPr>
              <w:jc w:val="center"/>
              <w:rPr>
                <w:rFonts w:ascii="Calibri" w:hAnsi="Calibri" w:cs="Calibri"/>
                <w:sz w:val="22"/>
                <w:szCs w:val="22"/>
                <w:lang w:val="en-GB"/>
              </w:rPr>
            </w:pPr>
            <w:r>
              <w:rPr>
                <w:rFonts w:ascii="Calibri" w:hAnsi="Calibri" w:cs="Calibri"/>
                <w:sz w:val="22"/>
                <w:szCs w:val="22"/>
                <w:lang w:val="en-GB"/>
              </w:rPr>
              <w:t>0.00</w:t>
            </w:r>
            <w:r w:rsidRPr="00711EE1">
              <w:rPr>
                <w:rFonts w:ascii="Calibri" w:hAnsi="Calibri" w:cs="Calibri"/>
                <w:sz w:val="22"/>
                <w:szCs w:val="22"/>
                <w:lang w:val="en-GB"/>
              </w:rPr>
              <w:t>7</w:t>
            </w:r>
            <w:r w:rsidRPr="00711EE1">
              <w:rPr>
                <w:rFonts w:ascii="Calibri" w:hAnsi="Calibri" w:cs="Calibri"/>
                <w:sz w:val="22"/>
                <w:szCs w:val="22"/>
                <w:lang w:val="en-GB"/>
              </w:rPr>
              <w:sym w:font="Symbol" w:char="F0B1"/>
            </w:r>
            <w:r>
              <w:rPr>
                <w:rFonts w:ascii="Calibri" w:hAnsi="Calibri" w:cs="Calibri"/>
                <w:sz w:val="22"/>
                <w:szCs w:val="22"/>
                <w:lang w:val="en-GB"/>
              </w:rPr>
              <w:t>0.00</w:t>
            </w:r>
            <w:r w:rsidRPr="00711EE1">
              <w:rPr>
                <w:rFonts w:ascii="Calibri" w:hAnsi="Calibri" w:cs="Calibri"/>
                <w:sz w:val="22"/>
                <w:szCs w:val="22"/>
                <w:lang w:val="en-GB"/>
              </w:rPr>
              <w:t>1</w:t>
            </w:r>
          </w:p>
        </w:tc>
        <w:tc>
          <w:tcPr>
            <w:tcW w:w="1843" w:type="dxa"/>
          </w:tcPr>
          <w:p w14:paraId="55410C10" w14:textId="0E266D7E" w:rsidR="00143E47" w:rsidRPr="00711EE1" w:rsidRDefault="00143E47" w:rsidP="000D06E9">
            <w:pPr>
              <w:jc w:val="center"/>
              <w:rPr>
                <w:rFonts w:ascii="Calibri" w:hAnsi="Calibri" w:cs="Calibri"/>
                <w:sz w:val="22"/>
                <w:szCs w:val="22"/>
                <w:lang w:val="en-GB"/>
              </w:rPr>
            </w:pPr>
            <w:r>
              <w:rPr>
                <w:rFonts w:ascii="Calibri" w:hAnsi="Calibri" w:cs="Calibri"/>
                <w:sz w:val="22"/>
                <w:szCs w:val="22"/>
                <w:lang w:val="en-GB"/>
              </w:rPr>
              <w:t>0.</w:t>
            </w:r>
            <w:r w:rsidRPr="00711EE1">
              <w:rPr>
                <w:rFonts w:ascii="Calibri" w:hAnsi="Calibri" w:cs="Calibri"/>
                <w:sz w:val="22"/>
                <w:szCs w:val="22"/>
                <w:lang w:val="en-GB"/>
              </w:rPr>
              <w:t>14</w:t>
            </w:r>
            <w:r w:rsidRPr="00711EE1">
              <w:rPr>
                <w:rFonts w:ascii="Calibri" w:hAnsi="Calibri" w:cs="Calibri"/>
                <w:sz w:val="22"/>
                <w:szCs w:val="22"/>
                <w:lang w:val="en-GB"/>
              </w:rPr>
              <w:sym w:font="Symbol" w:char="F0B1"/>
            </w:r>
            <w:r w:rsidRPr="00711EE1">
              <w:rPr>
                <w:rFonts w:ascii="Calibri" w:hAnsi="Calibri" w:cs="Calibri"/>
                <w:sz w:val="22"/>
                <w:szCs w:val="22"/>
                <w:lang w:val="en-GB"/>
              </w:rPr>
              <w:t>0.</w:t>
            </w:r>
            <w:r>
              <w:rPr>
                <w:rFonts w:ascii="Calibri" w:hAnsi="Calibri" w:cs="Calibri"/>
                <w:sz w:val="22"/>
                <w:szCs w:val="22"/>
                <w:lang w:val="en-GB"/>
              </w:rPr>
              <w:t>0</w:t>
            </w:r>
            <w:r w:rsidRPr="00711EE1">
              <w:rPr>
                <w:rFonts w:ascii="Calibri" w:hAnsi="Calibri" w:cs="Calibri"/>
                <w:sz w:val="22"/>
                <w:szCs w:val="22"/>
                <w:lang w:val="en-GB"/>
              </w:rPr>
              <w:t>4</w:t>
            </w:r>
          </w:p>
        </w:tc>
        <w:tc>
          <w:tcPr>
            <w:tcW w:w="1843" w:type="dxa"/>
          </w:tcPr>
          <w:p w14:paraId="3B78B31B" w14:textId="77777777"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Not measured</w:t>
            </w:r>
          </w:p>
        </w:tc>
        <w:tc>
          <w:tcPr>
            <w:tcW w:w="1843" w:type="dxa"/>
          </w:tcPr>
          <w:p w14:paraId="207BDEDD" w14:textId="77777777" w:rsidR="00143E47" w:rsidRPr="00711EE1" w:rsidRDefault="00143E47" w:rsidP="00D626EB">
            <w:pPr>
              <w:jc w:val="center"/>
              <w:rPr>
                <w:rFonts w:ascii="Calibri" w:hAnsi="Calibri" w:cs="Calibri"/>
                <w:sz w:val="22"/>
                <w:szCs w:val="22"/>
                <w:lang w:val="en-GB"/>
              </w:rPr>
            </w:pPr>
            <w:r w:rsidRPr="00711EE1">
              <w:rPr>
                <w:rFonts w:ascii="Calibri" w:hAnsi="Calibri" w:cs="Calibri"/>
                <w:sz w:val="22"/>
                <w:szCs w:val="22"/>
                <w:lang w:val="en-GB"/>
              </w:rPr>
              <w:t>Not measured</w:t>
            </w:r>
          </w:p>
        </w:tc>
      </w:tr>
    </w:tbl>
    <w:p w14:paraId="6A3BFBB3" w14:textId="1E091184" w:rsidR="00D454A7" w:rsidRPr="00D10792" w:rsidRDefault="005874D7" w:rsidP="00D454A7">
      <w:pPr>
        <w:pStyle w:val="Paragraphedeliste"/>
        <w:spacing w:line="360" w:lineRule="auto"/>
        <w:ind w:left="0"/>
        <w:rPr>
          <w:sz w:val="18"/>
          <w:lang w:val="en-GB"/>
        </w:rPr>
      </w:pPr>
      <w:r w:rsidRPr="00D10792">
        <w:rPr>
          <w:sz w:val="18"/>
          <w:lang w:val="en-GB"/>
        </w:rPr>
        <w:t>* of the same magnitude order than O</w:t>
      </w:r>
      <w:r w:rsidRPr="00D10792">
        <w:rPr>
          <w:sz w:val="18"/>
          <w:vertAlign w:val="subscript"/>
          <w:lang w:val="en-GB"/>
        </w:rPr>
        <w:t>2</w:t>
      </w:r>
      <w:r w:rsidRPr="00D10792">
        <w:rPr>
          <w:sz w:val="18"/>
          <w:lang w:val="en-GB"/>
        </w:rPr>
        <w:t xml:space="preserve"> from atmospheric contamination due to imperfect sealing of the glass ampoules.</w:t>
      </w:r>
    </w:p>
    <w:p w14:paraId="28219C0C" w14:textId="4C2F4053" w:rsidR="00394A5B" w:rsidRPr="00711EE1" w:rsidRDefault="00394A5B" w:rsidP="00D57F78">
      <w:pPr>
        <w:pStyle w:val="Paragraphedeliste"/>
        <w:numPr>
          <w:ilvl w:val="1"/>
          <w:numId w:val="1"/>
        </w:numPr>
        <w:rPr>
          <w:b/>
          <w:lang w:val="en-GB"/>
        </w:rPr>
      </w:pPr>
      <w:r w:rsidRPr="00711EE1">
        <w:rPr>
          <w:b/>
          <w:lang w:val="en-GB"/>
        </w:rPr>
        <w:lastRenderedPageBreak/>
        <w:t xml:space="preserve">Effect of </w:t>
      </w:r>
      <w:r w:rsidR="00CC587C">
        <w:rPr>
          <w:b/>
          <w:lang w:val="en-GB"/>
        </w:rPr>
        <w:t>MnO</w:t>
      </w:r>
      <w:r w:rsidR="00CC587C" w:rsidRPr="001348FB">
        <w:rPr>
          <w:b/>
          <w:vertAlign w:val="subscript"/>
          <w:lang w:val="en-GB"/>
        </w:rPr>
        <w:t>2</w:t>
      </w:r>
      <w:r w:rsidR="00CC587C">
        <w:rPr>
          <w:b/>
          <w:lang w:val="en-GB"/>
        </w:rPr>
        <w:t>/Ag</w:t>
      </w:r>
      <w:r w:rsidR="00CC587C" w:rsidRPr="001348FB">
        <w:rPr>
          <w:b/>
          <w:vertAlign w:val="subscript"/>
          <w:lang w:val="en-GB"/>
        </w:rPr>
        <w:t>2</w:t>
      </w:r>
      <w:r w:rsidR="00CC587C">
        <w:rPr>
          <w:b/>
          <w:lang w:val="en-GB"/>
        </w:rPr>
        <w:t xml:space="preserve">O </w:t>
      </w:r>
      <w:r w:rsidRPr="00711EE1">
        <w:rPr>
          <w:b/>
          <w:lang w:val="en-GB"/>
        </w:rPr>
        <w:t xml:space="preserve">getter </w:t>
      </w:r>
      <w:r w:rsidR="00BC1CF7" w:rsidRPr="00711EE1">
        <w:rPr>
          <w:b/>
          <w:lang w:val="en-GB"/>
        </w:rPr>
        <w:t>on gas production under gamma irradiation</w:t>
      </w:r>
    </w:p>
    <w:p w14:paraId="60493BC0" w14:textId="5F32E098" w:rsidR="00172B8C" w:rsidRPr="001348FB" w:rsidRDefault="00586AB1" w:rsidP="001348FB">
      <w:pPr>
        <w:spacing w:before="240" w:after="120" w:line="360" w:lineRule="auto"/>
        <w:jc w:val="both"/>
        <w:rPr>
          <w:lang w:val="en-US"/>
        </w:rPr>
      </w:pPr>
      <w:r>
        <w:rPr>
          <w:rFonts w:eastAsiaTheme="minorEastAsia"/>
          <w:lang w:val="en-GB"/>
        </w:rPr>
        <w:t>The</w:t>
      </w:r>
      <w:r w:rsidR="00941D2C" w:rsidRPr="00941D2C">
        <w:rPr>
          <w:rFonts w:eastAsiaTheme="minorEastAsia"/>
          <w:lang w:val="en-GB"/>
        </w:rPr>
        <w:t xml:space="preserve"> trapping systems </w:t>
      </w:r>
      <w:r>
        <w:rPr>
          <w:rFonts w:eastAsiaTheme="minorEastAsia"/>
          <w:lang w:val="en-GB"/>
        </w:rPr>
        <w:t xml:space="preserve">that </w:t>
      </w:r>
      <w:r w:rsidR="00941D2C" w:rsidRPr="00941D2C">
        <w:rPr>
          <w:rFonts w:eastAsiaTheme="minorEastAsia"/>
          <w:lang w:val="en-GB"/>
        </w:rPr>
        <w:t xml:space="preserve">are able to limit hydrogen </w:t>
      </w:r>
      <w:r w:rsidRPr="003B6EED">
        <w:rPr>
          <w:rFonts w:eastAsiaTheme="minorEastAsia"/>
          <w:lang w:val="en-GB"/>
        </w:rPr>
        <w:t>release</w:t>
      </w:r>
      <w:r w:rsidR="00941D2C" w:rsidRPr="003B6EED">
        <w:rPr>
          <w:rFonts w:eastAsiaTheme="minorEastAsia"/>
          <w:lang w:val="en-GB"/>
        </w:rPr>
        <w:t xml:space="preserve"> [</w:t>
      </w:r>
      <w:r w:rsidR="003B6EED" w:rsidRPr="003B6EED">
        <w:rPr>
          <w:rStyle w:val="Appeldenotedefin"/>
          <w:rFonts w:eastAsiaTheme="minorEastAsia"/>
          <w:vertAlign w:val="baseline"/>
          <w:lang w:val="en-GB"/>
        </w:rPr>
        <w:endnoteReference w:id="50"/>
      </w:r>
      <w:r w:rsidR="00941D2C" w:rsidRPr="003B6EED">
        <w:rPr>
          <w:rFonts w:eastAsiaTheme="minorEastAsia"/>
          <w:lang w:val="en-GB"/>
        </w:rPr>
        <w:t>]</w:t>
      </w:r>
      <w:r>
        <w:rPr>
          <w:rFonts w:eastAsiaTheme="minorEastAsia"/>
          <w:lang w:val="en-GB"/>
        </w:rPr>
        <w:t xml:space="preserve"> are often classified</w:t>
      </w:r>
      <w:r w:rsidR="00941D2C">
        <w:rPr>
          <w:rFonts w:eastAsiaTheme="minorEastAsia"/>
          <w:lang w:val="en-GB"/>
        </w:rPr>
        <w:t xml:space="preserve"> as </w:t>
      </w:r>
      <w:r w:rsidR="00941D2C" w:rsidRPr="007A45F9">
        <w:rPr>
          <w:lang w:val="en-US"/>
        </w:rPr>
        <w:t>organic, inorganic (oxides) and hybrid getters</w:t>
      </w:r>
      <w:r w:rsidR="00941D2C">
        <w:rPr>
          <w:rFonts w:eastAsiaTheme="minorEastAsia"/>
          <w:lang w:val="en-GB"/>
        </w:rPr>
        <w:t xml:space="preserve">. In this work, the focus was placed onto the </w:t>
      </w:r>
      <w:r w:rsidRPr="000D06E9">
        <w:rPr>
          <w:rFonts w:eastAsiaTheme="minorEastAsia"/>
          <w:lang w:val="en-GB"/>
        </w:rPr>
        <w:t>MnO</w:t>
      </w:r>
      <w:r w:rsidRPr="00586AB1">
        <w:rPr>
          <w:rFonts w:eastAsiaTheme="minorEastAsia"/>
          <w:vertAlign w:val="subscript"/>
          <w:lang w:val="en-GB"/>
        </w:rPr>
        <w:t>2</w:t>
      </w:r>
      <w:r>
        <w:rPr>
          <w:rFonts w:eastAsiaTheme="minorEastAsia"/>
          <w:lang w:val="en-GB"/>
        </w:rPr>
        <w:t>/</w:t>
      </w:r>
      <w:r w:rsidR="00941D2C" w:rsidRPr="000D06E9">
        <w:rPr>
          <w:rFonts w:eastAsiaTheme="minorEastAsia"/>
          <w:lang w:val="en-GB"/>
        </w:rPr>
        <w:t>Ag</w:t>
      </w:r>
      <w:r w:rsidR="00941D2C" w:rsidRPr="001348FB">
        <w:rPr>
          <w:rFonts w:eastAsiaTheme="minorEastAsia"/>
          <w:vertAlign w:val="subscript"/>
          <w:lang w:val="en-GB"/>
        </w:rPr>
        <w:t>2</w:t>
      </w:r>
      <w:r w:rsidR="00941D2C" w:rsidRPr="000D06E9">
        <w:rPr>
          <w:rFonts w:eastAsiaTheme="minorEastAsia"/>
          <w:lang w:val="en-GB"/>
        </w:rPr>
        <w:t>O</w:t>
      </w:r>
      <w:r w:rsidR="00941D2C">
        <w:rPr>
          <w:rFonts w:eastAsiaTheme="minorEastAsia"/>
          <w:lang w:val="en-GB"/>
        </w:rPr>
        <w:t xml:space="preserve"> inorganic getter for several reasons: its better resistance to irradiation as c</w:t>
      </w:r>
      <w:r w:rsidR="003F181A">
        <w:rPr>
          <w:rFonts w:eastAsiaTheme="minorEastAsia"/>
          <w:lang w:val="en-GB"/>
        </w:rPr>
        <w:t xml:space="preserve">ompared to organic getters, its good stability in air or under water unlike certain metal </w:t>
      </w:r>
      <w:r w:rsidR="00D651AB">
        <w:rPr>
          <w:rFonts w:eastAsiaTheme="minorEastAsia"/>
          <w:lang w:val="en-GB"/>
        </w:rPr>
        <w:t>hydrides</w:t>
      </w:r>
      <w:r w:rsidR="003F181A">
        <w:rPr>
          <w:rFonts w:eastAsiaTheme="minorEastAsia"/>
          <w:lang w:val="en-GB"/>
        </w:rPr>
        <w:t>, its reasonable cost due to the replacement of noble metal (Pd, Pt…) by Ag</w:t>
      </w:r>
      <w:r w:rsidR="003F181A" w:rsidRPr="001348FB">
        <w:rPr>
          <w:rFonts w:eastAsiaTheme="minorEastAsia"/>
          <w:vertAlign w:val="subscript"/>
          <w:lang w:val="en-GB"/>
        </w:rPr>
        <w:t>2</w:t>
      </w:r>
      <w:r w:rsidR="003F181A">
        <w:rPr>
          <w:rFonts w:eastAsiaTheme="minorEastAsia"/>
          <w:lang w:val="en-GB"/>
        </w:rPr>
        <w:t>O as a catalyst, and its ability to irreversibly trap dihydrogen. The MnO</w:t>
      </w:r>
      <w:r w:rsidR="003F181A" w:rsidRPr="001348FB">
        <w:rPr>
          <w:rFonts w:eastAsiaTheme="minorEastAsia"/>
          <w:vertAlign w:val="subscript"/>
          <w:lang w:val="en-GB"/>
        </w:rPr>
        <w:t>2</w:t>
      </w:r>
      <w:r>
        <w:rPr>
          <w:rFonts w:eastAsiaTheme="minorEastAsia"/>
          <w:lang w:val="en-GB"/>
        </w:rPr>
        <w:t>/Ag</w:t>
      </w:r>
      <w:r w:rsidRPr="00221801">
        <w:rPr>
          <w:rFonts w:eastAsiaTheme="minorEastAsia"/>
          <w:vertAlign w:val="subscript"/>
          <w:lang w:val="en-GB"/>
        </w:rPr>
        <w:t>2</w:t>
      </w:r>
      <w:r>
        <w:rPr>
          <w:rFonts w:eastAsiaTheme="minorEastAsia"/>
          <w:lang w:val="en-GB"/>
        </w:rPr>
        <w:t xml:space="preserve">O </w:t>
      </w:r>
      <w:r w:rsidR="003F181A">
        <w:rPr>
          <w:rFonts w:eastAsiaTheme="minorEastAsia"/>
          <w:lang w:val="en-GB"/>
        </w:rPr>
        <w:t xml:space="preserve">getter was first described by </w:t>
      </w:r>
      <w:proofErr w:type="spellStart"/>
      <w:r w:rsidR="003F181A" w:rsidRPr="007434BC">
        <w:rPr>
          <w:lang w:val="en-US"/>
        </w:rPr>
        <w:t>Kozawa</w:t>
      </w:r>
      <w:proofErr w:type="spellEnd"/>
      <w:r w:rsidR="003F181A" w:rsidRPr="007434BC">
        <w:rPr>
          <w:lang w:val="en-US"/>
        </w:rPr>
        <w:t xml:space="preserve"> </w:t>
      </w:r>
      <w:r w:rsidR="003F181A" w:rsidRPr="001348FB">
        <w:rPr>
          <w:i/>
          <w:lang w:val="en-US"/>
        </w:rPr>
        <w:t>et al</w:t>
      </w:r>
      <w:r w:rsidR="003F181A" w:rsidRPr="007434BC">
        <w:rPr>
          <w:lang w:val="en-US"/>
        </w:rPr>
        <w:t xml:space="preserve">. in the </w:t>
      </w:r>
      <w:r w:rsidR="003F181A">
        <w:rPr>
          <w:lang w:val="en-US"/>
        </w:rPr>
        <w:t>19</w:t>
      </w:r>
      <w:r w:rsidR="003F181A" w:rsidRPr="007434BC">
        <w:rPr>
          <w:lang w:val="en-US"/>
        </w:rPr>
        <w:t>80s</w:t>
      </w:r>
      <w:r>
        <w:rPr>
          <w:lang w:val="en-US"/>
        </w:rPr>
        <w:t xml:space="preserve"> [</w:t>
      </w:r>
      <w:r w:rsidR="003B6EED" w:rsidRPr="00FA40DE">
        <w:rPr>
          <w:rStyle w:val="Appeldenotedefin"/>
          <w:vertAlign w:val="baseline"/>
          <w:lang w:val="en-US"/>
        </w:rPr>
        <w:endnoteReference w:id="51"/>
      </w:r>
      <w:r w:rsidR="003B6EED">
        <w:rPr>
          <w:lang w:val="en-US"/>
        </w:rPr>
        <w:t xml:space="preserve">, </w:t>
      </w:r>
      <w:r w:rsidR="003B6EED" w:rsidRPr="00FA40DE">
        <w:rPr>
          <w:rStyle w:val="Appeldenotedefin"/>
          <w:vertAlign w:val="baseline"/>
          <w:lang w:val="en-US"/>
        </w:rPr>
        <w:endnoteReference w:id="52"/>
      </w:r>
      <w:r w:rsidR="003B6EED" w:rsidRPr="003B6EED">
        <w:rPr>
          <w:lang w:val="en-US"/>
        </w:rPr>
        <w:t xml:space="preserve">, </w:t>
      </w:r>
      <w:bookmarkStart w:id="55" w:name="_Ref37411539"/>
      <w:r w:rsidR="003B6EED" w:rsidRPr="00FA40DE">
        <w:rPr>
          <w:rStyle w:val="Appeldenotedefin"/>
          <w:vertAlign w:val="baseline"/>
          <w:lang w:val="en-US"/>
        </w:rPr>
        <w:endnoteReference w:id="53"/>
      </w:r>
      <w:bookmarkEnd w:id="55"/>
      <w:r>
        <w:rPr>
          <w:lang w:val="en-US"/>
        </w:rPr>
        <w:t>]</w:t>
      </w:r>
      <w:r w:rsidR="003F181A" w:rsidRPr="007434BC">
        <w:rPr>
          <w:lang w:val="en-US"/>
        </w:rPr>
        <w:t>.</w:t>
      </w:r>
      <w:r>
        <w:rPr>
          <w:lang w:val="en-US"/>
        </w:rPr>
        <w:t xml:space="preserve"> </w:t>
      </w:r>
      <w:r w:rsidR="0011621D">
        <w:rPr>
          <w:lang w:val="en-US"/>
        </w:rPr>
        <w:t>The allotropic form of MnO</w:t>
      </w:r>
      <w:r w:rsidR="0011621D" w:rsidRPr="001348FB">
        <w:rPr>
          <w:vertAlign w:val="subscript"/>
          <w:lang w:val="en-US"/>
        </w:rPr>
        <w:t>2</w:t>
      </w:r>
      <w:r w:rsidR="0011621D">
        <w:rPr>
          <w:lang w:val="en-US"/>
        </w:rPr>
        <w:t xml:space="preserve"> strongly influences the H</w:t>
      </w:r>
      <w:r w:rsidR="0011621D" w:rsidRPr="001348FB">
        <w:rPr>
          <w:vertAlign w:val="subscript"/>
          <w:lang w:val="en-US"/>
        </w:rPr>
        <w:t>2</w:t>
      </w:r>
      <w:r w:rsidR="0011621D">
        <w:rPr>
          <w:lang w:val="en-US"/>
        </w:rPr>
        <w:t xml:space="preserve"> trapping rate. The </w:t>
      </w:r>
      <w:r w:rsidR="0011621D" w:rsidRPr="001348FB">
        <w:sym w:font="Symbol" w:char="F067"/>
      </w:r>
      <w:r w:rsidR="0011621D" w:rsidRPr="001348FB">
        <w:rPr>
          <w:lang w:val="en-US"/>
        </w:rPr>
        <w:t>-MnO</w:t>
      </w:r>
      <w:r w:rsidR="0011621D" w:rsidRPr="001348FB">
        <w:rPr>
          <w:vertAlign w:val="subscript"/>
          <w:lang w:val="en-US"/>
        </w:rPr>
        <w:t>2</w:t>
      </w:r>
      <w:r w:rsidR="0011621D" w:rsidRPr="001348FB">
        <w:rPr>
          <w:lang w:val="en-US"/>
        </w:rPr>
        <w:t xml:space="preserve"> phase (nsutite) made from an inter-growth of ramsdellite and pyrolusite </w:t>
      </w:r>
      <w:r w:rsidR="0011621D">
        <w:rPr>
          <w:lang w:val="en-US"/>
        </w:rPr>
        <w:t>was found to be</w:t>
      </w:r>
      <w:r w:rsidR="0011621D" w:rsidRPr="001348FB">
        <w:rPr>
          <w:lang w:val="en-US"/>
        </w:rPr>
        <w:t xml:space="preserve"> the most efficient getter towards dihydrogen</w:t>
      </w:r>
      <w:r w:rsidR="0011621D" w:rsidRPr="000D06E9">
        <w:rPr>
          <w:lang w:val="en-US"/>
        </w:rPr>
        <w:t xml:space="preserve"> </w:t>
      </w:r>
      <w:r w:rsidR="0011621D">
        <w:rPr>
          <w:lang w:val="en-US"/>
        </w:rPr>
        <w:t>[</w:t>
      </w:r>
      <w:r w:rsidR="003B6EED" w:rsidRPr="00FA40DE">
        <w:rPr>
          <w:rStyle w:val="Appeldenotedefin"/>
          <w:vertAlign w:val="baseline"/>
          <w:lang w:val="en-US"/>
        </w:rPr>
        <w:endnoteReference w:id="54"/>
      </w:r>
      <w:r w:rsidR="0011621D" w:rsidRPr="003B6EED">
        <w:rPr>
          <w:lang w:val="en-US"/>
        </w:rPr>
        <w:t>]</w:t>
      </w:r>
      <w:r w:rsidR="0011621D">
        <w:rPr>
          <w:lang w:val="en-US"/>
        </w:rPr>
        <w:t>.</w:t>
      </w:r>
      <w:r>
        <w:rPr>
          <w:lang w:val="en-US"/>
        </w:rPr>
        <w:t>The trapping mechanism was largely debated [</w:t>
      </w:r>
      <w:r w:rsidR="006862F8">
        <w:rPr>
          <w:lang w:val="en-US"/>
        </w:rPr>
        <w:fldChar w:fldCharType="begin"/>
      </w:r>
      <w:r w:rsidR="006862F8">
        <w:rPr>
          <w:lang w:val="en-US"/>
        </w:rPr>
        <w:instrText xml:space="preserve"> NOTEREF _Ref37411539 \h </w:instrText>
      </w:r>
      <w:r w:rsidR="006862F8">
        <w:rPr>
          <w:lang w:val="en-US"/>
        </w:rPr>
      </w:r>
      <w:r w:rsidR="006862F8">
        <w:rPr>
          <w:lang w:val="en-US"/>
        </w:rPr>
        <w:fldChar w:fldCharType="separate"/>
      </w:r>
      <w:r w:rsidR="002B44C5">
        <w:rPr>
          <w:lang w:val="en-US"/>
        </w:rPr>
        <w:t>54</w:t>
      </w:r>
      <w:r w:rsidR="006862F8">
        <w:rPr>
          <w:lang w:val="en-US"/>
        </w:rPr>
        <w:fldChar w:fldCharType="end"/>
      </w:r>
      <w:r w:rsidR="006862F8">
        <w:rPr>
          <w:lang w:val="en-US"/>
        </w:rPr>
        <w:t xml:space="preserve">, </w:t>
      </w:r>
      <w:r w:rsidR="006862F8" w:rsidRPr="00FA40DE">
        <w:rPr>
          <w:rStyle w:val="Appeldenotedefin"/>
          <w:vertAlign w:val="baseline"/>
          <w:lang w:val="en-US"/>
        </w:rPr>
        <w:endnoteReference w:id="55"/>
      </w:r>
      <w:r w:rsidR="006862F8" w:rsidRPr="006862F8">
        <w:rPr>
          <w:lang w:val="en-US"/>
        </w:rPr>
        <w:t xml:space="preserve">, </w:t>
      </w:r>
      <w:r w:rsidR="006862F8" w:rsidRPr="00FA40DE">
        <w:rPr>
          <w:rStyle w:val="Appeldenotedefin"/>
          <w:vertAlign w:val="baseline"/>
          <w:lang w:val="en-US"/>
        </w:rPr>
        <w:endnoteReference w:id="56"/>
      </w:r>
      <w:r>
        <w:rPr>
          <w:lang w:val="en-US"/>
        </w:rPr>
        <w:t>],</w:t>
      </w:r>
      <w:r w:rsidR="00CF680B">
        <w:rPr>
          <w:lang w:val="en-US"/>
        </w:rPr>
        <w:t xml:space="preserve"> </w:t>
      </w:r>
      <w:r>
        <w:rPr>
          <w:lang w:val="en-US"/>
        </w:rPr>
        <w:t xml:space="preserve">but recent work by Galliez </w:t>
      </w:r>
      <w:r w:rsidRPr="001348FB">
        <w:rPr>
          <w:i/>
          <w:lang w:val="en-US"/>
        </w:rPr>
        <w:t>et al</w:t>
      </w:r>
      <w:r>
        <w:rPr>
          <w:lang w:val="en-US"/>
        </w:rPr>
        <w:t>.</w:t>
      </w:r>
      <w:r w:rsidRPr="00586AB1">
        <w:rPr>
          <w:lang w:val="en-US"/>
        </w:rPr>
        <w:t xml:space="preserve"> </w:t>
      </w:r>
      <w:r>
        <w:rPr>
          <w:lang w:val="en-US"/>
        </w:rPr>
        <w:t xml:space="preserve">using </w:t>
      </w:r>
      <w:r w:rsidRPr="007434BC">
        <w:rPr>
          <w:lang w:val="en-US"/>
        </w:rPr>
        <w:t xml:space="preserve">Fourier Transform Infra-Red (FTIR) </w:t>
      </w:r>
      <w:r>
        <w:rPr>
          <w:lang w:val="en-US"/>
        </w:rPr>
        <w:t>s</w:t>
      </w:r>
      <w:r w:rsidRPr="007434BC">
        <w:rPr>
          <w:lang w:val="en-US"/>
        </w:rPr>
        <w:t>pectrosc</w:t>
      </w:r>
      <w:r>
        <w:rPr>
          <w:lang w:val="en-US"/>
        </w:rPr>
        <w:t>opy and X-ray diffraction (Pair</w:t>
      </w:r>
      <w:r w:rsidRPr="007434BC">
        <w:rPr>
          <w:lang w:val="en-US"/>
        </w:rPr>
        <w:t xml:space="preserve"> Distribution Function</w:t>
      </w:r>
      <w:r>
        <w:rPr>
          <w:lang w:val="en-US"/>
        </w:rPr>
        <w:t xml:space="preserve"> analysis</w:t>
      </w:r>
      <w:r w:rsidRPr="007434BC">
        <w:rPr>
          <w:lang w:val="en-US"/>
        </w:rPr>
        <w:t>) provid</w:t>
      </w:r>
      <w:r>
        <w:rPr>
          <w:lang w:val="en-US"/>
        </w:rPr>
        <w:t>ed</w:t>
      </w:r>
      <w:r w:rsidRPr="007434BC">
        <w:rPr>
          <w:lang w:val="en-US"/>
        </w:rPr>
        <w:t xml:space="preserve"> evidence </w:t>
      </w:r>
      <w:r w:rsidRPr="001348FB">
        <w:rPr>
          <w:lang w:val="en-US"/>
        </w:rPr>
        <w:t xml:space="preserve">of MnOOH formation in the allotropic forms </w:t>
      </w:r>
      <w:r w:rsidR="005874D7">
        <w:rPr>
          <w:lang w:val="en-US"/>
        </w:rPr>
        <w:t xml:space="preserve">of </w:t>
      </w:r>
      <w:r w:rsidRPr="001348FB">
        <w:rPr>
          <w:lang w:val="en-US"/>
        </w:rPr>
        <w:t xml:space="preserve">groutite ( H </w:t>
      </w:r>
      <w:r w:rsidR="005874D7">
        <w:rPr>
          <w:lang w:val="en-US"/>
        </w:rPr>
        <w:t xml:space="preserve">in </w:t>
      </w:r>
      <w:r w:rsidRPr="001348FB">
        <w:rPr>
          <w:lang w:val="en-US"/>
        </w:rPr>
        <w:t>2x1</w:t>
      </w:r>
      <w:r w:rsidR="005874D7" w:rsidRPr="005874D7">
        <w:rPr>
          <w:lang w:val="en-US"/>
        </w:rPr>
        <w:t xml:space="preserve"> </w:t>
      </w:r>
      <w:r w:rsidR="005874D7" w:rsidRPr="001348FB">
        <w:rPr>
          <w:lang w:val="en-US"/>
        </w:rPr>
        <w:t>tunnels</w:t>
      </w:r>
      <w:r w:rsidRPr="001348FB">
        <w:rPr>
          <w:lang w:val="en-US"/>
        </w:rPr>
        <w:t xml:space="preserve">) at first, </w:t>
      </w:r>
      <w:r w:rsidR="005874D7">
        <w:rPr>
          <w:lang w:val="en-US"/>
        </w:rPr>
        <w:t xml:space="preserve">and </w:t>
      </w:r>
      <w:r w:rsidRPr="001348FB">
        <w:rPr>
          <w:lang w:val="en-US"/>
        </w:rPr>
        <w:t xml:space="preserve">then </w:t>
      </w:r>
      <w:r w:rsidR="005874D7">
        <w:rPr>
          <w:lang w:val="en-US"/>
        </w:rPr>
        <w:t xml:space="preserve">of </w:t>
      </w:r>
      <w:r w:rsidRPr="001348FB">
        <w:rPr>
          <w:lang w:val="en-US"/>
        </w:rPr>
        <w:t>manganite (</w:t>
      </w:r>
      <w:r w:rsidR="005874D7" w:rsidRPr="001348FB">
        <w:rPr>
          <w:lang w:val="en-US"/>
        </w:rPr>
        <w:t xml:space="preserve">H </w:t>
      </w:r>
      <w:r w:rsidR="005874D7">
        <w:rPr>
          <w:lang w:val="en-US"/>
        </w:rPr>
        <w:t xml:space="preserve">in </w:t>
      </w:r>
      <w:r w:rsidRPr="001348FB">
        <w:rPr>
          <w:lang w:val="en-US"/>
        </w:rPr>
        <w:t>1x1</w:t>
      </w:r>
      <w:r w:rsidR="005874D7" w:rsidRPr="005874D7">
        <w:rPr>
          <w:lang w:val="en-US"/>
        </w:rPr>
        <w:t xml:space="preserve"> </w:t>
      </w:r>
      <w:r w:rsidR="005874D7" w:rsidRPr="001348FB">
        <w:rPr>
          <w:lang w:val="en-US"/>
        </w:rPr>
        <w:t>tunnels</w:t>
      </w:r>
      <w:r w:rsidRPr="001348FB">
        <w:rPr>
          <w:lang w:val="en-US"/>
        </w:rPr>
        <w:t xml:space="preserve">) </w:t>
      </w:r>
      <w:r w:rsidR="0011621D" w:rsidRPr="006862F8">
        <w:rPr>
          <w:lang w:val="en-US"/>
        </w:rPr>
        <w:t>[</w:t>
      </w:r>
      <w:r w:rsidR="006862F8" w:rsidRPr="00FA40DE">
        <w:rPr>
          <w:rStyle w:val="Appeldenotedefin"/>
          <w:vertAlign w:val="baseline"/>
          <w:lang w:val="en-US"/>
        </w:rPr>
        <w:endnoteReference w:id="57"/>
      </w:r>
      <w:r w:rsidR="0011621D" w:rsidRPr="006862F8">
        <w:rPr>
          <w:lang w:val="en-US"/>
        </w:rPr>
        <w:t>]</w:t>
      </w:r>
      <w:r w:rsidR="0011621D">
        <w:rPr>
          <w:lang w:val="en-US"/>
        </w:rPr>
        <w:t>.</w:t>
      </w:r>
      <w:r w:rsidRPr="000D06E9">
        <w:rPr>
          <w:lang w:val="en-US"/>
        </w:rPr>
        <w:t xml:space="preserve"> </w:t>
      </w:r>
      <w:r w:rsidR="0025599B">
        <w:rPr>
          <w:lang w:val="en-US"/>
        </w:rPr>
        <w:t>A</w:t>
      </w:r>
      <w:r w:rsidR="00172B8C" w:rsidRPr="001348FB">
        <w:rPr>
          <w:lang w:val="en-US"/>
        </w:rPr>
        <w:t xml:space="preserve">nalysis of the silver-based phase </w:t>
      </w:r>
      <w:r w:rsidR="00172B8C">
        <w:rPr>
          <w:lang w:val="en-US"/>
        </w:rPr>
        <w:t>o</w:t>
      </w:r>
      <w:r w:rsidR="00CD2533">
        <w:rPr>
          <w:lang w:val="en-US"/>
        </w:rPr>
        <w:t>f</w:t>
      </w:r>
      <w:r w:rsidR="00172B8C">
        <w:rPr>
          <w:lang w:val="en-US"/>
        </w:rPr>
        <w:t xml:space="preserve"> the getter </w:t>
      </w:r>
      <w:r w:rsidR="00172B8C" w:rsidRPr="001348FB">
        <w:rPr>
          <w:lang w:val="en-US"/>
        </w:rPr>
        <w:t>before trapping</w:t>
      </w:r>
      <w:r w:rsidR="00172B8C" w:rsidRPr="001348FB" w:rsidDel="00AE2234">
        <w:rPr>
          <w:lang w:val="en-US"/>
        </w:rPr>
        <w:t xml:space="preserve"> </w:t>
      </w:r>
      <w:r w:rsidR="00172B8C" w:rsidRPr="001348FB">
        <w:rPr>
          <w:lang w:val="en-US"/>
        </w:rPr>
        <w:t>showed the presence</w:t>
      </w:r>
      <w:r w:rsidR="00172B8C" w:rsidRPr="000D06E9">
        <w:rPr>
          <w:lang w:val="en-US"/>
        </w:rPr>
        <w:t xml:space="preserve"> </w:t>
      </w:r>
      <w:r w:rsidR="00172B8C" w:rsidRPr="001348FB">
        <w:rPr>
          <w:lang w:val="en-US"/>
        </w:rPr>
        <w:t>of small amounts of silver carbonate Ag</w:t>
      </w:r>
      <w:r w:rsidR="00172B8C" w:rsidRPr="001348FB">
        <w:rPr>
          <w:vertAlign w:val="subscript"/>
          <w:lang w:val="en-US"/>
        </w:rPr>
        <w:t>2</w:t>
      </w:r>
      <w:r w:rsidR="00172B8C" w:rsidRPr="001348FB">
        <w:rPr>
          <w:lang w:val="en-US"/>
        </w:rPr>
        <w:t>CO</w:t>
      </w:r>
      <w:r w:rsidR="00172B8C" w:rsidRPr="001348FB">
        <w:rPr>
          <w:vertAlign w:val="subscript"/>
          <w:lang w:val="en-US"/>
        </w:rPr>
        <w:t>3</w:t>
      </w:r>
      <w:r w:rsidR="00172B8C">
        <w:rPr>
          <w:lang w:val="en-US"/>
        </w:rPr>
        <w:t xml:space="preserve"> </w:t>
      </w:r>
      <w:r w:rsidR="00CD2533" w:rsidRPr="00842EE0">
        <w:rPr>
          <w:lang w:val="en-US"/>
        </w:rPr>
        <w:t>in addition to Ag</w:t>
      </w:r>
      <w:r w:rsidR="00CD2533" w:rsidRPr="00842EE0">
        <w:rPr>
          <w:vertAlign w:val="subscript"/>
          <w:lang w:val="en-US"/>
        </w:rPr>
        <w:t>2</w:t>
      </w:r>
      <w:r w:rsidR="00CD2533" w:rsidRPr="00842EE0">
        <w:rPr>
          <w:lang w:val="en-US"/>
        </w:rPr>
        <w:t>O</w:t>
      </w:r>
      <w:r w:rsidR="00CD2533">
        <w:rPr>
          <w:lang w:val="en-US"/>
        </w:rPr>
        <w:t xml:space="preserve"> due to</w:t>
      </w:r>
      <w:r w:rsidR="00172B8C">
        <w:rPr>
          <w:lang w:val="en-US"/>
        </w:rPr>
        <w:t xml:space="preserve"> </w:t>
      </w:r>
      <w:r w:rsidR="00CD2533">
        <w:rPr>
          <w:lang w:val="en-US"/>
        </w:rPr>
        <w:t xml:space="preserve">carbonation </w:t>
      </w:r>
      <w:r w:rsidR="00172B8C">
        <w:rPr>
          <w:lang w:val="en-US"/>
        </w:rPr>
        <w:t>during preparation</w:t>
      </w:r>
      <w:r w:rsidR="00CD2533">
        <w:rPr>
          <w:lang w:val="en-US"/>
        </w:rPr>
        <w:t xml:space="preserve"> of getter</w:t>
      </w:r>
      <w:r w:rsidR="00172B8C" w:rsidRPr="001348FB">
        <w:rPr>
          <w:lang w:val="en-US"/>
        </w:rPr>
        <w:t xml:space="preserve">. </w:t>
      </w:r>
      <w:r w:rsidR="00CD2533">
        <w:rPr>
          <w:lang w:val="en-US"/>
        </w:rPr>
        <w:t>This presence of Ag</w:t>
      </w:r>
      <w:r w:rsidR="00CD2533" w:rsidRPr="001348FB">
        <w:rPr>
          <w:vertAlign w:val="subscript"/>
          <w:lang w:val="en-US"/>
        </w:rPr>
        <w:t>2</w:t>
      </w:r>
      <w:r w:rsidR="00CD2533">
        <w:rPr>
          <w:lang w:val="en-US"/>
        </w:rPr>
        <w:t>CO</w:t>
      </w:r>
      <w:r w:rsidR="00CD2533" w:rsidRPr="001348FB">
        <w:rPr>
          <w:vertAlign w:val="subscript"/>
          <w:lang w:val="en-US"/>
        </w:rPr>
        <w:t>3</w:t>
      </w:r>
      <w:r w:rsidR="00CD2533" w:rsidRPr="000D06E9">
        <w:rPr>
          <w:lang w:val="en-US"/>
        </w:rPr>
        <w:t xml:space="preserve"> </w:t>
      </w:r>
      <w:r w:rsidR="00CD2533">
        <w:rPr>
          <w:lang w:val="en-US"/>
        </w:rPr>
        <w:t>had a positive effect since it</w:t>
      </w:r>
      <w:r w:rsidR="00172B8C" w:rsidRPr="001348FB">
        <w:rPr>
          <w:lang w:val="en-US"/>
        </w:rPr>
        <w:t xml:space="preserve"> increase</w:t>
      </w:r>
      <w:r w:rsidR="00CD2533">
        <w:rPr>
          <w:lang w:val="en-US"/>
        </w:rPr>
        <w:t>d</w:t>
      </w:r>
      <w:r w:rsidR="00172B8C" w:rsidRPr="001348FB">
        <w:rPr>
          <w:lang w:val="en-US"/>
        </w:rPr>
        <w:t xml:space="preserve"> the reaction rate between the getter and dihydrogen </w:t>
      </w:r>
      <w:r w:rsidR="00CD2533">
        <w:rPr>
          <w:lang w:val="en-US"/>
        </w:rPr>
        <w:t>[</w:t>
      </w:r>
      <w:r w:rsidR="006862F8" w:rsidRPr="00FA40DE">
        <w:rPr>
          <w:rStyle w:val="Appeldenotedefin"/>
          <w:vertAlign w:val="baseline"/>
          <w:lang w:val="en-US"/>
        </w:rPr>
        <w:endnoteReference w:id="58"/>
      </w:r>
      <w:r w:rsidR="00CD2533" w:rsidRPr="006862F8">
        <w:rPr>
          <w:lang w:val="en-US"/>
        </w:rPr>
        <w:t>]</w:t>
      </w:r>
      <w:r w:rsidR="00172B8C" w:rsidRPr="001348FB">
        <w:rPr>
          <w:lang w:val="en-US"/>
        </w:rPr>
        <w:t>.</w:t>
      </w:r>
    </w:p>
    <w:p w14:paraId="171E66E2" w14:textId="550FC0BC" w:rsidR="000E5DFF" w:rsidRPr="00FA40DE" w:rsidRDefault="00CF680B" w:rsidP="00FA40DE">
      <w:pPr>
        <w:spacing w:before="240" w:after="120" w:line="360" w:lineRule="auto"/>
        <w:jc w:val="both"/>
        <w:rPr>
          <w:lang w:val="en-GB"/>
        </w:rPr>
      </w:pPr>
      <w:r>
        <w:rPr>
          <w:rFonts w:eastAsiaTheme="minorEastAsia"/>
          <w:lang w:val="en-GB"/>
        </w:rPr>
        <w:t xml:space="preserve">Some formulation parameter of the MPC mortar had to be adjusted to keep a mortar with self-levelling properties and </w:t>
      </w:r>
      <w:r w:rsidR="00101F06">
        <w:rPr>
          <w:rFonts w:eastAsiaTheme="minorEastAsia"/>
          <w:lang w:val="en-GB"/>
        </w:rPr>
        <w:t>a setting time higher than 4 h despite the addition of 10.4 wt.% getter (</w:t>
      </w:r>
      <w:r w:rsidR="006862F8">
        <w:rPr>
          <w:rFonts w:eastAsiaTheme="minorEastAsia"/>
          <w:lang w:val="en-GB"/>
        </w:rPr>
        <w:t xml:space="preserve">formulation </w:t>
      </w:r>
      <w:r w:rsidR="00566B95">
        <w:rPr>
          <w:rFonts w:eastAsiaTheme="minorEastAsia"/>
          <w:lang w:val="en-GB"/>
        </w:rPr>
        <w:t>M-6</w:t>
      </w:r>
      <w:r w:rsidR="00A459FD">
        <w:rPr>
          <w:rFonts w:eastAsiaTheme="minorEastAsia"/>
          <w:lang w:val="en-GB"/>
        </w:rPr>
        <w:t xml:space="preserve"> presented </w:t>
      </w:r>
      <w:r w:rsidR="0025599B">
        <w:rPr>
          <w:rFonts w:eastAsiaTheme="minorEastAsia"/>
          <w:lang w:val="en-GB"/>
        </w:rPr>
        <w:t>in Table 6</w:t>
      </w:r>
      <w:r w:rsidR="00101F06">
        <w:rPr>
          <w:rFonts w:eastAsiaTheme="minorEastAsia"/>
          <w:lang w:val="en-GB"/>
        </w:rPr>
        <w:t>). The getter was added at the expense of FA. The dosage of this latter was thus reduced to keep the same volume fraction of (FA</w:t>
      </w:r>
      <w:r w:rsidR="00493AC0">
        <w:rPr>
          <w:rFonts w:eastAsiaTheme="minorEastAsia"/>
          <w:lang w:val="en-GB"/>
        </w:rPr>
        <w:t> </w:t>
      </w:r>
      <w:r w:rsidR="00101F06">
        <w:rPr>
          <w:rFonts w:eastAsiaTheme="minorEastAsia"/>
          <w:lang w:val="en-GB"/>
        </w:rPr>
        <w:t>+</w:t>
      </w:r>
      <w:r w:rsidR="00493AC0">
        <w:rPr>
          <w:rFonts w:eastAsiaTheme="minorEastAsia"/>
          <w:lang w:val="en-GB"/>
        </w:rPr>
        <w:t> </w:t>
      </w:r>
      <w:r w:rsidR="00101F06">
        <w:rPr>
          <w:rFonts w:eastAsiaTheme="minorEastAsia"/>
          <w:lang w:val="en-GB"/>
        </w:rPr>
        <w:t xml:space="preserve">getter) as that of FA in reference mortar </w:t>
      </w:r>
      <w:r w:rsidR="0025599B">
        <w:rPr>
          <w:rFonts w:eastAsiaTheme="minorEastAsia"/>
          <w:lang w:val="en-GB"/>
        </w:rPr>
        <w:t xml:space="preserve">M-1 </w:t>
      </w:r>
      <w:r w:rsidR="00101F06">
        <w:rPr>
          <w:rFonts w:eastAsiaTheme="minorEastAsia"/>
          <w:lang w:val="en-GB"/>
        </w:rPr>
        <w:t>without any getter.</w:t>
      </w:r>
      <w:r w:rsidR="00987D55">
        <w:rPr>
          <w:rFonts w:eastAsiaTheme="minorEastAsia"/>
          <w:lang w:val="en-GB"/>
        </w:rPr>
        <w:t xml:space="preserve"> </w:t>
      </w:r>
      <w:r w:rsidR="00987D55" w:rsidRPr="00711EE1">
        <w:rPr>
          <w:rFonts w:eastAsiaTheme="minorEastAsia"/>
          <w:lang w:val="en-GB"/>
        </w:rPr>
        <w:t xml:space="preserve">The amount of boric acid </w:t>
      </w:r>
      <w:r w:rsidR="00987D55">
        <w:rPr>
          <w:rFonts w:eastAsiaTheme="minorEastAsia"/>
          <w:lang w:val="en-GB"/>
        </w:rPr>
        <w:t>was</w:t>
      </w:r>
      <w:r w:rsidR="00987D55" w:rsidRPr="00711EE1">
        <w:rPr>
          <w:rFonts w:eastAsiaTheme="minorEastAsia"/>
          <w:lang w:val="en-GB"/>
        </w:rPr>
        <w:t xml:space="preserve"> doubled to counterbalance the </w:t>
      </w:r>
      <w:r w:rsidR="00987D55">
        <w:rPr>
          <w:rFonts w:eastAsiaTheme="minorEastAsia"/>
          <w:lang w:val="en-GB"/>
        </w:rPr>
        <w:t xml:space="preserve">accelerating </w:t>
      </w:r>
      <w:r w:rsidR="00987D55" w:rsidRPr="00711EE1">
        <w:rPr>
          <w:rFonts w:eastAsiaTheme="minorEastAsia"/>
          <w:lang w:val="en-GB"/>
        </w:rPr>
        <w:t xml:space="preserve">effect of the getter </w:t>
      </w:r>
      <w:r w:rsidR="00987D55">
        <w:rPr>
          <w:rFonts w:eastAsiaTheme="minorEastAsia"/>
          <w:lang w:val="en-GB"/>
        </w:rPr>
        <w:t>on cement hydration</w:t>
      </w:r>
      <w:r w:rsidR="00987D55" w:rsidRPr="00711EE1">
        <w:rPr>
          <w:rFonts w:eastAsiaTheme="minorEastAsia"/>
          <w:lang w:val="en-GB"/>
        </w:rPr>
        <w:t>.</w:t>
      </w:r>
      <w:r w:rsidR="000D06E9">
        <w:rPr>
          <w:rFonts w:eastAsiaTheme="minorEastAsia"/>
          <w:lang w:val="en-GB"/>
        </w:rPr>
        <w:t xml:space="preserve"> Observation by SEM of a polished section of the mortar after 28 d of curing in sealed bag at ambient temperature show</w:t>
      </w:r>
      <w:r w:rsidR="000E5DFF">
        <w:rPr>
          <w:rFonts w:eastAsiaTheme="minorEastAsia"/>
          <w:lang w:val="en-GB"/>
        </w:rPr>
        <w:t>ed</w:t>
      </w:r>
      <w:r w:rsidR="000D06E9">
        <w:rPr>
          <w:rFonts w:eastAsiaTheme="minorEastAsia"/>
          <w:lang w:val="en-GB"/>
        </w:rPr>
        <w:t xml:space="preserve"> that the getter </w:t>
      </w:r>
      <w:r w:rsidR="000E5DFF">
        <w:rPr>
          <w:rFonts w:eastAsiaTheme="minorEastAsia"/>
          <w:lang w:val="en-GB"/>
        </w:rPr>
        <w:t>wa</w:t>
      </w:r>
      <w:r w:rsidR="000D06E9">
        <w:rPr>
          <w:rFonts w:eastAsiaTheme="minorEastAsia"/>
          <w:lang w:val="en-GB"/>
        </w:rPr>
        <w:t>s rather well dispersed within the cement matrix (</w:t>
      </w:r>
      <w:r w:rsidR="000D06E9" w:rsidRPr="00711EE1">
        <w:rPr>
          <w:rFonts w:eastAsiaTheme="minorEastAsia"/>
          <w:lang w:val="en-GB"/>
        </w:rPr>
        <w:fldChar w:fldCharType="begin"/>
      </w:r>
      <w:r w:rsidR="000D06E9" w:rsidRPr="00711EE1">
        <w:rPr>
          <w:rFonts w:eastAsiaTheme="minorEastAsia"/>
          <w:lang w:val="en-GB"/>
        </w:rPr>
        <w:instrText xml:space="preserve"> REF _Ref13658730 \h </w:instrText>
      </w:r>
      <w:r w:rsidR="00FA40DE">
        <w:rPr>
          <w:rFonts w:eastAsiaTheme="minorEastAsia"/>
          <w:lang w:val="en-GB"/>
        </w:rPr>
        <w:instrText xml:space="preserve"> \* MERGEFORMAT </w:instrText>
      </w:r>
      <w:r w:rsidR="000D06E9" w:rsidRPr="00711EE1">
        <w:rPr>
          <w:rFonts w:eastAsiaTheme="minorEastAsia"/>
          <w:lang w:val="en-GB"/>
        </w:rPr>
      </w:r>
      <w:r w:rsidR="000D06E9" w:rsidRPr="00711EE1">
        <w:rPr>
          <w:rFonts w:eastAsiaTheme="minorEastAsia"/>
          <w:lang w:val="en-GB"/>
        </w:rPr>
        <w:fldChar w:fldCharType="separate"/>
      </w:r>
      <w:r w:rsidR="002B44C5" w:rsidRPr="00711EE1">
        <w:rPr>
          <w:lang w:val="en-GB"/>
        </w:rPr>
        <w:t xml:space="preserve">Figure </w:t>
      </w:r>
      <w:r w:rsidR="002B44C5">
        <w:rPr>
          <w:noProof/>
          <w:lang w:val="en-GB"/>
        </w:rPr>
        <w:t>11</w:t>
      </w:r>
      <w:r w:rsidR="000D06E9" w:rsidRPr="00711EE1">
        <w:rPr>
          <w:rFonts w:eastAsiaTheme="minorEastAsia"/>
          <w:lang w:val="en-GB"/>
        </w:rPr>
        <w:fldChar w:fldCharType="end"/>
      </w:r>
      <w:r w:rsidR="000D06E9">
        <w:rPr>
          <w:rFonts w:eastAsiaTheme="minorEastAsia"/>
          <w:lang w:val="en-GB"/>
        </w:rPr>
        <w:t>).</w:t>
      </w:r>
      <w:r w:rsidR="000A53E1">
        <w:rPr>
          <w:rFonts w:eastAsiaTheme="minorEastAsia"/>
          <w:lang w:val="en-GB"/>
        </w:rPr>
        <w:t xml:space="preserve"> </w:t>
      </w:r>
      <w:r w:rsidR="000E5DFF">
        <w:rPr>
          <w:rFonts w:eastAsiaTheme="minorEastAsia"/>
          <w:lang w:val="en-GB"/>
        </w:rPr>
        <w:t>K-struvite, quartz (from the sand) and small amounts of residual MgO were evidenced by XRD (</w:t>
      </w:r>
      <w:r w:rsidR="0034114C">
        <w:rPr>
          <w:rFonts w:eastAsiaTheme="minorEastAsia"/>
          <w:lang w:val="en-GB"/>
        </w:rPr>
        <w:fldChar w:fldCharType="begin"/>
      </w:r>
      <w:r w:rsidR="0034114C">
        <w:rPr>
          <w:rFonts w:eastAsiaTheme="minorEastAsia"/>
          <w:lang w:val="en-GB"/>
        </w:rPr>
        <w:instrText xml:space="preserve"> REF _Ref36738804 \h </w:instrText>
      </w:r>
      <w:r w:rsidR="00FA40DE">
        <w:rPr>
          <w:rFonts w:eastAsiaTheme="minorEastAsia"/>
          <w:lang w:val="en-GB"/>
        </w:rPr>
        <w:instrText xml:space="preserve"> \* MERGEFORMAT </w:instrText>
      </w:r>
      <w:r w:rsidR="0034114C">
        <w:rPr>
          <w:rFonts w:eastAsiaTheme="minorEastAsia"/>
          <w:lang w:val="en-GB"/>
        </w:rPr>
      </w:r>
      <w:r w:rsidR="0034114C">
        <w:rPr>
          <w:rFonts w:eastAsiaTheme="minorEastAsia"/>
          <w:lang w:val="en-GB"/>
        </w:rPr>
        <w:fldChar w:fldCharType="separate"/>
      </w:r>
      <w:r w:rsidR="002B44C5" w:rsidRPr="001348FB">
        <w:rPr>
          <w:lang w:val="en-US"/>
        </w:rPr>
        <w:t xml:space="preserve">Figure </w:t>
      </w:r>
      <w:r w:rsidR="002B44C5">
        <w:rPr>
          <w:noProof/>
          <w:lang w:val="en-US"/>
        </w:rPr>
        <w:t>10</w:t>
      </w:r>
      <w:r w:rsidR="0034114C">
        <w:rPr>
          <w:rFonts w:eastAsiaTheme="minorEastAsia"/>
          <w:lang w:val="en-GB"/>
        </w:rPr>
        <w:fldChar w:fldCharType="end"/>
      </w:r>
      <w:r w:rsidR="000E5DFF">
        <w:rPr>
          <w:rFonts w:eastAsiaTheme="minorEastAsia"/>
          <w:lang w:val="en-GB"/>
        </w:rPr>
        <w:t xml:space="preserve">). Note that the getter, which was poorly crystallized, could not be detected by this technique. </w:t>
      </w:r>
    </w:p>
    <w:p w14:paraId="49D82F04" w14:textId="347F623E" w:rsidR="00394A5B" w:rsidRPr="00711EE1" w:rsidRDefault="00F52AD2" w:rsidP="00E54C84">
      <w:pPr>
        <w:spacing w:before="240" w:after="120" w:line="360" w:lineRule="auto"/>
        <w:jc w:val="both"/>
        <w:rPr>
          <w:rFonts w:eastAsiaTheme="minorEastAsia"/>
          <w:lang w:val="en-GB"/>
        </w:rPr>
      </w:pPr>
      <w:r>
        <w:rPr>
          <w:rFonts w:eastAsiaTheme="minorEastAsia"/>
          <w:lang w:val="en-GB"/>
        </w:rPr>
        <w:t xml:space="preserve">The MPC mortar with getter was submitted to gamma irradiation up to an integrated dose of 1 </w:t>
      </w:r>
      <w:proofErr w:type="spellStart"/>
      <w:r>
        <w:rPr>
          <w:rFonts w:eastAsiaTheme="minorEastAsia"/>
          <w:lang w:val="en-GB"/>
        </w:rPr>
        <w:t>MGy</w:t>
      </w:r>
      <w:proofErr w:type="spellEnd"/>
      <w:r>
        <w:rPr>
          <w:rFonts w:eastAsiaTheme="minorEastAsia"/>
          <w:lang w:val="en-GB"/>
        </w:rPr>
        <w:t>. The H</w:t>
      </w:r>
      <w:r w:rsidRPr="00E54C84">
        <w:rPr>
          <w:rFonts w:eastAsiaTheme="minorEastAsia"/>
          <w:vertAlign w:val="subscript"/>
          <w:lang w:val="en-GB"/>
        </w:rPr>
        <w:t>2</w:t>
      </w:r>
      <w:r>
        <w:rPr>
          <w:rFonts w:eastAsiaTheme="minorEastAsia"/>
          <w:lang w:val="en-GB"/>
        </w:rPr>
        <w:t xml:space="preserve"> content in the headspace of the glass tube was always below the detection limit of the GC method </w:t>
      </w:r>
      <w:r w:rsidRPr="00711EE1">
        <w:rPr>
          <w:rFonts w:eastAsiaTheme="minorEastAsia"/>
          <w:lang w:val="en-GB"/>
        </w:rPr>
        <w:t>(</w:t>
      </w:r>
      <w:r w:rsidRPr="00711EE1">
        <w:rPr>
          <w:rFonts w:eastAsiaTheme="minorEastAsia"/>
          <w:lang w:val="en-GB"/>
        </w:rPr>
        <w:fldChar w:fldCharType="begin"/>
      </w:r>
      <w:r w:rsidRPr="00711EE1">
        <w:rPr>
          <w:rFonts w:eastAsiaTheme="minorEastAsia"/>
          <w:lang w:val="en-GB"/>
        </w:rPr>
        <w:instrText xml:space="preserve"> REF _Ref13576846 \h </w:instrText>
      </w:r>
      <w:r>
        <w:rPr>
          <w:rFonts w:eastAsiaTheme="minorEastAsia"/>
          <w:lang w:val="en-GB"/>
        </w:rPr>
        <w:instrText xml:space="preserve"> \* MERGEFORMAT </w:instrText>
      </w:r>
      <w:r w:rsidRPr="00711EE1">
        <w:rPr>
          <w:rFonts w:eastAsiaTheme="minorEastAsia"/>
          <w:lang w:val="en-GB"/>
        </w:rPr>
      </w:r>
      <w:r w:rsidRPr="00711EE1">
        <w:rPr>
          <w:rFonts w:eastAsiaTheme="minorEastAsia"/>
          <w:lang w:val="en-GB"/>
        </w:rPr>
        <w:fldChar w:fldCharType="separate"/>
      </w:r>
      <w:r w:rsidR="002B44C5" w:rsidRPr="00711EE1">
        <w:rPr>
          <w:lang w:val="en-GB"/>
        </w:rPr>
        <w:t xml:space="preserve">Table </w:t>
      </w:r>
      <w:r w:rsidR="002B44C5">
        <w:rPr>
          <w:noProof/>
          <w:lang w:val="en-GB"/>
        </w:rPr>
        <w:t>12</w:t>
      </w:r>
      <w:r w:rsidRPr="00711EE1">
        <w:rPr>
          <w:rFonts w:eastAsiaTheme="minorEastAsia"/>
          <w:lang w:val="en-GB"/>
        </w:rPr>
        <w:fldChar w:fldCharType="end"/>
      </w:r>
      <w:r w:rsidRPr="00711EE1">
        <w:rPr>
          <w:rFonts w:eastAsiaTheme="minorEastAsia"/>
          <w:lang w:val="en-GB"/>
        </w:rPr>
        <w:t>)</w:t>
      </w:r>
      <w:r>
        <w:rPr>
          <w:rFonts w:eastAsiaTheme="minorEastAsia"/>
          <w:lang w:val="en-GB"/>
        </w:rPr>
        <w:t>.</w:t>
      </w:r>
      <w:r w:rsidR="00394A5B" w:rsidRPr="00711EE1">
        <w:rPr>
          <w:rFonts w:eastAsiaTheme="minorEastAsia"/>
          <w:lang w:val="en-GB"/>
        </w:rPr>
        <w:t xml:space="preserve"> However, a significant production of O</w:t>
      </w:r>
      <w:r w:rsidR="00394A5B" w:rsidRPr="00711EE1">
        <w:rPr>
          <w:rFonts w:eastAsiaTheme="minorEastAsia"/>
          <w:vertAlign w:val="subscript"/>
          <w:lang w:val="en-GB"/>
        </w:rPr>
        <w:t>2</w:t>
      </w:r>
      <w:r w:rsidR="00394A5B" w:rsidRPr="00711EE1">
        <w:rPr>
          <w:rFonts w:eastAsiaTheme="minorEastAsia"/>
          <w:lang w:val="en-GB"/>
        </w:rPr>
        <w:t xml:space="preserve"> </w:t>
      </w:r>
      <w:r>
        <w:rPr>
          <w:rFonts w:eastAsiaTheme="minorEastAsia"/>
          <w:lang w:val="en-GB"/>
        </w:rPr>
        <w:t xml:space="preserve">occurred, </w:t>
      </w:r>
      <w:r w:rsidR="003C26A0">
        <w:rPr>
          <w:rFonts w:eastAsiaTheme="minorEastAsia"/>
          <w:lang w:val="en-GB"/>
        </w:rPr>
        <w:t>with a yield about twice as high as that o</w:t>
      </w:r>
      <w:r>
        <w:rPr>
          <w:rFonts w:eastAsiaTheme="minorEastAsia"/>
          <w:lang w:val="en-GB"/>
        </w:rPr>
        <w:t>f H</w:t>
      </w:r>
      <w:r w:rsidRPr="00E54C84">
        <w:rPr>
          <w:rFonts w:eastAsiaTheme="minorEastAsia"/>
          <w:vertAlign w:val="subscript"/>
          <w:lang w:val="en-GB"/>
        </w:rPr>
        <w:t>2</w:t>
      </w:r>
      <w:r>
        <w:rPr>
          <w:rFonts w:eastAsiaTheme="minorEastAsia"/>
          <w:lang w:val="en-GB"/>
        </w:rPr>
        <w:t xml:space="preserve"> </w:t>
      </w:r>
      <w:r w:rsidR="00394A5B" w:rsidRPr="00711EE1">
        <w:rPr>
          <w:rFonts w:eastAsiaTheme="minorEastAsia"/>
          <w:lang w:val="en-GB"/>
        </w:rPr>
        <w:t xml:space="preserve">without </w:t>
      </w:r>
      <w:r w:rsidR="009D3BD6">
        <w:rPr>
          <w:rFonts w:eastAsiaTheme="minorEastAsia"/>
          <w:lang w:val="en-GB"/>
        </w:rPr>
        <w:t xml:space="preserve">any </w:t>
      </w:r>
      <w:r w:rsidR="00394A5B" w:rsidRPr="00711EE1">
        <w:rPr>
          <w:rFonts w:eastAsiaTheme="minorEastAsia"/>
          <w:lang w:val="en-GB"/>
        </w:rPr>
        <w:t xml:space="preserve">getter. </w:t>
      </w:r>
      <w:r w:rsidR="003C26A0">
        <w:rPr>
          <w:rFonts w:eastAsiaTheme="minorEastAsia"/>
          <w:lang w:val="en-GB"/>
        </w:rPr>
        <w:t>It could result from</w:t>
      </w:r>
      <w:r w:rsidR="00394A5B" w:rsidRPr="00711EE1">
        <w:rPr>
          <w:rFonts w:eastAsiaTheme="minorEastAsia"/>
          <w:lang w:val="en-GB"/>
        </w:rPr>
        <w:t xml:space="preserve"> the catalytic effect of MnO</w:t>
      </w:r>
      <w:r w:rsidR="00394A5B" w:rsidRPr="00711EE1">
        <w:rPr>
          <w:rFonts w:eastAsiaTheme="minorEastAsia"/>
          <w:vertAlign w:val="subscript"/>
          <w:lang w:val="en-GB"/>
        </w:rPr>
        <w:t xml:space="preserve">2 </w:t>
      </w:r>
      <w:r w:rsidR="00394A5B" w:rsidRPr="00711EE1">
        <w:rPr>
          <w:rFonts w:eastAsiaTheme="minorEastAsia"/>
          <w:lang w:val="en-GB"/>
        </w:rPr>
        <w:t>towards H</w:t>
      </w:r>
      <w:r w:rsidR="00394A5B" w:rsidRPr="00711EE1">
        <w:rPr>
          <w:rFonts w:eastAsiaTheme="minorEastAsia"/>
          <w:vertAlign w:val="subscript"/>
          <w:lang w:val="en-GB"/>
        </w:rPr>
        <w:t>2</w:t>
      </w:r>
      <w:r w:rsidR="00394A5B" w:rsidRPr="00711EE1">
        <w:rPr>
          <w:rFonts w:eastAsiaTheme="minorEastAsia"/>
          <w:lang w:val="en-GB"/>
        </w:rPr>
        <w:t>O</w:t>
      </w:r>
      <w:r w:rsidR="00394A5B" w:rsidRPr="00711EE1">
        <w:rPr>
          <w:rFonts w:eastAsiaTheme="minorEastAsia"/>
          <w:vertAlign w:val="subscript"/>
          <w:lang w:val="en-GB"/>
        </w:rPr>
        <w:t>2</w:t>
      </w:r>
      <w:r w:rsidR="00394A5B" w:rsidRPr="00711EE1">
        <w:rPr>
          <w:rFonts w:eastAsiaTheme="minorEastAsia"/>
          <w:lang w:val="en-GB"/>
        </w:rPr>
        <w:t xml:space="preserve"> decomposition. Indeed, H</w:t>
      </w:r>
      <w:r w:rsidR="00394A5B" w:rsidRPr="00711EE1">
        <w:rPr>
          <w:rFonts w:eastAsiaTheme="minorEastAsia"/>
          <w:vertAlign w:val="subscript"/>
          <w:lang w:val="en-GB"/>
        </w:rPr>
        <w:t>2</w:t>
      </w:r>
      <w:r w:rsidR="00394A5B" w:rsidRPr="00711EE1">
        <w:rPr>
          <w:rFonts w:eastAsiaTheme="minorEastAsia"/>
          <w:lang w:val="en-GB"/>
        </w:rPr>
        <w:t>O</w:t>
      </w:r>
      <w:r w:rsidR="00394A5B" w:rsidRPr="00711EE1">
        <w:rPr>
          <w:rFonts w:eastAsiaTheme="minorEastAsia"/>
          <w:vertAlign w:val="subscript"/>
          <w:lang w:val="en-GB"/>
        </w:rPr>
        <w:t>2</w:t>
      </w:r>
      <w:r w:rsidR="00394A5B" w:rsidRPr="00711EE1">
        <w:rPr>
          <w:rFonts w:eastAsiaTheme="minorEastAsia"/>
          <w:lang w:val="en-GB"/>
        </w:rPr>
        <w:t xml:space="preserve"> is a product of water radiolysis and MnO</w:t>
      </w:r>
      <w:r w:rsidR="00394A5B" w:rsidRPr="00711EE1">
        <w:rPr>
          <w:rFonts w:eastAsiaTheme="minorEastAsia"/>
          <w:vertAlign w:val="subscript"/>
          <w:lang w:val="en-GB"/>
        </w:rPr>
        <w:t>2</w:t>
      </w:r>
      <w:r w:rsidR="00394A5B" w:rsidRPr="00711EE1">
        <w:rPr>
          <w:rFonts w:eastAsiaTheme="minorEastAsia"/>
          <w:lang w:val="en-GB"/>
        </w:rPr>
        <w:t xml:space="preserve"> is known to decompose H</w:t>
      </w:r>
      <w:r w:rsidR="00394A5B" w:rsidRPr="00711EE1">
        <w:rPr>
          <w:rFonts w:eastAsiaTheme="minorEastAsia"/>
          <w:vertAlign w:val="subscript"/>
          <w:lang w:val="en-GB"/>
        </w:rPr>
        <w:t>2</w:t>
      </w:r>
      <w:r w:rsidR="00394A5B" w:rsidRPr="00711EE1">
        <w:rPr>
          <w:rFonts w:eastAsiaTheme="minorEastAsia"/>
          <w:lang w:val="en-GB"/>
        </w:rPr>
        <w:t>O</w:t>
      </w:r>
      <w:r w:rsidR="00394A5B" w:rsidRPr="00711EE1">
        <w:rPr>
          <w:rFonts w:eastAsiaTheme="minorEastAsia"/>
          <w:vertAlign w:val="subscript"/>
          <w:lang w:val="en-GB"/>
        </w:rPr>
        <w:t>2</w:t>
      </w:r>
      <w:r w:rsidR="00394A5B" w:rsidRPr="00711EE1">
        <w:rPr>
          <w:rFonts w:eastAsiaTheme="minorEastAsia"/>
          <w:lang w:val="en-GB"/>
        </w:rPr>
        <w:t xml:space="preserve"> into O</w:t>
      </w:r>
      <w:r w:rsidR="00394A5B" w:rsidRPr="00711EE1">
        <w:rPr>
          <w:rFonts w:eastAsiaTheme="minorEastAsia"/>
          <w:vertAlign w:val="subscript"/>
          <w:lang w:val="en-GB"/>
        </w:rPr>
        <w:t>2</w:t>
      </w:r>
      <w:r w:rsidR="00394A5B" w:rsidRPr="00711EE1">
        <w:rPr>
          <w:rFonts w:eastAsiaTheme="minorEastAsia"/>
          <w:lang w:val="en-GB"/>
        </w:rPr>
        <w:t xml:space="preserve"> and H</w:t>
      </w:r>
      <w:r w:rsidR="00394A5B" w:rsidRPr="00711EE1">
        <w:rPr>
          <w:rFonts w:eastAsiaTheme="minorEastAsia"/>
          <w:vertAlign w:val="subscript"/>
          <w:lang w:val="en-GB"/>
        </w:rPr>
        <w:t>2</w:t>
      </w:r>
      <w:r w:rsidR="00394A5B" w:rsidRPr="00711EE1">
        <w:rPr>
          <w:rFonts w:eastAsiaTheme="minorEastAsia"/>
          <w:lang w:val="en-GB"/>
        </w:rPr>
        <w:t>O at ambient temperature [</w:t>
      </w:r>
      <w:r w:rsidR="00394A5B" w:rsidRPr="00711EE1">
        <w:rPr>
          <w:rStyle w:val="Appeldenotedefin"/>
          <w:rFonts w:eastAsiaTheme="minorEastAsia"/>
          <w:vertAlign w:val="baseline"/>
          <w:lang w:val="en-GB"/>
        </w:rPr>
        <w:endnoteReference w:id="59"/>
      </w:r>
      <w:r w:rsidR="00394A5B" w:rsidRPr="00711EE1">
        <w:rPr>
          <w:rFonts w:eastAsiaTheme="minorEastAsia"/>
          <w:lang w:val="en-GB"/>
        </w:rPr>
        <w:t>]:</w:t>
      </w:r>
    </w:p>
    <w:p w14:paraId="05908E63" w14:textId="67B9975F" w:rsidR="00394A5B" w:rsidRPr="00711EE1" w:rsidRDefault="00394A5B" w:rsidP="00E54C84">
      <w:pPr>
        <w:spacing w:before="240" w:after="120" w:line="360" w:lineRule="auto"/>
        <w:jc w:val="both"/>
        <w:rPr>
          <w:rFonts w:eastAsiaTheme="minorEastAsia"/>
          <w:lang w:val="en-GB"/>
        </w:rPr>
      </w:pPr>
      <w:r w:rsidRPr="00711EE1">
        <w:rPr>
          <w:rFonts w:eastAsiaTheme="minorEastAsia"/>
          <w:lang w:val="en-GB"/>
        </w:rPr>
        <w:lastRenderedPageBreak/>
        <w:t>2 H</w:t>
      </w:r>
      <w:r w:rsidRPr="00711EE1">
        <w:rPr>
          <w:rFonts w:eastAsiaTheme="minorEastAsia"/>
          <w:vertAlign w:val="subscript"/>
          <w:lang w:val="en-GB"/>
        </w:rPr>
        <w:t>2</w:t>
      </w:r>
      <w:r w:rsidRPr="00711EE1">
        <w:rPr>
          <w:rFonts w:eastAsiaTheme="minorEastAsia"/>
          <w:lang w:val="en-GB"/>
        </w:rPr>
        <w:t xml:space="preserve">O </w:t>
      </w:r>
      <w:r w:rsidRPr="00711EE1">
        <w:rPr>
          <w:rFonts w:ascii="Cambria Math" w:eastAsiaTheme="minorEastAsia" w:hAnsi="Cambria Math" w:cs="Cambria Math"/>
          <w:lang w:val="en-GB"/>
        </w:rPr>
        <w:t>⟿</w:t>
      </w:r>
      <w:r w:rsidRPr="00711EE1">
        <w:rPr>
          <w:rFonts w:eastAsiaTheme="minorEastAsia"/>
          <w:lang w:val="en-GB"/>
        </w:rPr>
        <w:t xml:space="preserve"> H</w:t>
      </w:r>
      <w:r w:rsidRPr="00711EE1">
        <w:rPr>
          <w:rFonts w:eastAsiaTheme="minorEastAsia"/>
          <w:vertAlign w:val="subscript"/>
          <w:lang w:val="en-GB"/>
        </w:rPr>
        <w:t>2</w:t>
      </w:r>
      <w:r w:rsidRPr="00711EE1">
        <w:rPr>
          <w:rFonts w:eastAsiaTheme="minorEastAsia"/>
          <w:lang w:val="en-GB"/>
        </w:rPr>
        <w:t xml:space="preserve"> + H</w:t>
      </w:r>
      <w:r w:rsidRPr="00711EE1">
        <w:rPr>
          <w:rFonts w:eastAsiaTheme="minorEastAsia"/>
          <w:vertAlign w:val="subscript"/>
          <w:lang w:val="en-GB"/>
        </w:rPr>
        <w:t>2</w:t>
      </w:r>
      <w:r w:rsidRPr="00711EE1">
        <w:rPr>
          <w:rFonts w:eastAsiaTheme="minorEastAsia"/>
          <w:lang w:val="en-GB"/>
        </w:rPr>
        <w:t>O</w:t>
      </w:r>
      <w:r w:rsidRPr="00711EE1">
        <w:rPr>
          <w:rFonts w:eastAsiaTheme="minorEastAsia"/>
          <w:vertAlign w:val="subscript"/>
          <w:lang w:val="en-GB"/>
        </w:rPr>
        <w:t>2</w:t>
      </w:r>
      <w:r w:rsidRPr="00711EE1">
        <w:rPr>
          <w:rFonts w:eastAsiaTheme="minorEastAsia"/>
          <w:lang w:val="en-GB"/>
        </w:rPr>
        <w:tab/>
        <w:t>(primary radiolysis of water</w:t>
      </w:r>
      <w:r w:rsidR="00811A59">
        <w:rPr>
          <w:rFonts w:eastAsiaTheme="minorEastAsia"/>
          <w:lang w:val="en-GB"/>
        </w:rPr>
        <w:t>, other radicals or mole</w:t>
      </w:r>
      <w:r w:rsidR="00493AC0">
        <w:rPr>
          <w:rFonts w:eastAsiaTheme="minorEastAsia"/>
          <w:lang w:val="en-GB"/>
        </w:rPr>
        <w:t>cules</w:t>
      </w:r>
      <w:r w:rsidR="00811A59">
        <w:rPr>
          <w:rFonts w:eastAsiaTheme="minorEastAsia"/>
          <w:lang w:val="en-GB"/>
        </w:rPr>
        <w:t xml:space="preserve"> are also produced</w:t>
      </w:r>
      <w:r w:rsidRPr="00711EE1">
        <w:rPr>
          <w:rFonts w:eastAsiaTheme="minorEastAsia"/>
          <w:lang w:val="en-GB"/>
        </w:rPr>
        <w:t>)</w:t>
      </w:r>
    </w:p>
    <w:p w14:paraId="15B32EF4" w14:textId="55F10102" w:rsidR="00394A5B" w:rsidRPr="00711EE1" w:rsidRDefault="00394A5B" w:rsidP="00E54C84">
      <w:pPr>
        <w:spacing w:before="240" w:after="120" w:line="360" w:lineRule="auto"/>
        <w:jc w:val="both"/>
        <w:rPr>
          <w:rFonts w:eastAsiaTheme="minorEastAsia"/>
          <w:lang w:val="en-GB"/>
        </w:rPr>
      </w:pPr>
      <w:r w:rsidRPr="00711EE1">
        <w:rPr>
          <w:rFonts w:eastAsiaTheme="minorEastAsia"/>
          <w:lang w:val="en-GB"/>
        </w:rPr>
        <w:t>H</w:t>
      </w:r>
      <w:r w:rsidRPr="00711EE1">
        <w:rPr>
          <w:rFonts w:eastAsiaTheme="minorEastAsia"/>
          <w:vertAlign w:val="subscript"/>
          <w:lang w:val="en-GB"/>
        </w:rPr>
        <w:t>2</w:t>
      </w:r>
      <w:r w:rsidRPr="00711EE1">
        <w:rPr>
          <w:rFonts w:eastAsiaTheme="minorEastAsia"/>
          <w:lang w:val="en-GB"/>
        </w:rPr>
        <w:t>O</w:t>
      </w:r>
      <w:r w:rsidRPr="00711EE1">
        <w:rPr>
          <w:rFonts w:eastAsiaTheme="minorEastAsia"/>
          <w:vertAlign w:val="subscript"/>
          <w:lang w:val="en-GB"/>
        </w:rPr>
        <w:t>2</w:t>
      </w:r>
      <w:r w:rsidRPr="00711EE1">
        <w:rPr>
          <w:rFonts w:eastAsiaTheme="minorEastAsia"/>
          <w:lang w:val="en-GB"/>
        </w:rPr>
        <w:t xml:space="preserve"> </w:t>
      </w:r>
      <w:r w:rsidRPr="00711EE1">
        <w:rPr>
          <w:rFonts w:eastAsiaTheme="minorEastAsia"/>
          <w:lang w:val="en-GB"/>
        </w:rPr>
        <w:sym w:font="Symbol" w:char="F0AE"/>
      </w:r>
      <w:r w:rsidRPr="00711EE1">
        <w:rPr>
          <w:rFonts w:eastAsiaTheme="minorEastAsia"/>
          <w:lang w:val="en-GB"/>
        </w:rPr>
        <w:t xml:space="preserve"> H</w:t>
      </w:r>
      <w:r w:rsidRPr="00711EE1">
        <w:rPr>
          <w:rFonts w:eastAsiaTheme="minorEastAsia"/>
          <w:vertAlign w:val="subscript"/>
          <w:lang w:val="en-GB"/>
        </w:rPr>
        <w:t>2</w:t>
      </w:r>
      <w:r w:rsidRPr="00711EE1">
        <w:rPr>
          <w:rFonts w:eastAsiaTheme="minorEastAsia"/>
          <w:lang w:val="en-GB"/>
        </w:rPr>
        <w:t>O + 1/2 O</w:t>
      </w:r>
      <w:r w:rsidRPr="00711EE1">
        <w:rPr>
          <w:rFonts w:eastAsiaTheme="minorEastAsia"/>
          <w:vertAlign w:val="subscript"/>
          <w:lang w:val="en-GB"/>
        </w:rPr>
        <w:t xml:space="preserve">2 </w:t>
      </w:r>
      <w:r w:rsidR="00493AC0">
        <w:rPr>
          <w:rFonts w:eastAsiaTheme="minorEastAsia"/>
          <w:vertAlign w:val="subscript"/>
          <w:lang w:val="en-GB"/>
        </w:rPr>
        <w:tab/>
      </w:r>
      <w:r w:rsidRPr="00711EE1">
        <w:rPr>
          <w:rFonts w:eastAsiaTheme="minorEastAsia"/>
          <w:lang w:val="en-GB"/>
        </w:rPr>
        <w:t>(catalysed by MnO</w:t>
      </w:r>
      <w:r w:rsidRPr="00711EE1">
        <w:rPr>
          <w:rFonts w:eastAsiaTheme="minorEastAsia"/>
          <w:vertAlign w:val="subscript"/>
          <w:lang w:val="en-GB"/>
        </w:rPr>
        <w:t>2</w:t>
      </w:r>
      <w:r w:rsidRPr="00711EE1">
        <w:rPr>
          <w:rFonts w:eastAsiaTheme="minorEastAsia"/>
          <w:lang w:val="en-GB"/>
        </w:rPr>
        <w:t>)</w:t>
      </w:r>
    </w:p>
    <w:p w14:paraId="1AB87207" w14:textId="133011F5" w:rsidR="00DA2003" w:rsidRDefault="003C26A0" w:rsidP="004B57C5">
      <w:pPr>
        <w:spacing w:line="360" w:lineRule="auto"/>
        <w:jc w:val="both"/>
        <w:rPr>
          <w:lang w:val="en-GB"/>
        </w:rPr>
      </w:pPr>
      <w:r>
        <w:rPr>
          <w:lang w:val="en-GB"/>
        </w:rPr>
        <w:t xml:space="preserve">To check this hypothesis, an additional mortar was produced with </w:t>
      </w:r>
      <w:r w:rsidRPr="00E54C84">
        <w:rPr>
          <w:rFonts w:ascii="Symbol" w:hAnsi="Symbol"/>
          <w:lang w:val="en-GB"/>
        </w:rPr>
        <w:t></w:t>
      </w:r>
      <w:r>
        <w:rPr>
          <w:lang w:val="en-GB"/>
        </w:rPr>
        <w:t>-MnO</w:t>
      </w:r>
      <w:r w:rsidRPr="00E54C84">
        <w:rPr>
          <w:vertAlign w:val="subscript"/>
          <w:lang w:val="en-GB"/>
        </w:rPr>
        <w:t>2</w:t>
      </w:r>
      <w:r w:rsidR="00394A5B" w:rsidRPr="00711EE1">
        <w:rPr>
          <w:lang w:val="en-GB"/>
        </w:rPr>
        <w:t xml:space="preserve"> </w:t>
      </w:r>
      <w:r>
        <w:rPr>
          <w:lang w:val="en-GB"/>
        </w:rPr>
        <w:t xml:space="preserve">instead of the </w:t>
      </w:r>
      <w:r w:rsidRPr="00E54C84">
        <w:rPr>
          <w:rFonts w:ascii="Symbol" w:hAnsi="Symbol"/>
          <w:lang w:val="en-GB"/>
        </w:rPr>
        <w:t></w:t>
      </w:r>
      <w:r>
        <w:rPr>
          <w:lang w:val="en-GB"/>
        </w:rPr>
        <w:t>-MnO</w:t>
      </w:r>
      <w:r w:rsidRPr="00E54C84">
        <w:rPr>
          <w:vertAlign w:val="subscript"/>
          <w:lang w:val="en-GB"/>
        </w:rPr>
        <w:t>2</w:t>
      </w:r>
      <w:r>
        <w:rPr>
          <w:lang w:val="en-GB"/>
        </w:rPr>
        <w:t>/Ag</w:t>
      </w:r>
      <w:r w:rsidRPr="00E54C84">
        <w:rPr>
          <w:vertAlign w:val="subscript"/>
          <w:lang w:val="en-GB"/>
        </w:rPr>
        <w:t>2</w:t>
      </w:r>
      <w:r>
        <w:rPr>
          <w:lang w:val="en-GB"/>
        </w:rPr>
        <w:t>O getter (</w:t>
      </w:r>
      <w:r w:rsidR="003C4391">
        <w:rPr>
          <w:lang w:val="en-GB"/>
        </w:rPr>
        <w:t xml:space="preserve">formulation </w:t>
      </w:r>
      <w:r w:rsidR="00566B95">
        <w:rPr>
          <w:lang w:val="en-GB"/>
        </w:rPr>
        <w:t>M-7</w:t>
      </w:r>
      <w:r w:rsidR="003C4391">
        <w:rPr>
          <w:lang w:val="en-GB"/>
        </w:rPr>
        <w:t xml:space="preserve"> </w:t>
      </w:r>
      <w:r w:rsidR="003C4391">
        <w:rPr>
          <w:rFonts w:eastAsiaTheme="minorEastAsia"/>
          <w:lang w:val="en-GB"/>
        </w:rPr>
        <w:t xml:space="preserve">presented </w:t>
      </w:r>
      <w:r w:rsidR="0025599B">
        <w:rPr>
          <w:rFonts w:eastAsiaTheme="minorEastAsia"/>
          <w:lang w:val="en-GB"/>
        </w:rPr>
        <w:t>in Table 6</w:t>
      </w:r>
      <w:r>
        <w:rPr>
          <w:lang w:val="en-GB"/>
        </w:rPr>
        <w:t xml:space="preserve">). Note that without any catalyst, </w:t>
      </w:r>
      <w:r w:rsidRPr="00E54C84">
        <w:rPr>
          <w:rFonts w:ascii="Symbol" w:hAnsi="Symbol"/>
          <w:lang w:val="en-GB"/>
        </w:rPr>
        <w:t></w:t>
      </w:r>
      <w:r>
        <w:rPr>
          <w:lang w:val="en-GB"/>
        </w:rPr>
        <w:t>-MnO</w:t>
      </w:r>
      <w:r w:rsidRPr="00E54C84">
        <w:rPr>
          <w:vertAlign w:val="subscript"/>
          <w:lang w:val="en-GB"/>
        </w:rPr>
        <w:t>2</w:t>
      </w:r>
      <w:r>
        <w:rPr>
          <w:lang w:val="en-GB"/>
        </w:rPr>
        <w:t xml:space="preserve"> is not an efficient getter of H</w:t>
      </w:r>
      <w:r w:rsidRPr="00E54C84">
        <w:rPr>
          <w:vertAlign w:val="subscript"/>
          <w:lang w:val="en-GB"/>
        </w:rPr>
        <w:t>2</w:t>
      </w:r>
      <w:r>
        <w:rPr>
          <w:lang w:val="en-GB"/>
        </w:rPr>
        <w:t xml:space="preserve">. Under gamma irradiation, this mortar produced hydrogen </w:t>
      </w:r>
      <w:r w:rsidR="009D3BD6">
        <w:rPr>
          <w:lang w:val="en-GB"/>
        </w:rPr>
        <w:t xml:space="preserve">as expected, with a yield close to that of </w:t>
      </w:r>
      <w:r>
        <w:rPr>
          <w:lang w:val="en-GB"/>
        </w:rPr>
        <w:t>reference MPC mortar</w:t>
      </w:r>
      <w:r w:rsidR="0025599B">
        <w:rPr>
          <w:lang w:val="en-GB"/>
        </w:rPr>
        <w:t xml:space="preserve"> M-1</w:t>
      </w:r>
      <w:r>
        <w:rPr>
          <w:lang w:val="en-GB"/>
        </w:rPr>
        <w:t>, but also oxygen</w:t>
      </w:r>
      <w:r w:rsidR="009D3BD6">
        <w:rPr>
          <w:lang w:val="en-GB"/>
        </w:rPr>
        <w:t xml:space="preserve"> (</w:t>
      </w:r>
      <w:r w:rsidR="009D3BD6">
        <w:rPr>
          <w:lang w:val="en-GB"/>
        </w:rPr>
        <w:fldChar w:fldCharType="begin"/>
      </w:r>
      <w:r w:rsidR="009D3BD6">
        <w:rPr>
          <w:lang w:val="en-GB"/>
        </w:rPr>
        <w:instrText xml:space="preserve"> REF _Ref13576846 \h  \* MERGEFORMAT </w:instrText>
      </w:r>
      <w:r w:rsidR="009D3BD6">
        <w:rPr>
          <w:lang w:val="en-GB"/>
        </w:rPr>
      </w:r>
      <w:r w:rsidR="009D3BD6">
        <w:rPr>
          <w:lang w:val="en-GB"/>
        </w:rPr>
        <w:fldChar w:fldCharType="separate"/>
      </w:r>
      <w:r w:rsidR="002B44C5" w:rsidRPr="00711EE1">
        <w:rPr>
          <w:lang w:val="en-GB"/>
        </w:rPr>
        <w:t xml:space="preserve">Table </w:t>
      </w:r>
      <w:r w:rsidR="002B44C5">
        <w:rPr>
          <w:noProof/>
          <w:lang w:val="en-GB"/>
        </w:rPr>
        <w:t>12</w:t>
      </w:r>
      <w:r w:rsidR="009D3BD6">
        <w:rPr>
          <w:lang w:val="en-GB"/>
        </w:rPr>
        <w:fldChar w:fldCharType="end"/>
      </w:r>
      <w:r w:rsidR="009D3BD6">
        <w:rPr>
          <w:lang w:val="en-GB"/>
        </w:rPr>
        <w:t>)</w:t>
      </w:r>
      <w:r>
        <w:rPr>
          <w:lang w:val="en-GB"/>
        </w:rPr>
        <w:t xml:space="preserve">. </w:t>
      </w:r>
      <w:r w:rsidR="009D3BD6">
        <w:rPr>
          <w:lang w:val="en-GB"/>
        </w:rPr>
        <w:t>This oxygen production thus seemed to be due to the presence of MnO</w:t>
      </w:r>
      <w:r w:rsidR="009D3BD6" w:rsidRPr="00E54C84">
        <w:rPr>
          <w:vertAlign w:val="subscript"/>
          <w:lang w:val="en-GB"/>
        </w:rPr>
        <w:t>2</w:t>
      </w:r>
      <w:r w:rsidR="009D3BD6">
        <w:rPr>
          <w:lang w:val="en-GB"/>
        </w:rPr>
        <w:t xml:space="preserve"> within the material. </w:t>
      </w:r>
    </w:p>
    <w:p w14:paraId="72ED48F6" w14:textId="333CDC3E" w:rsidR="00394A5B" w:rsidRPr="00711EE1" w:rsidRDefault="00E36D71" w:rsidP="00E54C84">
      <w:pPr>
        <w:spacing w:before="240" w:after="120" w:line="360" w:lineRule="auto"/>
        <w:jc w:val="both"/>
        <w:rPr>
          <w:rFonts w:eastAsiaTheme="minorEastAsia"/>
          <w:lang w:val="en-GB"/>
        </w:rPr>
      </w:pPr>
      <w:r>
        <w:rPr>
          <w:rFonts w:eastAsiaTheme="minorEastAsia"/>
          <w:lang w:val="en-GB"/>
        </w:rPr>
        <w:t>To conclude, t</w:t>
      </w:r>
      <w:r w:rsidR="00394A5B" w:rsidRPr="00711EE1">
        <w:rPr>
          <w:rFonts w:eastAsiaTheme="minorEastAsia"/>
          <w:lang w:val="en-GB"/>
        </w:rPr>
        <w:t>he γ-MnO</w:t>
      </w:r>
      <w:r w:rsidR="00394A5B" w:rsidRPr="00711EE1">
        <w:rPr>
          <w:rFonts w:eastAsiaTheme="minorEastAsia"/>
          <w:vertAlign w:val="subscript"/>
          <w:lang w:val="en-GB"/>
        </w:rPr>
        <w:t>2</w:t>
      </w:r>
      <w:r w:rsidR="00394A5B" w:rsidRPr="00711EE1">
        <w:rPr>
          <w:rFonts w:eastAsiaTheme="minorEastAsia"/>
          <w:lang w:val="en-GB"/>
        </w:rPr>
        <w:t>/Ag</w:t>
      </w:r>
      <w:r w:rsidR="00394A5B" w:rsidRPr="00711EE1">
        <w:rPr>
          <w:rFonts w:eastAsiaTheme="minorEastAsia"/>
          <w:vertAlign w:val="subscript"/>
          <w:lang w:val="en-GB"/>
        </w:rPr>
        <w:t>2</w:t>
      </w:r>
      <w:r w:rsidR="00394A5B" w:rsidRPr="00711EE1">
        <w:rPr>
          <w:rFonts w:eastAsiaTheme="minorEastAsia"/>
          <w:lang w:val="en-GB"/>
        </w:rPr>
        <w:t xml:space="preserve">O </w:t>
      </w:r>
      <w:r w:rsidR="009D3BD6">
        <w:rPr>
          <w:rFonts w:eastAsiaTheme="minorEastAsia"/>
          <w:lang w:val="en-GB"/>
        </w:rPr>
        <w:t>getter</w:t>
      </w:r>
      <w:r w:rsidR="009D3BD6" w:rsidRPr="00711EE1">
        <w:rPr>
          <w:rFonts w:eastAsiaTheme="minorEastAsia"/>
          <w:lang w:val="en-GB"/>
        </w:rPr>
        <w:t xml:space="preserve"> </w:t>
      </w:r>
      <w:r w:rsidR="009D3BD6">
        <w:rPr>
          <w:rFonts w:eastAsiaTheme="minorEastAsia"/>
          <w:lang w:val="en-GB"/>
        </w:rPr>
        <w:t xml:space="preserve">was </w:t>
      </w:r>
      <w:r w:rsidR="00394A5B" w:rsidRPr="00711EE1">
        <w:rPr>
          <w:rFonts w:eastAsiaTheme="minorEastAsia"/>
          <w:lang w:val="en-GB"/>
        </w:rPr>
        <w:t xml:space="preserve">very efficient to </w:t>
      </w:r>
      <w:r>
        <w:rPr>
          <w:rFonts w:eastAsiaTheme="minorEastAsia"/>
          <w:lang w:val="en-GB"/>
        </w:rPr>
        <w:t xml:space="preserve">decrease the </w:t>
      </w:r>
      <w:r w:rsidR="00394A5B" w:rsidRPr="00711EE1">
        <w:rPr>
          <w:rFonts w:eastAsiaTheme="minorEastAsia"/>
          <w:lang w:val="en-GB"/>
        </w:rPr>
        <w:t>H</w:t>
      </w:r>
      <w:r w:rsidR="00394A5B" w:rsidRPr="00711EE1">
        <w:rPr>
          <w:rFonts w:eastAsiaTheme="minorEastAsia"/>
          <w:vertAlign w:val="subscript"/>
          <w:lang w:val="en-GB"/>
        </w:rPr>
        <w:t>2</w:t>
      </w:r>
      <w:r w:rsidR="00394A5B" w:rsidRPr="00711EE1">
        <w:rPr>
          <w:rFonts w:eastAsiaTheme="minorEastAsia"/>
          <w:lang w:val="en-GB"/>
        </w:rPr>
        <w:t xml:space="preserve"> release </w:t>
      </w:r>
      <w:r>
        <w:rPr>
          <w:rFonts w:eastAsiaTheme="minorEastAsia"/>
          <w:lang w:val="en-GB"/>
        </w:rPr>
        <w:t xml:space="preserve">by </w:t>
      </w:r>
      <w:r w:rsidR="00394A5B" w:rsidRPr="00711EE1">
        <w:rPr>
          <w:rFonts w:eastAsiaTheme="minorEastAsia"/>
          <w:lang w:val="en-GB"/>
        </w:rPr>
        <w:t>MPC mortar under gamma irradiation</w:t>
      </w:r>
      <w:r w:rsidR="009D3BD6">
        <w:rPr>
          <w:rFonts w:eastAsiaTheme="minorEastAsia"/>
          <w:lang w:val="en-GB"/>
        </w:rPr>
        <w:t>,</w:t>
      </w:r>
      <w:r w:rsidR="00394A5B" w:rsidRPr="00711EE1">
        <w:rPr>
          <w:rFonts w:eastAsiaTheme="minorEastAsia"/>
          <w:lang w:val="en-GB"/>
        </w:rPr>
        <w:t xml:space="preserve"> but it </w:t>
      </w:r>
      <w:r w:rsidR="009D3BD6" w:rsidRPr="00711EE1">
        <w:rPr>
          <w:rFonts w:eastAsiaTheme="minorEastAsia"/>
          <w:lang w:val="en-GB"/>
        </w:rPr>
        <w:t>d</w:t>
      </w:r>
      <w:r w:rsidR="009D3BD6">
        <w:rPr>
          <w:rFonts w:eastAsiaTheme="minorEastAsia"/>
          <w:lang w:val="en-GB"/>
        </w:rPr>
        <w:t>id</w:t>
      </w:r>
      <w:r w:rsidR="009D3BD6" w:rsidRPr="00711EE1">
        <w:rPr>
          <w:rFonts w:eastAsiaTheme="minorEastAsia"/>
          <w:lang w:val="en-GB"/>
        </w:rPr>
        <w:t xml:space="preserve"> </w:t>
      </w:r>
      <w:r w:rsidR="002902EE" w:rsidRPr="00711EE1">
        <w:rPr>
          <w:rFonts w:eastAsiaTheme="minorEastAsia"/>
          <w:lang w:val="en-GB"/>
        </w:rPr>
        <w:t>not</w:t>
      </w:r>
      <w:r w:rsidR="00394A5B" w:rsidRPr="00711EE1">
        <w:rPr>
          <w:rFonts w:eastAsiaTheme="minorEastAsia"/>
          <w:lang w:val="en-GB"/>
        </w:rPr>
        <w:t xml:space="preserve"> suppress </w:t>
      </w:r>
      <w:r w:rsidR="004245BD">
        <w:rPr>
          <w:rFonts w:eastAsiaTheme="minorEastAsia"/>
          <w:lang w:val="en-GB"/>
        </w:rPr>
        <w:t>the risk of pressure build-up in the wasteform due to strong production of</w:t>
      </w:r>
      <w:r w:rsidR="00394A5B" w:rsidRPr="00711EE1">
        <w:rPr>
          <w:rFonts w:eastAsiaTheme="minorEastAsia"/>
          <w:lang w:val="en-GB"/>
        </w:rPr>
        <w:t xml:space="preserve"> O</w:t>
      </w:r>
      <w:r w:rsidR="00394A5B" w:rsidRPr="00711EE1">
        <w:rPr>
          <w:rFonts w:eastAsiaTheme="minorEastAsia"/>
          <w:vertAlign w:val="subscript"/>
          <w:lang w:val="en-GB"/>
        </w:rPr>
        <w:t>2</w:t>
      </w:r>
      <w:r w:rsidR="00394A5B" w:rsidRPr="00711EE1">
        <w:rPr>
          <w:rFonts w:eastAsiaTheme="minorEastAsia"/>
          <w:lang w:val="en-GB"/>
        </w:rPr>
        <w:t xml:space="preserve"> </w:t>
      </w:r>
      <w:r w:rsidR="004245BD">
        <w:rPr>
          <w:rFonts w:eastAsiaTheme="minorEastAsia"/>
          <w:lang w:val="en-GB"/>
        </w:rPr>
        <w:t>(about twice that</w:t>
      </w:r>
      <w:r w:rsidR="00795EEC" w:rsidRPr="00711EE1">
        <w:rPr>
          <w:rFonts w:eastAsiaTheme="minorEastAsia"/>
          <w:lang w:val="en-GB"/>
        </w:rPr>
        <w:t xml:space="preserve"> </w:t>
      </w:r>
      <w:r w:rsidR="004245BD">
        <w:rPr>
          <w:rFonts w:eastAsiaTheme="minorEastAsia"/>
          <w:lang w:val="en-GB"/>
        </w:rPr>
        <w:t>of</w:t>
      </w:r>
      <w:r w:rsidR="004245BD" w:rsidRPr="00711EE1">
        <w:rPr>
          <w:rFonts w:eastAsiaTheme="minorEastAsia"/>
          <w:lang w:val="en-GB"/>
        </w:rPr>
        <w:t xml:space="preserve"> </w:t>
      </w:r>
      <w:r w:rsidR="002902EE" w:rsidRPr="00711EE1">
        <w:rPr>
          <w:rFonts w:eastAsiaTheme="minorEastAsia"/>
          <w:lang w:val="en-GB"/>
        </w:rPr>
        <w:t>H</w:t>
      </w:r>
      <w:r w:rsidR="002902EE" w:rsidRPr="00711EE1">
        <w:rPr>
          <w:rFonts w:eastAsiaTheme="minorEastAsia"/>
          <w:vertAlign w:val="subscript"/>
          <w:lang w:val="en-GB"/>
        </w:rPr>
        <w:t>2</w:t>
      </w:r>
      <w:r w:rsidR="00394A5B" w:rsidRPr="00711EE1">
        <w:rPr>
          <w:rFonts w:eastAsiaTheme="minorEastAsia"/>
          <w:lang w:val="en-GB"/>
        </w:rPr>
        <w:t xml:space="preserve"> without </w:t>
      </w:r>
      <w:r w:rsidR="004245BD">
        <w:rPr>
          <w:rFonts w:eastAsiaTheme="minorEastAsia"/>
          <w:lang w:val="en-GB"/>
        </w:rPr>
        <w:t xml:space="preserve">any </w:t>
      </w:r>
      <w:r w:rsidR="00394A5B" w:rsidRPr="00711EE1">
        <w:rPr>
          <w:rFonts w:eastAsiaTheme="minorEastAsia"/>
          <w:lang w:val="en-GB"/>
        </w:rPr>
        <w:t>getter</w:t>
      </w:r>
      <w:r w:rsidR="004245BD">
        <w:rPr>
          <w:rFonts w:eastAsiaTheme="minorEastAsia"/>
          <w:lang w:val="en-GB"/>
        </w:rPr>
        <w:t>)</w:t>
      </w:r>
      <w:r w:rsidR="00394A5B" w:rsidRPr="00711EE1">
        <w:rPr>
          <w:rFonts w:eastAsiaTheme="minorEastAsia"/>
          <w:lang w:val="en-GB"/>
        </w:rPr>
        <w:t xml:space="preserve">. Further investigation </w:t>
      </w:r>
      <w:r w:rsidR="00E742DC">
        <w:rPr>
          <w:rFonts w:eastAsiaTheme="minorEastAsia"/>
          <w:color w:val="FF0000"/>
          <w:lang w:val="en-GB"/>
        </w:rPr>
        <w:t>is</w:t>
      </w:r>
      <w:r w:rsidR="004245BD">
        <w:rPr>
          <w:rFonts w:eastAsiaTheme="minorEastAsia"/>
          <w:lang w:val="en-GB"/>
        </w:rPr>
        <w:t xml:space="preserve"> </w:t>
      </w:r>
      <w:r w:rsidR="00394A5B" w:rsidRPr="00711EE1">
        <w:rPr>
          <w:rFonts w:eastAsiaTheme="minorEastAsia"/>
          <w:lang w:val="en-GB"/>
        </w:rPr>
        <w:t xml:space="preserve">needed to confirm this result under alpha irradiation (Pu), and to </w:t>
      </w:r>
      <w:r w:rsidR="004245BD">
        <w:rPr>
          <w:rFonts w:eastAsiaTheme="minorEastAsia"/>
          <w:lang w:val="en-GB"/>
        </w:rPr>
        <w:t>determine whether mitigation of H</w:t>
      </w:r>
      <w:r w:rsidR="004245BD" w:rsidRPr="00E54C84">
        <w:rPr>
          <w:rFonts w:eastAsiaTheme="minorEastAsia"/>
          <w:vertAlign w:val="subscript"/>
          <w:lang w:val="en-GB"/>
        </w:rPr>
        <w:t>2</w:t>
      </w:r>
      <w:r w:rsidR="004245BD">
        <w:rPr>
          <w:rFonts w:eastAsiaTheme="minorEastAsia"/>
          <w:lang w:val="en-GB"/>
        </w:rPr>
        <w:t xml:space="preserve"> production is still observed at</w:t>
      </w:r>
      <w:r w:rsidR="00394A5B" w:rsidRPr="00711EE1">
        <w:rPr>
          <w:rFonts w:eastAsiaTheme="minorEastAsia"/>
          <w:lang w:val="en-GB"/>
        </w:rPr>
        <w:t xml:space="preserve"> high cumulative gamma and alpha doses</w:t>
      </w:r>
      <w:r w:rsidR="00726924" w:rsidRPr="00711EE1">
        <w:rPr>
          <w:rFonts w:eastAsiaTheme="minorEastAsia"/>
          <w:lang w:val="en-GB"/>
        </w:rPr>
        <w:t>.</w:t>
      </w:r>
    </w:p>
    <w:p w14:paraId="69B261FB" w14:textId="77777777" w:rsidR="004245BD" w:rsidRPr="00711EE1" w:rsidRDefault="004245BD" w:rsidP="00394A5B">
      <w:pPr>
        <w:spacing w:before="240" w:after="120" w:line="360" w:lineRule="auto"/>
        <w:rPr>
          <w:rFonts w:eastAsiaTheme="minorEastAsia"/>
          <w:lang w:val="en-GB"/>
        </w:rPr>
      </w:pPr>
    </w:p>
    <w:p w14:paraId="03E5966A" w14:textId="3F529E04" w:rsidR="00394A5B" w:rsidRPr="00711EE1" w:rsidRDefault="00394A5B" w:rsidP="00394A5B">
      <w:pPr>
        <w:pStyle w:val="Lgende"/>
        <w:rPr>
          <w:rFonts w:eastAsiaTheme="minorEastAsia"/>
          <w:color w:val="auto"/>
          <w:lang w:val="en-GB"/>
        </w:rPr>
      </w:pPr>
      <w:bookmarkStart w:id="56" w:name="_Ref13576846"/>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2B44C5">
        <w:rPr>
          <w:noProof/>
          <w:color w:val="auto"/>
          <w:lang w:val="en-GB"/>
        </w:rPr>
        <w:t>12</w:t>
      </w:r>
      <w:r w:rsidRPr="00711EE1">
        <w:rPr>
          <w:color w:val="auto"/>
          <w:lang w:val="en-GB"/>
        </w:rPr>
        <w:fldChar w:fldCharType="end"/>
      </w:r>
      <w:bookmarkEnd w:id="56"/>
      <w:r w:rsidRPr="00711EE1">
        <w:rPr>
          <w:color w:val="auto"/>
          <w:lang w:val="en-GB"/>
        </w:rPr>
        <w:t xml:space="preserve">. Influence of the addition of </w:t>
      </w:r>
      <w:r w:rsidRPr="00711EE1">
        <w:rPr>
          <w:rFonts w:eastAsiaTheme="minorEastAsia"/>
          <w:color w:val="auto"/>
          <w:lang w:val="en-GB"/>
        </w:rPr>
        <w:t>γ-MnO</w:t>
      </w:r>
      <w:r w:rsidRPr="00711EE1">
        <w:rPr>
          <w:rFonts w:eastAsiaTheme="minorEastAsia"/>
          <w:color w:val="auto"/>
          <w:vertAlign w:val="subscript"/>
          <w:lang w:val="en-GB"/>
        </w:rPr>
        <w:t>2</w:t>
      </w:r>
      <w:r w:rsidRPr="00711EE1">
        <w:rPr>
          <w:rFonts w:eastAsiaTheme="minorEastAsia"/>
          <w:color w:val="auto"/>
          <w:lang w:val="en-GB"/>
        </w:rPr>
        <w:t>/Ag</w:t>
      </w:r>
      <w:r w:rsidRPr="00711EE1">
        <w:rPr>
          <w:rFonts w:eastAsiaTheme="minorEastAsia"/>
          <w:color w:val="auto"/>
          <w:vertAlign w:val="subscript"/>
          <w:lang w:val="en-GB"/>
        </w:rPr>
        <w:t>2</w:t>
      </w:r>
      <w:r w:rsidRPr="00711EE1">
        <w:rPr>
          <w:rFonts w:eastAsiaTheme="minorEastAsia"/>
          <w:color w:val="auto"/>
          <w:lang w:val="en-GB"/>
        </w:rPr>
        <w:t xml:space="preserve">O getter </w:t>
      </w:r>
      <w:r w:rsidR="00A471CB">
        <w:rPr>
          <w:rFonts w:eastAsiaTheme="minorEastAsia"/>
          <w:color w:val="auto"/>
          <w:lang w:val="en-GB"/>
        </w:rPr>
        <w:t xml:space="preserve">and </w:t>
      </w:r>
      <w:r w:rsidR="00A471CB" w:rsidRPr="00711EE1">
        <w:rPr>
          <w:rFonts w:eastAsiaTheme="minorEastAsia"/>
          <w:color w:val="auto"/>
          <w:lang w:val="en-GB"/>
        </w:rPr>
        <w:t>γ-MnO</w:t>
      </w:r>
      <w:r w:rsidR="00A471CB" w:rsidRPr="00711EE1">
        <w:rPr>
          <w:rFonts w:eastAsiaTheme="minorEastAsia"/>
          <w:color w:val="auto"/>
          <w:vertAlign w:val="subscript"/>
          <w:lang w:val="en-GB"/>
        </w:rPr>
        <w:t>2</w:t>
      </w:r>
      <w:r w:rsidR="00A471CB">
        <w:rPr>
          <w:rFonts w:eastAsiaTheme="minorEastAsia"/>
          <w:color w:val="auto"/>
          <w:vertAlign w:val="subscript"/>
          <w:lang w:val="en-GB"/>
        </w:rPr>
        <w:t xml:space="preserve"> </w:t>
      </w:r>
      <w:r w:rsidR="00A471CB" w:rsidRPr="00A471CB">
        <w:rPr>
          <w:rFonts w:eastAsiaTheme="minorEastAsia"/>
          <w:color w:val="auto"/>
          <w:lang w:val="en-GB"/>
        </w:rPr>
        <w:t>only</w:t>
      </w:r>
      <w:r w:rsidR="00A471CB">
        <w:rPr>
          <w:rFonts w:eastAsiaTheme="minorEastAsia"/>
          <w:color w:val="auto"/>
          <w:vertAlign w:val="subscript"/>
          <w:lang w:val="en-GB"/>
        </w:rPr>
        <w:t xml:space="preserve"> </w:t>
      </w:r>
      <w:r w:rsidRPr="00711EE1">
        <w:rPr>
          <w:rFonts w:eastAsiaTheme="minorEastAsia"/>
          <w:color w:val="auto"/>
          <w:lang w:val="en-GB"/>
        </w:rPr>
        <w:t>on the gamma yields of gas production. Irradiations from 150 to 1000 kGy at 900 Gy.h</w:t>
      </w:r>
      <w:r w:rsidRPr="00711EE1">
        <w:rPr>
          <w:rFonts w:eastAsiaTheme="minorEastAsia"/>
          <w:color w:val="auto"/>
          <w:vertAlign w:val="superscript"/>
          <w:lang w:val="en-GB"/>
        </w:rPr>
        <w:t>-1</w:t>
      </w:r>
      <w:r w:rsidRPr="00711EE1">
        <w:rPr>
          <w:rFonts w:eastAsiaTheme="minorEastAsia"/>
          <w:color w:val="auto"/>
          <w:lang w:val="en-GB"/>
        </w:rPr>
        <w:t>.</w:t>
      </w:r>
    </w:p>
    <w:tbl>
      <w:tblPr>
        <w:tblStyle w:val="Grilledutableau"/>
        <w:tblW w:w="0" w:type="auto"/>
        <w:tblLook w:val="04A0" w:firstRow="1" w:lastRow="0" w:firstColumn="1" w:lastColumn="0" w:noHBand="0" w:noVBand="1"/>
      </w:tblPr>
      <w:tblGrid>
        <w:gridCol w:w="3320"/>
        <w:gridCol w:w="5742"/>
      </w:tblGrid>
      <w:tr w:rsidR="00394A5B" w:rsidRPr="006D1C85" w14:paraId="7FFB603D" w14:textId="77777777" w:rsidTr="00CA0079">
        <w:tc>
          <w:tcPr>
            <w:tcW w:w="3369" w:type="dxa"/>
          </w:tcPr>
          <w:p w14:paraId="1BDB1167" w14:textId="167C6B14" w:rsidR="00C168E4" w:rsidRPr="00711EE1" w:rsidRDefault="00394A5B" w:rsidP="00C168E4">
            <w:pPr>
              <w:spacing w:before="240" w:after="120" w:line="360" w:lineRule="auto"/>
              <w:rPr>
                <w:rFonts w:eastAsiaTheme="minorEastAsia"/>
                <w:lang w:val="en-GB"/>
              </w:rPr>
            </w:pPr>
            <w:r w:rsidRPr="00711EE1">
              <w:rPr>
                <w:rFonts w:eastAsiaTheme="minorEastAsia"/>
                <w:lang w:val="en-GB"/>
              </w:rPr>
              <w:t>Reference MPC mortar</w:t>
            </w:r>
            <w:r w:rsidR="003C4391">
              <w:rPr>
                <w:rFonts w:eastAsiaTheme="minorEastAsia"/>
                <w:lang w:val="en-GB"/>
              </w:rPr>
              <w:t xml:space="preserve"> M-1</w:t>
            </w:r>
            <w:r w:rsidRPr="00711EE1">
              <w:rPr>
                <w:rFonts w:eastAsiaTheme="minorEastAsia"/>
                <w:lang w:val="en-GB"/>
              </w:rPr>
              <w:t xml:space="preserve"> without H</w:t>
            </w:r>
            <w:r w:rsidRPr="00711EE1">
              <w:rPr>
                <w:rFonts w:eastAsiaTheme="minorEastAsia"/>
                <w:vertAlign w:val="subscript"/>
                <w:lang w:val="en-GB"/>
              </w:rPr>
              <w:t>2</w:t>
            </w:r>
            <w:r w:rsidRPr="00711EE1">
              <w:rPr>
                <w:rFonts w:eastAsiaTheme="minorEastAsia"/>
                <w:lang w:val="en-GB"/>
              </w:rPr>
              <w:t xml:space="preserve"> getter (</w:t>
            </w:r>
            <w:r w:rsidR="00027B85">
              <w:rPr>
                <w:rFonts w:eastAsiaTheme="minorEastAsia"/>
                <w:lang w:val="en-GB"/>
              </w:rPr>
              <w:t xml:space="preserve">reminder of </w:t>
            </w:r>
            <w:r w:rsidR="00C168E4" w:rsidRPr="00711EE1">
              <w:rPr>
                <w:rFonts w:eastAsiaTheme="minorEastAsia"/>
                <w:lang w:val="en-GB"/>
              </w:rPr>
              <w:t xml:space="preserve"> </w:t>
            </w:r>
            <w:r w:rsidR="00C168E4" w:rsidRPr="00711EE1">
              <w:rPr>
                <w:rFonts w:eastAsiaTheme="minorEastAsia"/>
                <w:lang w:val="en-GB"/>
              </w:rPr>
              <w:fldChar w:fldCharType="begin"/>
            </w:r>
            <w:r w:rsidR="00C168E4" w:rsidRPr="00711EE1">
              <w:rPr>
                <w:rFonts w:eastAsiaTheme="minorEastAsia"/>
                <w:lang w:val="en-GB"/>
              </w:rPr>
              <w:instrText xml:space="preserve"> REF _Ref13664406 \h </w:instrText>
            </w:r>
            <w:r w:rsidR="00C168E4" w:rsidRPr="00711EE1">
              <w:rPr>
                <w:rFonts w:eastAsiaTheme="minorEastAsia"/>
                <w:lang w:val="en-GB"/>
              </w:rPr>
            </w:r>
            <w:r w:rsidR="00C168E4" w:rsidRPr="00711EE1">
              <w:rPr>
                <w:rFonts w:eastAsiaTheme="minorEastAsia"/>
                <w:lang w:val="en-GB"/>
              </w:rPr>
              <w:fldChar w:fldCharType="separate"/>
            </w:r>
            <w:r w:rsidR="002B44C5" w:rsidRPr="00711EE1">
              <w:rPr>
                <w:lang w:val="en-GB"/>
              </w:rPr>
              <w:t xml:space="preserve">Table </w:t>
            </w:r>
            <w:r w:rsidR="002B44C5">
              <w:rPr>
                <w:noProof/>
                <w:lang w:val="en-GB"/>
              </w:rPr>
              <w:t>15</w:t>
            </w:r>
            <w:r w:rsidR="00C168E4" w:rsidRPr="00711EE1">
              <w:rPr>
                <w:rFonts w:eastAsiaTheme="minorEastAsia"/>
                <w:lang w:val="en-GB"/>
              </w:rPr>
              <w:fldChar w:fldCharType="end"/>
            </w:r>
            <w:r w:rsidR="00C168E4" w:rsidRPr="00711EE1">
              <w:rPr>
                <w:rFonts w:eastAsiaTheme="minorEastAsia"/>
                <w:lang w:val="en-GB"/>
              </w:rPr>
              <w:t>)</w:t>
            </w:r>
          </w:p>
          <w:p w14:paraId="19C80620" w14:textId="579D0949" w:rsidR="00394A5B" w:rsidRPr="00711EE1" w:rsidRDefault="00394A5B" w:rsidP="00CA0079">
            <w:pPr>
              <w:spacing w:before="240" w:after="120" w:line="360" w:lineRule="auto"/>
              <w:rPr>
                <w:rFonts w:eastAsiaTheme="minorEastAsia"/>
                <w:lang w:val="en-GB"/>
              </w:rPr>
            </w:pPr>
          </w:p>
        </w:tc>
        <w:tc>
          <w:tcPr>
            <w:tcW w:w="5843" w:type="dxa"/>
          </w:tcPr>
          <w:p w14:paraId="299FB425" w14:textId="726DF4EB" w:rsidR="00394A5B" w:rsidRPr="00711EE1" w:rsidRDefault="00394A5B" w:rsidP="00CA0079">
            <w:pPr>
              <w:spacing w:before="240" w:after="120" w:line="360" w:lineRule="auto"/>
              <w:rPr>
                <w:rFonts w:ascii="Calibri" w:hAnsi="Calibri"/>
                <w:color w:val="000000"/>
                <w:sz w:val="22"/>
                <w:szCs w:val="22"/>
                <w:lang w:val="en-GB"/>
              </w:rPr>
            </w:pPr>
            <w:r w:rsidRPr="00711EE1">
              <w:rPr>
                <w:rFonts w:eastAsiaTheme="minorEastAsia"/>
                <w:lang w:val="en-GB"/>
              </w:rPr>
              <w:t>G(H</w:t>
            </w:r>
            <w:r w:rsidRPr="00711EE1">
              <w:rPr>
                <w:rFonts w:eastAsiaTheme="minorEastAsia"/>
                <w:vertAlign w:val="subscript"/>
                <w:lang w:val="en-GB"/>
              </w:rPr>
              <w:t>2</w:t>
            </w:r>
            <w:r w:rsidRPr="00711EE1">
              <w:rPr>
                <w:rFonts w:eastAsiaTheme="minorEastAsia"/>
                <w:lang w:val="en-GB"/>
              </w:rPr>
              <w:t xml:space="preserve">) = </w:t>
            </w:r>
            <w:r w:rsidR="00242C3B" w:rsidRPr="00711EE1">
              <w:rPr>
                <w:rFonts w:ascii="Calibri" w:hAnsi="Calibri"/>
                <w:color w:val="000000"/>
                <w:sz w:val="22"/>
                <w:szCs w:val="22"/>
                <w:lang w:val="en-GB"/>
              </w:rPr>
              <w:t>(1.05</w:t>
            </w:r>
            <w:r w:rsidRPr="00711EE1">
              <w:rPr>
                <w:rFonts w:ascii="Calibri" w:hAnsi="Calibri"/>
                <w:color w:val="000000"/>
                <w:sz w:val="22"/>
                <w:szCs w:val="22"/>
                <w:lang w:val="en-GB"/>
              </w:rPr>
              <w:sym w:font="Symbol" w:char="F0B1"/>
            </w:r>
            <w:r w:rsidR="00242C3B" w:rsidRPr="00711EE1">
              <w:rPr>
                <w:rFonts w:ascii="Calibri" w:hAnsi="Calibri"/>
                <w:color w:val="000000"/>
                <w:sz w:val="22"/>
                <w:szCs w:val="22"/>
                <w:lang w:val="en-GB"/>
              </w:rPr>
              <w:t>0.1</w:t>
            </w:r>
            <w:r w:rsidR="005C1794">
              <w:rPr>
                <w:rFonts w:ascii="Calibri" w:hAnsi="Calibri"/>
                <w:color w:val="000000"/>
                <w:sz w:val="22"/>
                <w:szCs w:val="22"/>
                <w:lang w:val="en-GB"/>
              </w:rPr>
              <w:t>)</w:t>
            </w:r>
            <w:r w:rsidR="00027B85">
              <w:rPr>
                <w:rFonts w:ascii="Calibri" w:hAnsi="Calibri"/>
                <w:color w:val="000000"/>
                <w:sz w:val="22"/>
                <w:szCs w:val="22"/>
                <w:lang w:val="en-GB"/>
              </w:rPr>
              <w:t>.</w:t>
            </w:r>
            <w:r w:rsidRPr="00711EE1">
              <w:rPr>
                <w:rFonts w:ascii="Calibri" w:hAnsi="Calibri"/>
                <w:color w:val="000000"/>
                <w:sz w:val="22"/>
                <w:szCs w:val="22"/>
                <w:lang w:val="en-GB"/>
              </w:rPr>
              <w:t>10</w:t>
            </w:r>
            <w:r w:rsidRPr="00711EE1">
              <w:rPr>
                <w:rFonts w:ascii="Calibri" w:hAnsi="Calibri"/>
                <w:color w:val="000000"/>
                <w:sz w:val="22"/>
                <w:szCs w:val="22"/>
                <w:vertAlign w:val="superscript"/>
                <w:lang w:val="en-GB"/>
              </w:rPr>
              <w:t>-9</w:t>
            </w:r>
            <w:r w:rsidRPr="00711EE1">
              <w:rPr>
                <w:rFonts w:ascii="Calibri" w:hAnsi="Calibri"/>
                <w:color w:val="000000"/>
                <w:sz w:val="22"/>
                <w:szCs w:val="22"/>
                <w:lang w:val="en-GB"/>
              </w:rPr>
              <w:t xml:space="preserve"> mol/J</w:t>
            </w:r>
          </w:p>
          <w:p w14:paraId="6ECEC3F5" w14:textId="2A9B4AEF" w:rsidR="00394A5B" w:rsidRPr="00711EE1" w:rsidRDefault="00394A5B" w:rsidP="00CA0079">
            <w:pPr>
              <w:spacing w:before="240" w:after="120" w:line="360" w:lineRule="auto"/>
              <w:rPr>
                <w:rFonts w:eastAsiaTheme="minorEastAsia"/>
                <w:lang w:val="en-GB"/>
              </w:rPr>
            </w:pPr>
            <w:r w:rsidRPr="00711EE1">
              <w:rPr>
                <w:rFonts w:asciiTheme="minorHAnsi" w:hAnsiTheme="minorHAnsi"/>
                <w:sz w:val="22"/>
                <w:szCs w:val="22"/>
                <w:lang w:val="en-GB"/>
              </w:rPr>
              <w:t>(G(H</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w:t>
            </w:r>
            <w:proofErr w:type="gramStart"/>
            <w:r w:rsidRPr="00711EE1">
              <w:rPr>
                <w:rFonts w:asciiTheme="minorHAnsi" w:hAnsiTheme="minorHAnsi"/>
                <w:sz w:val="22"/>
                <w:szCs w:val="22"/>
                <w:lang w:val="en-GB"/>
              </w:rPr>
              <w:t>/(</w:t>
            </w:r>
            <w:proofErr w:type="gramEnd"/>
            <w:r w:rsidRPr="00711EE1">
              <w:rPr>
                <w:rFonts w:asciiTheme="minorHAnsi" w:hAnsiTheme="minorHAnsi"/>
                <w:sz w:val="22"/>
                <w:szCs w:val="22"/>
                <w:lang w:val="en-GB"/>
              </w:rPr>
              <w:t>mass fraction of total water)</w:t>
            </w:r>
            <w:r w:rsidR="00242C3B" w:rsidRPr="00711EE1">
              <w:rPr>
                <w:rFonts w:asciiTheme="minorHAnsi" w:hAnsiTheme="minorHAnsi"/>
                <w:sz w:val="22"/>
                <w:szCs w:val="22"/>
                <w:lang w:val="en-GB"/>
              </w:rPr>
              <w:t xml:space="preserve"> = 6</w:t>
            </w:r>
            <w:r w:rsidR="00382747">
              <w:rPr>
                <w:rFonts w:ascii="Calibri" w:hAnsi="Calibri"/>
                <w:color w:val="000000"/>
                <w:sz w:val="22"/>
                <w:szCs w:val="22"/>
                <w:lang w:val="en-GB"/>
              </w:rPr>
              <w:t>.</w:t>
            </w:r>
            <w:r w:rsidRPr="00711EE1">
              <w:rPr>
                <w:rFonts w:ascii="Calibri" w:hAnsi="Calibri"/>
                <w:color w:val="000000"/>
                <w:sz w:val="22"/>
                <w:szCs w:val="22"/>
                <w:lang w:val="en-GB"/>
              </w:rPr>
              <w:t>10</w:t>
            </w:r>
            <w:r w:rsidRPr="00711EE1">
              <w:rPr>
                <w:rFonts w:ascii="Calibri" w:hAnsi="Calibri"/>
                <w:color w:val="000000"/>
                <w:sz w:val="22"/>
                <w:szCs w:val="22"/>
                <w:vertAlign w:val="superscript"/>
                <w:lang w:val="en-GB"/>
              </w:rPr>
              <w:t>-9</w:t>
            </w:r>
            <w:r w:rsidRPr="00711EE1">
              <w:rPr>
                <w:rFonts w:ascii="Calibri" w:hAnsi="Calibri"/>
                <w:color w:val="000000"/>
                <w:sz w:val="22"/>
                <w:szCs w:val="22"/>
                <w:lang w:val="en-GB"/>
              </w:rPr>
              <w:t xml:space="preserve"> mol/J)</w:t>
            </w:r>
          </w:p>
          <w:p w14:paraId="0D408A03" w14:textId="238C6585" w:rsidR="00394A5B" w:rsidRPr="00711EE1" w:rsidRDefault="00394A5B" w:rsidP="00CA0079">
            <w:pPr>
              <w:spacing w:before="240" w:after="120" w:line="360" w:lineRule="auto"/>
              <w:rPr>
                <w:rFonts w:eastAsiaTheme="minorEastAsia"/>
                <w:lang w:val="en-GB"/>
              </w:rPr>
            </w:pPr>
            <w:r w:rsidRPr="00711EE1">
              <w:rPr>
                <w:rFonts w:eastAsiaTheme="minorEastAsia"/>
                <w:lang w:val="en-GB"/>
              </w:rPr>
              <w:t>G(O</w:t>
            </w:r>
            <w:r w:rsidRPr="00711EE1">
              <w:rPr>
                <w:rFonts w:eastAsiaTheme="minorEastAsia"/>
                <w:vertAlign w:val="subscript"/>
                <w:lang w:val="en-GB"/>
              </w:rPr>
              <w:t>2</w:t>
            </w:r>
            <w:r w:rsidR="00D651AB" w:rsidRPr="00711EE1">
              <w:rPr>
                <w:rFonts w:eastAsiaTheme="minorEastAsia"/>
                <w:lang w:val="en-GB"/>
              </w:rPr>
              <w:t>):</w:t>
            </w:r>
            <w:r w:rsidRPr="00711EE1">
              <w:rPr>
                <w:rFonts w:eastAsiaTheme="minorEastAsia"/>
                <w:lang w:val="en-GB"/>
              </w:rPr>
              <w:t xml:space="preserve"> no significant production of O</w:t>
            </w:r>
            <w:r w:rsidRPr="00711EE1">
              <w:rPr>
                <w:rFonts w:eastAsiaTheme="minorEastAsia"/>
                <w:vertAlign w:val="subscript"/>
                <w:lang w:val="en-GB"/>
              </w:rPr>
              <w:t>2</w:t>
            </w:r>
            <w:r w:rsidRPr="00711EE1">
              <w:rPr>
                <w:rFonts w:eastAsiaTheme="minorEastAsia"/>
                <w:lang w:val="en-GB"/>
              </w:rPr>
              <w:t xml:space="preserve"> </w:t>
            </w:r>
          </w:p>
        </w:tc>
      </w:tr>
      <w:tr w:rsidR="00394A5B" w:rsidRPr="00711EE1" w14:paraId="6AAF95D3" w14:textId="77777777" w:rsidTr="00CA0079">
        <w:tc>
          <w:tcPr>
            <w:tcW w:w="3369" w:type="dxa"/>
          </w:tcPr>
          <w:p w14:paraId="69A80B7A" w14:textId="095C712E" w:rsidR="00394A5B" w:rsidRPr="00711EE1" w:rsidRDefault="00394A5B" w:rsidP="00027B85">
            <w:pPr>
              <w:spacing w:line="360" w:lineRule="auto"/>
              <w:rPr>
                <w:rFonts w:eastAsiaTheme="minorEastAsia"/>
                <w:lang w:val="en-GB"/>
              </w:rPr>
            </w:pPr>
            <w:r w:rsidRPr="00711EE1">
              <w:rPr>
                <w:rFonts w:eastAsiaTheme="minorEastAsia"/>
                <w:lang w:val="en-GB"/>
              </w:rPr>
              <w:t>MPC mortar</w:t>
            </w:r>
            <w:r w:rsidR="003C4391">
              <w:rPr>
                <w:rFonts w:eastAsiaTheme="minorEastAsia"/>
                <w:lang w:val="en-GB"/>
              </w:rPr>
              <w:t xml:space="preserve"> </w:t>
            </w:r>
            <w:r w:rsidR="00566B95">
              <w:rPr>
                <w:rFonts w:eastAsiaTheme="minorEastAsia"/>
                <w:lang w:val="en-GB"/>
              </w:rPr>
              <w:t>M-6</w:t>
            </w:r>
            <w:r w:rsidRPr="00711EE1">
              <w:rPr>
                <w:rFonts w:eastAsiaTheme="minorEastAsia"/>
                <w:lang w:val="en-GB"/>
              </w:rPr>
              <w:t xml:space="preserve"> with γ-MnO</w:t>
            </w:r>
            <w:r w:rsidRPr="00711EE1">
              <w:rPr>
                <w:rFonts w:eastAsiaTheme="minorEastAsia"/>
                <w:vertAlign w:val="subscript"/>
                <w:lang w:val="en-GB"/>
              </w:rPr>
              <w:t>2</w:t>
            </w:r>
            <w:r w:rsidRPr="00711EE1">
              <w:rPr>
                <w:rFonts w:eastAsiaTheme="minorEastAsia"/>
                <w:lang w:val="en-GB"/>
              </w:rPr>
              <w:t>/Ag</w:t>
            </w:r>
            <w:r w:rsidRPr="00711EE1">
              <w:rPr>
                <w:rFonts w:eastAsiaTheme="minorEastAsia"/>
                <w:vertAlign w:val="subscript"/>
                <w:lang w:val="en-GB"/>
              </w:rPr>
              <w:t>2</w:t>
            </w:r>
            <w:r w:rsidRPr="00711EE1">
              <w:rPr>
                <w:rFonts w:eastAsiaTheme="minorEastAsia"/>
                <w:lang w:val="en-GB"/>
              </w:rPr>
              <w:t>O getter</w:t>
            </w:r>
          </w:p>
        </w:tc>
        <w:tc>
          <w:tcPr>
            <w:tcW w:w="5843" w:type="dxa"/>
          </w:tcPr>
          <w:p w14:paraId="6ECD4952" w14:textId="0FA60A6A" w:rsidR="00394A5B" w:rsidRPr="00711EE1" w:rsidRDefault="00394A5B" w:rsidP="00CA0079">
            <w:pPr>
              <w:spacing w:before="240" w:after="120" w:line="360" w:lineRule="auto"/>
              <w:rPr>
                <w:rFonts w:eastAsiaTheme="minorEastAsia"/>
                <w:lang w:val="en-GB"/>
              </w:rPr>
            </w:pPr>
            <w:r w:rsidRPr="00711EE1">
              <w:rPr>
                <w:rFonts w:eastAsiaTheme="minorEastAsia"/>
                <w:lang w:val="en-GB"/>
              </w:rPr>
              <w:t>G(H</w:t>
            </w:r>
            <w:r w:rsidRPr="00711EE1">
              <w:rPr>
                <w:rFonts w:eastAsiaTheme="minorEastAsia"/>
                <w:vertAlign w:val="subscript"/>
                <w:lang w:val="en-GB"/>
              </w:rPr>
              <w:t>2</w:t>
            </w:r>
            <w:r w:rsidRPr="00711EE1">
              <w:rPr>
                <w:rFonts w:eastAsiaTheme="minorEastAsia"/>
                <w:lang w:val="en-GB"/>
              </w:rPr>
              <w:t>): no measurable production of H</w:t>
            </w:r>
            <w:r w:rsidRPr="00711EE1">
              <w:rPr>
                <w:rFonts w:eastAsiaTheme="minorEastAsia"/>
                <w:vertAlign w:val="subscript"/>
                <w:lang w:val="en-GB"/>
              </w:rPr>
              <w:t>2</w:t>
            </w:r>
          </w:p>
          <w:p w14:paraId="3463909D" w14:textId="06CA1755" w:rsidR="00394A5B" w:rsidRPr="00711EE1" w:rsidRDefault="00394A5B" w:rsidP="006740E6">
            <w:pPr>
              <w:spacing w:before="240" w:after="120" w:line="360" w:lineRule="auto"/>
              <w:rPr>
                <w:rFonts w:eastAsiaTheme="minorEastAsia"/>
                <w:lang w:val="en-GB"/>
              </w:rPr>
            </w:pPr>
            <w:r w:rsidRPr="00711EE1">
              <w:rPr>
                <w:rFonts w:eastAsiaTheme="minorEastAsia"/>
                <w:lang w:val="en-GB"/>
              </w:rPr>
              <w:t>G(O</w:t>
            </w:r>
            <w:r w:rsidRPr="00711EE1">
              <w:rPr>
                <w:rFonts w:eastAsiaTheme="minorEastAsia"/>
                <w:vertAlign w:val="subscript"/>
                <w:lang w:val="en-GB"/>
              </w:rPr>
              <w:t>2</w:t>
            </w:r>
            <w:r w:rsidRPr="00711EE1">
              <w:rPr>
                <w:rFonts w:eastAsiaTheme="minorEastAsia"/>
                <w:lang w:val="en-GB"/>
              </w:rPr>
              <w:t>) = (2.0</w:t>
            </w:r>
            <w:r w:rsidRPr="00711EE1">
              <w:rPr>
                <w:rFonts w:eastAsiaTheme="minorEastAsia"/>
                <w:lang w:val="en-GB"/>
              </w:rPr>
              <w:sym w:font="Symbol" w:char="F0B1"/>
            </w:r>
            <w:r w:rsidRPr="00711EE1">
              <w:rPr>
                <w:rFonts w:eastAsiaTheme="minorEastAsia"/>
                <w:lang w:val="en-GB"/>
              </w:rPr>
              <w:t>0.1).10</w:t>
            </w:r>
            <w:r w:rsidRPr="00711EE1">
              <w:rPr>
                <w:rFonts w:eastAsiaTheme="minorEastAsia"/>
                <w:vertAlign w:val="superscript"/>
                <w:lang w:val="en-GB"/>
              </w:rPr>
              <w:t>-9</w:t>
            </w:r>
            <w:r w:rsidRPr="00711EE1">
              <w:rPr>
                <w:rFonts w:eastAsiaTheme="minorEastAsia"/>
                <w:lang w:val="en-GB"/>
              </w:rPr>
              <w:t xml:space="preserve"> mol/J</w:t>
            </w:r>
          </w:p>
        </w:tc>
      </w:tr>
      <w:tr w:rsidR="00394A5B" w:rsidRPr="001869C0" w14:paraId="4FCD96C7" w14:textId="77777777" w:rsidTr="00CA0079">
        <w:tc>
          <w:tcPr>
            <w:tcW w:w="3369" w:type="dxa"/>
          </w:tcPr>
          <w:p w14:paraId="6D13A1BB" w14:textId="72DAFEFF" w:rsidR="00394A5B" w:rsidRPr="001869C0" w:rsidRDefault="001869C0" w:rsidP="00027B85">
            <w:pPr>
              <w:spacing w:line="360" w:lineRule="auto"/>
              <w:rPr>
                <w:rFonts w:asciiTheme="minorHAnsi" w:hAnsiTheme="minorHAnsi"/>
                <w:color w:val="FF0000"/>
                <w:sz w:val="22"/>
                <w:szCs w:val="22"/>
                <w:lang w:val="en-GB"/>
              </w:rPr>
            </w:pPr>
            <w:r w:rsidRPr="001869C0">
              <w:rPr>
                <w:rFonts w:asciiTheme="minorHAnsi" w:hAnsiTheme="minorHAnsi"/>
                <w:sz w:val="22"/>
                <w:szCs w:val="22"/>
                <w:lang w:val="en-GB"/>
              </w:rPr>
              <w:t>MPC mortar</w:t>
            </w:r>
            <w:r w:rsidR="0077716D">
              <w:rPr>
                <w:rFonts w:asciiTheme="minorHAnsi" w:hAnsiTheme="minorHAnsi"/>
                <w:sz w:val="22"/>
                <w:szCs w:val="22"/>
                <w:lang w:val="en-GB"/>
              </w:rPr>
              <w:t xml:space="preserve"> </w:t>
            </w:r>
            <w:r w:rsidR="00566B95">
              <w:rPr>
                <w:rFonts w:asciiTheme="minorHAnsi" w:hAnsiTheme="minorHAnsi"/>
                <w:sz w:val="22"/>
                <w:szCs w:val="22"/>
                <w:lang w:val="en-GB"/>
              </w:rPr>
              <w:t>M-7</w:t>
            </w:r>
            <w:r w:rsidRPr="001869C0">
              <w:rPr>
                <w:rFonts w:asciiTheme="minorHAnsi" w:hAnsiTheme="minorHAnsi"/>
                <w:sz w:val="22"/>
                <w:szCs w:val="22"/>
                <w:lang w:val="en-GB"/>
              </w:rPr>
              <w:t xml:space="preserve"> </w:t>
            </w:r>
            <w:r w:rsidRPr="001869C0">
              <w:rPr>
                <w:rFonts w:eastAsiaTheme="minorEastAsia"/>
                <w:lang w:val="en-GB"/>
              </w:rPr>
              <w:t>with γ</w:t>
            </w:r>
            <w:r w:rsidRPr="00711EE1">
              <w:rPr>
                <w:rFonts w:eastAsiaTheme="minorEastAsia"/>
                <w:lang w:val="en-GB"/>
              </w:rPr>
              <w:t>-MnO</w:t>
            </w:r>
            <w:r w:rsidRPr="00711EE1">
              <w:rPr>
                <w:rFonts w:eastAsiaTheme="minorEastAsia"/>
                <w:vertAlign w:val="subscript"/>
                <w:lang w:val="en-GB"/>
              </w:rPr>
              <w:t>2</w:t>
            </w:r>
            <w:r>
              <w:rPr>
                <w:rFonts w:eastAsiaTheme="minorEastAsia"/>
                <w:vertAlign w:val="subscript"/>
                <w:lang w:val="en-GB"/>
              </w:rPr>
              <w:t xml:space="preserve"> </w:t>
            </w:r>
            <w:r>
              <w:rPr>
                <w:rFonts w:eastAsiaTheme="minorEastAsia"/>
                <w:lang w:val="en-GB"/>
              </w:rPr>
              <w:t>only</w:t>
            </w:r>
            <w:r w:rsidR="009830DC">
              <w:rPr>
                <w:rFonts w:eastAsiaTheme="minorEastAsia"/>
                <w:lang w:val="en-GB"/>
              </w:rPr>
              <w:t xml:space="preserve"> </w:t>
            </w:r>
          </w:p>
        </w:tc>
        <w:tc>
          <w:tcPr>
            <w:tcW w:w="5843" w:type="dxa"/>
          </w:tcPr>
          <w:p w14:paraId="4A076FCE" w14:textId="31A8F1D9" w:rsidR="001869C0" w:rsidRPr="00711EE1" w:rsidRDefault="001869C0" w:rsidP="001869C0">
            <w:pPr>
              <w:spacing w:before="240" w:after="120" w:line="360" w:lineRule="auto"/>
              <w:rPr>
                <w:rFonts w:ascii="Calibri" w:hAnsi="Calibri"/>
                <w:color w:val="000000"/>
                <w:sz w:val="22"/>
                <w:szCs w:val="22"/>
                <w:lang w:val="en-GB"/>
              </w:rPr>
            </w:pPr>
            <w:r w:rsidRPr="00711EE1">
              <w:rPr>
                <w:rFonts w:eastAsiaTheme="minorEastAsia"/>
                <w:lang w:val="en-GB"/>
              </w:rPr>
              <w:t>G(H</w:t>
            </w:r>
            <w:r w:rsidRPr="00711EE1">
              <w:rPr>
                <w:rFonts w:eastAsiaTheme="minorEastAsia"/>
                <w:vertAlign w:val="subscript"/>
                <w:lang w:val="en-GB"/>
              </w:rPr>
              <w:t>2</w:t>
            </w:r>
            <w:r w:rsidRPr="00711EE1">
              <w:rPr>
                <w:rFonts w:eastAsiaTheme="minorEastAsia"/>
                <w:lang w:val="en-GB"/>
              </w:rPr>
              <w:t xml:space="preserve">) = </w:t>
            </w:r>
            <w:r>
              <w:rPr>
                <w:rFonts w:ascii="Calibri" w:hAnsi="Calibri"/>
                <w:color w:val="000000"/>
                <w:sz w:val="22"/>
                <w:szCs w:val="22"/>
                <w:lang w:val="en-GB"/>
              </w:rPr>
              <w:t>(1.4</w:t>
            </w:r>
            <w:r w:rsidRPr="00711EE1">
              <w:rPr>
                <w:rFonts w:ascii="Calibri" w:hAnsi="Calibri"/>
                <w:color w:val="000000"/>
                <w:sz w:val="22"/>
                <w:szCs w:val="22"/>
                <w:lang w:val="en-GB"/>
              </w:rPr>
              <w:sym w:font="Symbol" w:char="F0B1"/>
            </w:r>
            <w:r>
              <w:rPr>
                <w:rFonts w:ascii="Calibri" w:hAnsi="Calibri"/>
                <w:color w:val="000000"/>
                <w:sz w:val="22"/>
                <w:szCs w:val="22"/>
                <w:lang w:val="en-GB"/>
              </w:rPr>
              <w:t>0.2</w:t>
            </w:r>
            <w:r w:rsidR="001D00AD">
              <w:rPr>
                <w:rFonts w:ascii="Calibri" w:hAnsi="Calibri"/>
                <w:color w:val="000000"/>
                <w:sz w:val="22"/>
                <w:szCs w:val="22"/>
                <w:lang w:val="en-GB"/>
              </w:rPr>
              <w:t>)</w:t>
            </w:r>
            <w:r w:rsidR="00027B85">
              <w:rPr>
                <w:rFonts w:ascii="Calibri" w:hAnsi="Calibri"/>
                <w:color w:val="000000"/>
                <w:sz w:val="22"/>
                <w:szCs w:val="22"/>
                <w:lang w:val="en-GB"/>
              </w:rPr>
              <w:t>.</w:t>
            </w:r>
            <w:r w:rsidRPr="00711EE1">
              <w:rPr>
                <w:rFonts w:ascii="Calibri" w:hAnsi="Calibri"/>
                <w:color w:val="000000"/>
                <w:sz w:val="22"/>
                <w:szCs w:val="22"/>
                <w:lang w:val="en-GB"/>
              </w:rPr>
              <w:t>10</w:t>
            </w:r>
            <w:r w:rsidRPr="00711EE1">
              <w:rPr>
                <w:rFonts w:ascii="Calibri" w:hAnsi="Calibri"/>
                <w:color w:val="000000"/>
                <w:sz w:val="22"/>
                <w:szCs w:val="22"/>
                <w:vertAlign w:val="superscript"/>
                <w:lang w:val="en-GB"/>
              </w:rPr>
              <w:t>-9</w:t>
            </w:r>
            <w:r w:rsidRPr="00711EE1">
              <w:rPr>
                <w:rFonts w:ascii="Calibri" w:hAnsi="Calibri"/>
                <w:color w:val="000000"/>
                <w:sz w:val="22"/>
                <w:szCs w:val="22"/>
                <w:lang w:val="en-GB"/>
              </w:rPr>
              <w:t xml:space="preserve"> mol/J</w:t>
            </w:r>
          </w:p>
          <w:p w14:paraId="1A58FF3D" w14:textId="3952DFAF" w:rsidR="001869C0" w:rsidRPr="00711EE1" w:rsidRDefault="001869C0" w:rsidP="001869C0">
            <w:pPr>
              <w:spacing w:before="240" w:after="120" w:line="360" w:lineRule="auto"/>
              <w:rPr>
                <w:rFonts w:eastAsiaTheme="minorEastAsia"/>
                <w:lang w:val="en-GB"/>
              </w:rPr>
            </w:pPr>
            <w:r w:rsidRPr="00711EE1">
              <w:rPr>
                <w:rFonts w:asciiTheme="minorHAnsi" w:hAnsiTheme="minorHAnsi"/>
                <w:sz w:val="22"/>
                <w:szCs w:val="22"/>
                <w:lang w:val="en-GB"/>
              </w:rPr>
              <w:t>(G(H</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w:t>
            </w:r>
            <w:proofErr w:type="gramStart"/>
            <w:r w:rsidRPr="00711EE1">
              <w:rPr>
                <w:rFonts w:asciiTheme="minorHAnsi" w:hAnsiTheme="minorHAnsi"/>
                <w:sz w:val="22"/>
                <w:szCs w:val="22"/>
                <w:lang w:val="en-GB"/>
              </w:rPr>
              <w:t>/(</w:t>
            </w:r>
            <w:proofErr w:type="gramEnd"/>
            <w:r w:rsidRPr="00711EE1">
              <w:rPr>
                <w:rFonts w:asciiTheme="minorHAnsi" w:hAnsiTheme="minorHAnsi"/>
                <w:sz w:val="22"/>
                <w:szCs w:val="22"/>
                <w:lang w:val="en-GB"/>
              </w:rPr>
              <w:t xml:space="preserve">mass fraction of total water) = </w:t>
            </w:r>
            <w:r>
              <w:rPr>
                <w:rFonts w:asciiTheme="minorHAnsi" w:hAnsiTheme="minorHAnsi"/>
                <w:sz w:val="22"/>
                <w:szCs w:val="22"/>
                <w:lang w:val="en-GB"/>
              </w:rPr>
              <w:t>8.4</w:t>
            </w:r>
            <w:r w:rsidRPr="00711EE1">
              <w:rPr>
                <w:rFonts w:ascii="Calibri" w:hAnsi="Calibri"/>
                <w:color w:val="000000"/>
                <w:sz w:val="22"/>
                <w:szCs w:val="22"/>
                <w:lang w:val="en-GB"/>
              </w:rPr>
              <w:t>10</w:t>
            </w:r>
            <w:r w:rsidRPr="00711EE1">
              <w:rPr>
                <w:rFonts w:ascii="Calibri" w:hAnsi="Calibri"/>
                <w:color w:val="000000"/>
                <w:sz w:val="22"/>
                <w:szCs w:val="22"/>
                <w:vertAlign w:val="superscript"/>
                <w:lang w:val="en-GB"/>
              </w:rPr>
              <w:t>-9</w:t>
            </w:r>
            <w:r w:rsidRPr="00711EE1">
              <w:rPr>
                <w:rFonts w:ascii="Calibri" w:hAnsi="Calibri"/>
                <w:color w:val="000000"/>
                <w:sz w:val="22"/>
                <w:szCs w:val="22"/>
                <w:lang w:val="en-GB"/>
              </w:rPr>
              <w:t xml:space="preserve"> mol/J)</w:t>
            </w:r>
          </w:p>
          <w:p w14:paraId="25307A39" w14:textId="00EB85CE" w:rsidR="00394A5B" w:rsidRPr="001869C0" w:rsidRDefault="001869C0" w:rsidP="001869C0">
            <w:pPr>
              <w:spacing w:after="120"/>
              <w:rPr>
                <w:rFonts w:asciiTheme="minorHAnsi" w:hAnsiTheme="minorHAnsi"/>
                <w:color w:val="FF0000"/>
                <w:sz w:val="22"/>
                <w:szCs w:val="22"/>
                <w:lang w:val="en-GB"/>
              </w:rPr>
            </w:pPr>
            <w:r w:rsidRPr="00711EE1">
              <w:rPr>
                <w:rFonts w:eastAsiaTheme="minorEastAsia"/>
                <w:lang w:val="en-GB"/>
              </w:rPr>
              <w:t>G(O</w:t>
            </w:r>
            <w:r w:rsidRPr="00711EE1">
              <w:rPr>
                <w:rFonts w:eastAsiaTheme="minorEastAsia"/>
                <w:vertAlign w:val="subscript"/>
                <w:lang w:val="en-GB"/>
              </w:rPr>
              <w:t>2</w:t>
            </w:r>
            <w:r w:rsidR="00D651AB" w:rsidRPr="00711EE1">
              <w:rPr>
                <w:rFonts w:eastAsiaTheme="minorEastAsia"/>
                <w:lang w:val="en-GB"/>
              </w:rPr>
              <w:t>):</w:t>
            </w:r>
            <w:r w:rsidRPr="00711EE1">
              <w:rPr>
                <w:rFonts w:eastAsiaTheme="minorEastAsia"/>
                <w:lang w:val="en-GB"/>
              </w:rPr>
              <w:t xml:space="preserve"> </w:t>
            </w:r>
            <w:r>
              <w:rPr>
                <w:rFonts w:ascii="Calibri" w:hAnsi="Calibri"/>
                <w:color w:val="000000"/>
                <w:sz w:val="22"/>
                <w:szCs w:val="22"/>
                <w:lang w:val="en-GB"/>
              </w:rPr>
              <w:t>(2</w:t>
            </w:r>
            <w:r w:rsidR="00C3223F">
              <w:rPr>
                <w:rFonts w:ascii="Calibri" w:hAnsi="Calibri"/>
                <w:color w:val="000000"/>
                <w:sz w:val="22"/>
                <w:szCs w:val="22"/>
                <w:lang w:val="en-GB"/>
              </w:rPr>
              <w:t>.</w:t>
            </w:r>
            <w:r>
              <w:rPr>
                <w:rFonts w:ascii="Calibri" w:hAnsi="Calibri"/>
                <w:color w:val="000000"/>
                <w:sz w:val="22"/>
                <w:szCs w:val="22"/>
                <w:lang w:val="en-GB"/>
              </w:rPr>
              <w:t>1</w:t>
            </w:r>
            <w:r w:rsidRPr="00711EE1">
              <w:rPr>
                <w:rFonts w:ascii="Calibri" w:hAnsi="Calibri"/>
                <w:color w:val="000000"/>
                <w:sz w:val="22"/>
                <w:szCs w:val="22"/>
                <w:lang w:val="en-GB"/>
              </w:rPr>
              <w:sym w:font="Symbol" w:char="F0B1"/>
            </w:r>
            <w:r>
              <w:rPr>
                <w:rFonts w:ascii="Calibri" w:hAnsi="Calibri"/>
                <w:color w:val="000000"/>
                <w:sz w:val="22"/>
                <w:szCs w:val="22"/>
                <w:lang w:val="en-GB"/>
              </w:rPr>
              <w:t>0.2</w:t>
            </w:r>
            <w:r w:rsidR="001D00AD">
              <w:rPr>
                <w:rFonts w:ascii="Calibri" w:hAnsi="Calibri"/>
                <w:color w:val="000000"/>
                <w:sz w:val="22"/>
                <w:szCs w:val="22"/>
                <w:lang w:val="en-GB"/>
              </w:rPr>
              <w:t>)</w:t>
            </w:r>
            <w:r w:rsidR="00027B85">
              <w:rPr>
                <w:rFonts w:ascii="Calibri" w:hAnsi="Calibri"/>
                <w:color w:val="000000"/>
                <w:sz w:val="22"/>
                <w:szCs w:val="22"/>
                <w:lang w:val="en-GB"/>
              </w:rPr>
              <w:t>.</w:t>
            </w:r>
            <w:r w:rsidR="00027B85" w:rsidRPr="00711EE1">
              <w:rPr>
                <w:rFonts w:ascii="Calibri" w:hAnsi="Calibri"/>
                <w:color w:val="000000"/>
                <w:sz w:val="22"/>
                <w:szCs w:val="22"/>
                <w:lang w:val="en-GB"/>
              </w:rPr>
              <w:t>10</w:t>
            </w:r>
            <w:r w:rsidRPr="00711EE1">
              <w:rPr>
                <w:rFonts w:ascii="Calibri" w:hAnsi="Calibri"/>
                <w:color w:val="000000"/>
                <w:sz w:val="22"/>
                <w:szCs w:val="22"/>
                <w:vertAlign w:val="superscript"/>
                <w:lang w:val="en-GB"/>
              </w:rPr>
              <w:t>-9</w:t>
            </w:r>
            <w:r w:rsidRPr="00711EE1">
              <w:rPr>
                <w:rFonts w:ascii="Calibri" w:hAnsi="Calibri"/>
                <w:color w:val="000000"/>
                <w:sz w:val="22"/>
                <w:szCs w:val="22"/>
                <w:lang w:val="en-GB"/>
              </w:rPr>
              <w:t xml:space="preserve"> mol/J</w:t>
            </w:r>
          </w:p>
        </w:tc>
      </w:tr>
    </w:tbl>
    <w:p w14:paraId="15B1AE1B" w14:textId="61CCA394" w:rsidR="00C511D4" w:rsidRDefault="00C511D4" w:rsidP="00465BEE">
      <w:pPr>
        <w:spacing w:before="240" w:after="120" w:line="360" w:lineRule="auto"/>
        <w:rPr>
          <w:rFonts w:eastAsiaTheme="minorEastAsia"/>
          <w:lang w:val="en-GB"/>
        </w:rPr>
      </w:pPr>
    </w:p>
    <w:p w14:paraId="02AC5DDB" w14:textId="77777777" w:rsidR="00C511D4" w:rsidRDefault="00C511D4">
      <w:pPr>
        <w:rPr>
          <w:rFonts w:eastAsiaTheme="minorEastAsia"/>
          <w:lang w:val="en-GB"/>
        </w:rPr>
      </w:pPr>
      <w:r>
        <w:rPr>
          <w:rFonts w:eastAsiaTheme="minorEastAsia"/>
          <w:lang w:val="en-GB"/>
        </w:rPr>
        <w:br w:type="page"/>
      </w:r>
    </w:p>
    <w:p w14:paraId="1CFE45E8" w14:textId="77777777" w:rsidR="00701F8D" w:rsidRDefault="00701F8D" w:rsidP="00465BEE">
      <w:pPr>
        <w:spacing w:before="240" w:after="120" w:line="360" w:lineRule="auto"/>
        <w:rPr>
          <w:rFonts w:eastAsiaTheme="minorEastAsia"/>
          <w:lang w:val="en-GB"/>
        </w:rPr>
      </w:pPr>
    </w:p>
    <w:p w14:paraId="1D05E322" w14:textId="6FEA3103" w:rsidR="00F97045" w:rsidRPr="00711EE1" w:rsidRDefault="00E36D71" w:rsidP="00D57F78">
      <w:pPr>
        <w:pStyle w:val="Paragraphedeliste"/>
        <w:numPr>
          <w:ilvl w:val="1"/>
          <w:numId w:val="1"/>
        </w:numPr>
        <w:rPr>
          <w:b/>
          <w:lang w:val="en-GB"/>
        </w:rPr>
      </w:pPr>
      <w:r>
        <w:rPr>
          <w:b/>
          <w:lang w:val="en-GB"/>
        </w:rPr>
        <w:t>H</w:t>
      </w:r>
      <w:r w:rsidR="008A2AF6">
        <w:rPr>
          <w:b/>
          <w:lang w:val="en-GB"/>
        </w:rPr>
        <w:t>eating MPC materials to cause</w:t>
      </w:r>
      <w:r w:rsidR="00F97045" w:rsidRPr="00711EE1">
        <w:rPr>
          <w:b/>
          <w:lang w:val="en-GB"/>
        </w:rPr>
        <w:t xml:space="preserve"> </w:t>
      </w:r>
      <w:r w:rsidR="00F97045">
        <w:rPr>
          <w:b/>
          <w:lang w:val="en-GB"/>
        </w:rPr>
        <w:t>dehydration of K-struvite</w:t>
      </w:r>
    </w:p>
    <w:p w14:paraId="7BA5A708" w14:textId="229F3077" w:rsidR="00F97045" w:rsidRDefault="00F97045" w:rsidP="00F41609">
      <w:pPr>
        <w:spacing w:before="240" w:after="120" w:line="360" w:lineRule="auto"/>
        <w:jc w:val="both"/>
        <w:rPr>
          <w:rFonts w:eastAsiaTheme="minorEastAsia"/>
          <w:lang w:val="en-GB"/>
        </w:rPr>
      </w:pPr>
      <w:r>
        <w:rPr>
          <w:rFonts w:eastAsiaTheme="minorEastAsia"/>
          <w:lang w:val="en-GB"/>
        </w:rPr>
        <w:t xml:space="preserve">Another </w:t>
      </w:r>
      <w:r w:rsidR="00013789">
        <w:rPr>
          <w:rFonts w:eastAsiaTheme="minorEastAsia"/>
          <w:lang w:val="en-GB"/>
        </w:rPr>
        <w:t xml:space="preserve">way to reduce drastically </w:t>
      </w:r>
      <w:r w:rsidR="00027B85">
        <w:rPr>
          <w:rFonts w:eastAsiaTheme="minorEastAsia"/>
          <w:lang w:val="en-GB"/>
        </w:rPr>
        <w:t xml:space="preserve">radiolytic </w:t>
      </w:r>
      <w:r w:rsidR="00013789">
        <w:rPr>
          <w:rFonts w:eastAsiaTheme="minorEastAsia"/>
          <w:lang w:val="en-GB"/>
        </w:rPr>
        <w:t>H</w:t>
      </w:r>
      <w:r w:rsidR="00013789" w:rsidRPr="00EA68A6">
        <w:rPr>
          <w:rFonts w:eastAsiaTheme="minorEastAsia"/>
          <w:vertAlign w:val="subscript"/>
          <w:lang w:val="en-GB"/>
        </w:rPr>
        <w:t>2</w:t>
      </w:r>
      <w:r w:rsidR="00013789">
        <w:rPr>
          <w:rFonts w:eastAsiaTheme="minorEastAsia"/>
          <w:lang w:val="en-GB"/>
        </w:rPr>
        <w:t xml:space="preserve"> </w:t>
      </w:r>
      <w:r w:rsidR="00027B85">
        <w:rPr>
          <w:rFonts w:eastAsiaTheme="minorEastAsia"/>
          <w:lang w:val="en-GB"/>
        </w:rPr>
        <w:t>production</w:t>
      </w:r>
      <w:r w:rsidR="00013789">
        <w:rPr>
          <w:rFonts w:eastAsiaTheme="minorEastAsia"/>
          <w:lang w:val="en-GB"/>
        </w:rPr>
        <w:t xml:space="preserve"> of cement wasteforms is to heat them at </w:t>
      </w:r>
      <w:r w:rsidR="00A97FBC">
        <w:rPr>
          <w:rFonts w:eastAsiaTheme="minorEastAsia"/>
          <w:lang w:val="en-GB"/>
        </w:rPr>
        <w:t xml:space="preserve">moderate </w:t>
      </w:r>
      <w:r w:rsidR="00013789">
        <w:rPr>
          <w:rFonts w:eastAsiaTheme="minorEastAsia"/>
          <w:lang w:val="en-GB"/>
        </w:rPr>
        <w:t xml:space="preserve">temperature to remove a </w:t>
      </w:r>
      <w:r w:rsidR="00E36D71">
        <w:rPr>
          <w:rFonts w:eastAsiaTheme="minorEastAsia"/>
          <w:lang w:val="en-GB"/>
        </w:rPr>
        <w:t>significant</w:t>
      </w:r>
      <w:r w:rsidR="00013789">
        <w:rPr>
          <w:rFonts w:eastAsiaTheme="minorEastAsia"/>
          <w:lang w:val="en-GB"/>
        </w:rPr>
        <w:t xml:space="preserve"> part of water</w:t>
      </w:r>
      <w:r w:rsidR="00A476B5">
        <w:rPr>
          <w:rFonts w:eastAsiaTheme="minorEastAsia"/>
          <w:lang w:val="en-GB"/>
        </w:rPr>
        <w:t xml:space="preserve"> (</w:t>
      </w:r>
      <w:r w:rsidR="00E36D71">
        <w:rPr>
          <w:rFonts w:eastAsiaTheme="minorEastAsia"/>
          <w:lang w:val="en-GB"/>
        </w:rPr>
        <w:t>free water</w:t>
      </w:r>
      <w:r w:rsidR="00013789">
        <w:rPr>
          <w:rFonts w:eastAsiaTheme="minorEastAsia"/>
          <w:lang w:val="en-GB"/>
        </w:rPr>
        <w:t xml:space="preserve"> and</w:t>
      </w:r>
      <w:r w:rsidR="00A476B5">
        <w:rPr>
          <w:rFonts w:eastAsiaTheme="minorEastAsia"/>
          <w:lang w:val="en-GB"/>
        </w:rPr>
        <w:t xml:space="preserve"> possibly </w:t>
      </w:r>
      <w:r w:rsidR="00E36D71">
        <w:rPr>
          <w:rFonts w:eastAsiaTheme="minorEastAsia"/>
          <w:lang w:val="en-GB"/>
        </w:rPr>
        <w:t xml:space="preserve">weakly-bonded water in the </w:t>
      </w:r>
      <w:r w:rsidR="00013789">
        <w:rPr>
          <w:rFonts w:eastAsiaTheme="minorEastAsia"/>
          <w:lang w:val="en-GB"/>
        </w:rPr>
        <w:t>hydrate</w:t>
      </w:r>
      <w:r w:rsidR="00EA68A6">
        <w:rPr>
          <w:rFonts w:eastAsiaTheme="minorEastAsia"/>
          <w:lang w:val="en-GB"/>
        </w:rPr>
        <w:t>s</w:t>
      </w:r>
      <w:r w:rsidR="00A476B5">
        <w:rPr>
          <w:rFonts w:eastAsiaTheme="minorEastAsia"/>
          <w:lang w:val="en-GB"/>
        </w:rPr>
        <w:t>)</w:t>
      </w:r>
      <w:r w:rsidR="00013789">
        <w:rPr>
          <w:rFonts w:eastAsiaTheme="minorEastAsia"/>
          <w:lang w:val="en-GB"/>
        </w:rPr>
        <w:t xml:space="preserve">. This strategy has been tested </w:t>
      </w:r>
      <w:r w:rsidR="00580907">
        <w:rPr>
          <w:rFonts w:eastAsiaTheme="minorEastAsia"/>
          <w:lang w:val="en-GB"/>
        </w:rPr>
        <w:t>for</w:t>
      </w:r>
      <w:r w:rsidR="00013789">
        <w:rPr>
          <w:rFonts w:eastAsiaTheme="minorEastAsia"/>
          <w:lang w:val="en-GB"/>
        </w:rPr>
        <w:t xml:space="preserve"> Portland cement</w:t>
      </w:r>
      <w:r w:rsidR="00A97FBC">
        <w:rPr>
          <w:rFonts w:eastAsiaTheme="minorEastAsia"/>
          <w:lang w:val="en-GB"/>
        </w:rPr>
        <w:t>-</w:t>
      </w:r>
      <w:r w:rsidR="00580907">
        <w:rPr>
          <w:rFonts w:eastAsiaTheme="minorEastAsia"/>
          <w:lang w:val="en-GB"/>
        </w:rPr>
        <w:t>based materials</w:t>
      </w:r>
      <w:r w:rsidR="00013789">
        <w:rPr>
          <w:rFonts w:eastAsiaTheme="minorEastAsia"/>
          <w:lang w:val="en-GB"/>
        </w:rPr>
        <w:t xml:space="preserve"> </w:t>
      </w:r>
      <w:r w:rsidR="00EA68A6">
        <w:rPr>
          <w:rFonts w:eastAsiaTheme="minorEastAsia"/>
          <w:lang w:val="en-GB"/>
        </w:rPr>
        <w:t>heated at 200°C</w:t>
      </w:r>
      <w:r w:rsidR="00F101D1">
        <w:rPr>
          <w:rFonts w:eastAsiaTheme="minorEastAsia"/>
          <w:lang w:val="en-GB"/>
        </w:rPr>
        <w:t xml:space="preserve"> </w:t>
      </w:r>
      <w:r w:rsidR="00580907">
        <w:rPr>
          <w:rFonts w:eastAsiaTheme="minorEastAsia"/>
          <w:lang w:val="en-GB"/>
        </w:rPr>
        <w:t>[</w:t>
      </w:r>
      <w:r w:rsidR="00580907">
        <w:rPr>
          <w:rFonts w:eastAsiaTheme="minorEastAsia"/>
          <w:lang w:val="en-GB"/>
        </w:rPr>
        <w:fldChar w:fldCharType="begin"/>
      </w:r>
      <w:r w:rsidR="00580907">
        <w:rPr>
          <w:rFonts w:eastAsiaTheme="minorEastAsia"/>
          <w:lang w:val="en-GB"/>
        </w:rPr>
        <w:instrText xml:space="preserve"> NOTEREF _Ref8118926 \h  \* MERGEFORMAT </w:instrText>
      </w:r>
      <w:r w:rsidR="00580907">
        <w:rPr>
          <w:rFonts w:eastAsiaTheme="minorEastAsia"/>
          <w:lang w:val="en-GB"/>
        </w:rPr>
      </w:r>
      <w:r w:rsidR="00580907">
        <w:rPr>
          <w:rFonts w:eastAsiaTheme="minorEastAsia"/>
          <w:lang w:val="en-GB"/>
        </w:rPr>
        <w:fldChar w:fldCharType="separate"/>
      </w:r>
      <w:r w:rsidR="002B44C5">
        <w:rPr>
          <w:rFonts w:eastAsiaTheme="minorEastAsia"/>
          <w:lang w:val="en-GB"/>
        </w:rPr>
        <w:t>7</w:t>
      </w:r>
      <w:r w:rsidR="00580907">
        <w:rPr>
          <w:rFonts w:eastAsiaTheme="minorEastAsia"/>
          <w:lang w:val="en-GB"/>
        </w:rPr>
        <w:fldChar w:fldCharType="end"/>
      </w:r>
      <w:r w:rsidR="00580907">
        <w:rPr>
          <w:rFonts w:eastAsiaTheme="minorEastAsia"/>
          <w:lang w:val="en-GB"/>
        </w:rPr>
        <w:t xml:space="preserve">] </w:t>
      </w:r>
      <w:r w:rsidR="00F101D1">
        <w:rPr>
          <w:rFonts w:eastAsiaTheme="minorEastAsia"/>
          <w:lang w:val="en-GB"/>
        </w:rPr>
        <w:t>or 250°C [</w:t>
      </w:r>
      <w:r w:rsidR="00F101D1" w:rsidRPr="00F41609">
        <w:rPr>
          <w:rStyle w:val="Appeldenotedefin"/>
          <w:rFonts w:eastAsiaTheme="minorEastAsia"/>
          <w:vertAlign w:val="baseline"/>
          <w:lang w:val="en-GB"/>
        </w:rPr>
        <w:endnoteReference w:id="60"/>
      </w:r>
      <w:r w:rsidR="00F101D1">
        <w:rPr>
          <w:rFonts w:eastAsiaTheme="minorEastAsia"/>
          <w:lang w:val="en-GB"/>
        </w:rPr>
        <w:t>]</w:t>
      </w:r>
      <w:r w:rsidR="00EA68A6">
        <w:rPr>
          <w:rFonts w:eastAsiaTheme="minorEastAsia"/>
          <w:lang w:val="en-GB"/>
        </w:rPr>
        <w:t xml:space="preserve"> with interesting results considering alpha radiolysis (reduction of </w:t>
      </w:r>
      <w:r w:rsidR="00E36D71">
        <w:rPr>
          <w:rFonts w:eastAsiaTheme="minorEastAsia"/>
          <w:lang w:val="en-GB"/>
        </w:rPr>
        <w:t xml:space="preserve">the </w:t>
      </w:r>
      <w:r w:rsidR="00EA68A6">
        <w:rPr>
          <w:rFonts w:eastAsiaTheme="minorEastAsia"/>
          <w:lang w:val="en-GB"/>
        </w:rPr>
        <w:t>H</w:t>
      </w:r>
      <w:r w:rsidR="00EA68A6" w:rsidRPr="00F41609">
        <w:rPr>
          <w:rFonts w:eastAsiaTheme="minorEastAsia"/>
          <w:vertAlign w:val="subscript"/>
          <w:lang w:val="en-GB"/>
        </w:rPr>
        <w:t>2</w:t>
      </w:r>
      <w:r w:rsidR="00EA68A6">
        <w:rPr>
          <w:rFonts w:eastAsiaTheme="minorEastAsia"/>
          <w:lang w:val="en-GB"/>
        </w:rPr>
        <w:t xml:space="preserve"> production </w:t>
      </w:r>
      <w:r w:rsidR="00E36D71">
        <w:rPr>
          <w:rFonts w:eastAsiaTheme="minorEastAsia"/>
          <w:lang w:val="en-GB"/>
        </w:rPr>
        <w:t>by</w:t>
      </w:r>
      <w:r w:rsidR="00EA68A6">
        <w:rPr>
          <w:rFonts w:eastAsiaTheme="minorEastAsia"/>
          <w:lang w:val="en-GB"/>
        </w:rPr>
        <w:t xml:space="preserve"> a factor 2000)</w:t>
      </w:r>
      <w:r w:rsidR="00E36D71">
        <w:rPr>
          <w:rFonts w:eastAsiaTheme="minorEastAsia"/>
          <w:lang w:val="en-GB"/>
        </w:rPr>
        <w:t>,</w:t>
      </w:r>
      <w:r w:rsidR="00EA68A6">
        <w:rPr>
          <w:rFonts w:eastAsiaTheme="minorEastAsia"/>
          <w:lang w:val="en-GB"/>
        </w:rPr>
        <w:t xml:space="preserve"> but with a drawback of reversibility if </w:t>
      </w:r>
      <w:r w:rsidR="00E36D71">
        <w:rPr>
          <w:rFonts w:eastAsiaTheme="minorEastAsia"/>
          <w:lang w:val="en-GB"/>
        </w:rPr>
        <w:t xml:space="preserve">the </w:t>
      </w:r>
      <w:r w:rsidR="00EA68A6">
        <w:rPr>
          <w:rFonts w:eastAsiaTheme="minorEastAsia"/>
          <w:lang w:val="en-GB"/>
        </w:rPr>
        <w:t>wasteform</w:t>
      </w:r>
      <w:r w:rsidR="00A476B5">
        <w:rPr>
          <w:rFonts w:eastAsiaTheme="minorEastAsia"/>
          <w:lang w:val="en-GB"/>
        </w:rPr>
        <w:t>s</w:t>
      </w:r>
      <w:r w:rsidR="00EA68A6">
        <w:rPr>
          <w:rFonts w:eastAsiaTheme="minorEastAsia"/>
          <w:lang w:val="en-GB"/>
        </w:rPr>
        <w:t xml:space="preserve"> </w:t>
      </w:r>
      <w:r w:rsidR="00A476B5">
        <w:rPr>
          <w:rFonts w:eastAsiaTheme="minorEastAsia"/>
          <w:lang w:val="en-GB"/>
        </w:rPr>
        <w:t>are</w:t>
      </w:r>
      <w:r w:rsidR="00EA68A6">
        <w:rPr>
          <w:rFonts w:eastAsiaTheme="minorEastAsia"/>
          <w:lang w:val="en-GB"/>
        </w:rPr>
        <w:t xml:space="preserve"> not protected from</w:t>
      </w:r>
      <w:r w:rsidR="00A476B5">
        <w:rPr>
          <w:rFonts w:eastAsiaTheme="minorEastAsia"/>
          <w:lang w:val="en-GB"/>
        </w:rPr>
        <w:t xml:space="preserve"> </w:t>
      </w:r>
      <w:r w:rsidR="00EA68A6">
        <w:rPr>
          <w:rFonts w:eastAsiaTheme="minorEastAsia"/>
          <w:lang w:val="en-GB"/>
        </w:rPr>
        <w:t>later humidification</w:t>
      </w:r>
      <w:r w:rsidR="00A97FBC">
        <w:rPr>
          <w:rFonts w:eastAsiaTheme="minorEastAsia"/>
          <w:lang w:val="en-GB"/>
        </w:rPr>
        <w:t xml:space="preserve"> [</w:t>
      </w:r>
      <w:r w:rsidR="00A97FBC">
        <w:rPr>
          <w:rFonts w:eastAsiaTheme="minorEastAsia"/>
          <w:lang w:val="en-GB"/>
        </w:rPr>
        <w:fldChar w:fldCharType="begin"/>
      </w:r>
      <w:r w:rsidR="00A97FBC">
        <w:rPr>
          <w:rFonts w:eastAsiaTheme="minorEastAsia"/>
          <w:lang w:val="en-GB"/>
        </w:rPr>
        <w:instrText xml:space="preserve"> NOTEREF _Ref8118926 \h  \* MERGEFORMAT </w:instrText>
      </w:r>
      <w:r w:rsidR="00A97FBC">
        <w:rPr>
          <w:rFonts w:eastAsiaTheme="minorEastAsia"/>
          <w:lang w:val="en-GB"/>
        </w:rPr>
      </w:r>
      <w:r w:rsidR="00A97FBC">
        <w:rPr>
          <w:rFonts w:eastAsiaTheme="minorEastAsia"/>
          <w:lang w:val="en-GB"/>
        </w:rPr>
        <w:fldChar w:fldCharType="separate"/>
      </w:r>
      <w:r w:rsidR="002B44C5">
        <w:rPr>
          <w:rFonts w:eastAsiaTheme="minorEastAsia"/>
          <w:lang w:val="en-GB"/>
        </w:rPr>
        <w:t>7</w:t>
      </w:r>
      <w:r w:rsidR="00A97FBC">
        <w:rPr>
          <w:rFonts w:eastAsiaTheme="minorEastAsia"/>
          <w:lang w:val="en-GB"/>
        </w:rPr>
        <w:fldChar w:fldCharType="end"/>
      </w:r>
      <w:r w:rsidR="00A97FBC">
        <w:rPr>
          <w:rFonts w:eastAsiaTheme="minorEastAsia"/>
          <w:lang w:val="en-GB"/>
        </w:rPr>
        <w:t>]</w:t>
      </w:r>
      <w:r w:rsidR="00EA68A6">
        <w:rPr>
          <w:rFonts w:eastAsiaTheme="minorEastAsia"/>
          <w:lang w:val="en-GB"/>
        </w:rPr>
        <w:t xml:space="preserve">. </w:t>
      </w:r>
      <w:r w:rsidR="00F41609">
        <w:rPr>
          <w:rFonts w:eastAsiaTheme="minorEastAsia"/>
          <w:lang w:val="en-GB"/>
        </w:rPr>
        <w:t>Considering</w:t>
      </w:r>
      <w:r w:rsidR="00A476B5">
        <w:rPr>
          <w:rFonts w:eastAsiaTheme="minorEastAsia"/>
          <w:lang w:val="en-GB"/>
        </w:rPr>
        <w:t xml:space="preserve"> MPC materials, </w:t>
      </w:r>
      <w:r>
        <w:rPr>
          <w:rFonts w:eastAsiaTheme="minorEastAsia"/>
          <w:lang w:val="en-GB"/>
        </w:rPr>
        <w:t>Wagh [</w:t>
      </w:r>
      <w:r w:rsidR="00A476B5">
        <w:rPr>
          <w:rFonts w:eastAsiaTheme="minorEastAsia"/>
          <w:lang w:val="en-GB"/>
        </w:rPr>
        <w:fldChar w:fldCharType="begin"/>
      </w:r>
      <w:r w:rsidR="00A476B5">
        <w:rPr>
          <w:rFonts w:eastAsiaTheme="minorEastAsia"/>
          <w:lang w:val="en-GB"/>
        </w:rPr>
        <w:instrText xml:space="preserve"> NOTEREF _Ref24443639 \h </w:instrText>
      </w:r>
      <w:r w:rsidR="00A476B5">
        <w:rPr>
          <w:rFonts w:eastAsiaTheme="minorEastAsia"/>
          <w:lang w:val="en-GB"/>
        </w:rPr>
      </w:r>
      <w:r w:rsidR="00A476B5">
        <w:rPr>
          <w:rFonts w:eastAsiaTheme="minorEastAsia"/>
          <w:lang w:val="en-GB"/>
        </w:rPr>
        <w:fldChar w:fldCharType="separate"/>
      </w:r>
      <w:r w:rsidR="002B44C5">
        <w:rPr>
          <w:rFonts w:eastAsiaTheme="minorEastAsia"/>
          <w:lang w:val="en-GB"/>
        </w:rPr>
        <w:t>12</w:t>
      </w:r>
      <w:r w:rsidR="00A476B5">
        <w:rPr>
          <w:rFonts w:eastAsiaTheme="minorEastAsia"/>
          <w:lang w:val="en-GB"/>
        </w:rPr>
        <w:fldChar w:fldCharType="end"/>
      </w:r>
      <w:r>
        <w:rPr>
          <w:rFonts w:eastAsiaTheme="minorEastAsia"/>
          <w:lang w:val="en-GB"/>
        </w:rPr>
        <w:t>]</w:t>
      </w:r>
      <w:r w:rsidR="00A476B5">
        <w:rPr>
          <w:rFonts w:eastAsiaTheme="minorEastAsia"/>
          <w:lang w:val="en-GB"/>
        </w:rPr>
        <w:t xml:space="preserve"> has </w:t>
      </w:r>
      <w:r w:rsidR="00E36D71">
        <w:rPr>
          <w:rFonts w:eastAsiaTheme="minorEastAsia"/>
          <w:lang w:val="en-GB"/>
        </w:rPr>
        <w:t>shown that a</w:t>
      </w:r>
      <w:r w:rsidR="00A476B5">
        <w:rPr>
          <w:rFonts w:eastAsiaTheme="minorEastAsia"/>
          <w:lang w:val="en-GB"/>
        </w:rPr>
        <w:t xml:space="preserve"> mild drying at 110°C of a wasteform containing </w:t>
      </w:r>
      <w:r w:rsidR="00F41609">
        <w:rPr>
          <w:rFonts w:eastAsiaTheme="minorEastAsia"/>
          <w:lang w:val="en-GB"/>
        </w:rPr>
        <w:t xml:space="preserve">alpha emitters </w:t>
      </w:r>
      <w:r w:rsidR="00E36D71">
        <w:rPr>
          <w:rFonts w:eastAsiaTheme="minorEastAsia"/>
          <w:lang w:val="en-GB"/>
        </w:rPr>
        <w:t>makes it possible to reduce the H</w:t>
      </w:r>
      <w:r w:rsidR="00E36D71" w:rsidRPr="00F41609">
        <w:rPr>
          <w:rFonts w:eastAsiaTheme="minorEastAsia"/>
          <w:vertAlign w:val="subscript"/>
          <w:lang w:val="en-GB"/>
        </w:rPr>
        <w:t>2</w:t>
      </w:r>
      <w:r w:rsidR="00E36D71">
        <w:rPr>
          <w:rFonts w:eastAsiaTheme="minorEastAsia"/>
          <w:lang w:val="en-GB"/>
        </w:rPr>
        <w:t xml:space="preserve"> production by</w:t>
      </w:r>
      <w:r w:rsidR="00A97FBC">
        <w:rPr>
          <w:rFonts w:eastAsiaTheme="minorEastAsia"/>
          <w:lang w:val="en-GB"/>
        </w:rPr>
        <w:t xml:space="preserve"> </w:t>
      </w:r>
      <w:r w:rsidR="00580907">
        <w:rPr>
          <w:rFonts w:eastAsiaTheme="minorEastAsia"/>
          <w:lang w:val="en-GB"/>
        </w:rPr>
        <w:t>a factor 9</w:t>
      </w:r>
      <w:r w:rsidR="00F41609">
        <w:rPr>
          <w:rFonts w:eastAsiaTheme="minorEastAsia"/>
          <w:lang w:val="en-GB"/>
        </w:rPr>
        <w:t>.</w:t>
      </w:r>
      <w:r w:rsidR="008B212E">
        <w:rPr>
          <w:rFonts w:eastAsiaTheme="minorEastAsia"/>
          <w:lang w:val="en-GB"/>
        </w:rPr>
        <w:t xml:space="preserve"> Nevertheless, no characterisation of the material </w:t>
      </w:r>
      <w:r w:rsidR="00E2237A">
        <w:rPr>
          <w:rFonts w:eastAsiaTheme="minorEastAsia"/>
          <w:lang w:val="en-GB"/>
        </w:rPr>
        <w:t xml:space="preserve">after drying </w:t>
      </w:r>
      <w:r w:rsidR="008B212E">
        <w:rPr>
          <w:rFonts w:eastAsiaTheme="minorEastAsia"/>
          <w:lang w:val="en-GB"/>
        </w:rPr>
        <w:t xml:space="preserve">is presented in </w:t>
      </w:r>
      <w:r w:rsidR="004B57C5">
        <w:rPr>
          <w:rFonts w:eastAsiaTheme="minorEastAsia"/>
          <w:lang w:val="en-GB"/>
        </w:rPr>
        <w:t>his</w:t>
      </w:r>
      <w:r w:rsidR="008B212E">
        <w:rPr>
          <w:rFonts w:eastAsiaTheme="minorEastAsia"/>
          <w:lang w:val="en-GB"/>
        </w:rPr>
        <w:t xml:space="preserve"> work. Considering this lack of </w:t>
      </w:r>
      <w:r w:rsidR="004B57C5">
        <w:rPr>
          <w:rFonts w:eastAsiaTheme="minorEastAsia"/>
          <w:lang w:val="en-GB"/>
        </w:rPr>
        <w:t>data</w:t>
      </w:r>
      <w:r w:rsidR="008B212E">
        <w:rPr>
          <w:rFonts w:eastAsiaTheme="minorEastAsia"/>
          <w:lang w:val="en-GB"/>
        </w:rPr>
        <w:t xml:space="preserve">, </w:t>
      </w:r>
      <w:r w:rsidR="00666279">
        <w:rPr>
          <w:rFonts w:eastAsiaTheme="minorEastAsia"/>
          <w:lang w:val="en-GB"/>
        </w:rPr>
        <w:t xml:space="preserve">1 y-old </w:t>
      </w:r>
      <w:r w:rsidR="00C633C1">
        <w:rPr>
          <w:rFonts w:eastAsiaTheme="minorEastAsia"/>
          <w:lang w:val="en-GB"/>
        </w:rPr>
        <w:t xml:space="preserve">MPC mortar M-1 </w:t>
      </w:r>
      <w:r w:rsidR="00D33811">
        <w:rPr>
          <w:rFonts w:eastAsiaTheme="minorEastAsia"/>
          <w:lang w:val="en-GB"/>
        </w:rPr>
        <w:t>was dried at 1</w:t>
      </w:r>
      <w:r w:rsidR="00666279">
        <w:rPr>
          <w:rFonts w:eastAsiaTheme="minorEastAsia"/>
          <w:lang w:val="en-GB"/>
        </w:rPr>
        <w:t>2</w:t>
      </w:r>
      <w:r w:rsidR="00D33811">
        <w:rPr>
          <w:rFonts w:eastAsiaTheme="minorEastAsia"/>
          <w:lang w:val="en-GB"/>
        </w:rPr>
        <w:t xml:space="preserve">0°C for </w:t>
      </w:r>
      <w:r w:rsidR="00666279" w:rsidRPr="00D10792">
        <w:rPr>
          <w:rFonts w:eastAsiaTheme="minorEastAsia"/>
          <w:lang w:val="en-GB"/>
        </w:rPr>
        <w:t>24</w:t>
      </w:r>
      <w:r w:rsidR="00D33811" w:rsidRPr="00666279">
        <w:rPr>
          <w:rFonts w:eastAsiaTheme="minorEastAsia"/>
          <w:lang w:val="en-GB"/>
        </w:rPr>
        <w:t xml:space="preserve"> h.</w:t>
      </w:r>
      <w:r w:rsidR="00D33811">
        <w:rPr>
          <w:rFonts w:eastAsiaTheme="minorEastAsia"/>
          <w:lang w:val="en-GB"/>
        </w:rPr>
        <w:t xml:space="preserve"> The </w:t>
      </w:r>
      <w:r w:rsidR="00C633C1">
        <w:rPr>
          <w:rFonts w:eastAsiaTheme="minorEastAsia"/>
          <w:lang w:val="en-GB"/>
        </w:rPr>
        <w:t>total transformation of</w:t>
      </w:r>
      <w:r w:rsidR="00F41609">
        <w:rPr>
          <w:rFonts w:eastAsiaTheme="minorEastAsia"/>
          <w:lang w:val="en-GB"/>
        </w:rPr>
        <w:t xml:space="preserve"> K-struvite into</w:t>
      </w:r>
      <w:r w:rsidR="008B212E" w:rsidRPr="008B212E">
        <w:rPr>
          <w:rFonts w:eastAsiaTheme="minorEastAsia"/>
          <w:lang w:val="en-GB"/>
        </w:rPr>
        <w:t xml:space="preserve"> K-dittmarite (KMgPO</w:t>
      </w:r>
      <w:proofErr w:type="gramStart"/>
      <w:r w:rsidR="008B212E" w:rsidRPr="008B212E">
        <w:rPr>
          <w:rFonts w:eastAsiaTheme="minorEastAsia"/>
          <w:vertAlign w:val="subscript"/>
          <w:lang w:val="en-GB"/>
        </w:rPr>
        <w:t>4</w:t>
      </w:r>
      <w:r w:rsidR="008B212E" w:rsidRPr="008B212E">
        <w:rPr>
          <w:rFonts w:eastAsiaTheme="minorEastAsia"/>
          <w:lang w:val="en-GB"/>
        </w:rPr>
        <w:t>,H</w:t>
      </w:r>
      <w:r w:rsidR="008B212E" w:rsidRPr="008B212E">
        <w:rPr>
          <w:rFonts w:eastAsiaTheme="minorEastAsia"/>
          <w:vertAlign w:val="subscript"/>
          <w:lang w:val="en-GB"/>
        </w:rPr>
        <w:t>2</w:t>
      </w:r>
      <w:r w:rsidR="008B212E" w:rsidRPr="008B212E">
        <w:rPr>
          <w:rFonts w:eastAsiaTheme="minorEastAsia"/>
          <w:lang w:val="en-GB"/>
        </w:rPr>
        <w:t>O</w:t>
      </w:r>
      <w:proofErr w:type="gramEnd"/>
      <w:r w:rsidR="008B212E" w:rsidRPr="008B212E">
        <w:rPr>
          <w:rFonts w:eastAsiaTheme="minorEastAsia"/>
          <w:lang w:val="en-GB"/>
        </w:rPr>
        <w:t>)</w:t>
      </w:r>
      <w:r w:rsidR="00C633C1">
        <w:rPr>
          <w:rFonts w:eastAsiaTheme="minorEastAsia"/>
          <w:lang w:val="en-GB"/>
        </w:rPr>
        <w:t xml:space="preserve"> </w:t>
      </w:r>
      <w:r w:rsidR="00D33811">
        <w:rPr>
          <w:rFonts w:eastAsiaTheme="minorEastAsia"/>
          <w:lang w:val="en-GB"/>
        </w:rPr>
        <w:t xml:space="preserve">was evidenced </w:t>
      </w:r>
      <w:r w:rsidR="00C633C1">
        <w:rPr>
          <w:rFonts w:eastAsiaTheme="minorEastAsia"/>
          <w:lang w:val="en-GB"/>
        </w:rPr>
        <w:t xml:space="preserve">both </w:t>
      </w:r>
      <w:r w:rsidR="00027B85">
        <w:rPr>
          <w:rFonts w:eastAsiaTheme="minorEastAsia"/>
          <w:lang w:val="en-GB"/>
        </w:rPr>
        <w:t xml:space="preserve">by </w:t>
      </w:r>
      <w:r w:rsidR="00C633C1">
        <w:rPr>
          <w:rFonts w:eastAsiaTheme="minorEastAsia"/>
          <w:lang w:val="en-GB"/>
        </w:rPr>
        <w:t>XRD</w:t>
      </w:r>
      <w:r w:rsidR="000B556F">
        <w:rPr>
          <w:rFonts w:eastAsiaTheme="minorEastAsia"/>
          <w:lang w:val="en-GB"/>
        </w:rPr>
        <w:t xml:space="preserve"> (</w:t>
      </w:r>
      <w:r w:rsidR="000B556F">
        <w:rPr>
          <w:rFonts w:eastAsiaTheme="minorEastAsia"/>
          <w:lang w:val="en-GB"/>
        </w:rPr>
        <w:fldChar w:fldCharType="begin"/>
      </w:r>
      <w:r w:rsidR="000B556F">
        <w:rPr>
          <w:rFonts w:eastAsiaTheme="minorEastAsia"/>
          <w:lang w:val="en-GB"/>
        </w:rPr>
        <w:instrText xml:space="preserve"> REF _Ref37501052 \h </w:instrText>
      </w:r>
      <w:r w:rsidR="000B556F">
        <w:rPr>
          <w:rFonts w:eastAsiaTheme="minorEastAsia"/>
          <w:lang w:val="en-GB"/>
        </w:rPr>
      </w:r>
      <w:r w:rsidR="000B556F">
        <w:rPr>
          <w:rFonts w:eastAsiaTheme="minorEastAsia"/>
          <w:lang w:val="en-GB"/>
        </w:rPr>
        <w:fldChar w:fldCharType="separate"/>
      </w:r>
      <w:r w:rsidR="002B44C5" w:rsidRPr="00D75334">
        <w:rPr>
          <w:lang w:val="en-US"/>
        </w:rPr>
        <w:t xml:space="preserve">Figure </w:t>
      </w:r>
      <w:r w:rsidR="002B44C5">
        <w:rPr>
          <w:noProof/>
          <w:lang w:val="en-US"/>
        </w:rPr>
        <w:t>12</w:t>
      </w:r>
      <w:r w:rsidR="000B556F">
        <w:rPr>
          <w:rFonts w:eastAsiaTheme="minorEastAsia"/>
          <w:lang w:val="en-GB"/>
        </w:rPr>
        <w:fldChar w:fldCharType="end"/>
      </w:r>
      <w:r w:rsidR="000B556F">
        <w:rPr>
          <w:rFonts w:eastAsiaTheme="minorEastAsia"/>
          <w:lang w:val="en-GB"/>
        </w:rPr>
        <w:t>)</w:t>
      </w:r>
      <w:r w:rsidR="00C633C1">
        <w:rPr>
          <w:rFonts w:eastAsiaTheme="minorEastAsia"/>
          <w:lang w:val="en-GB"/>
        </w:rPr>
        <w:t xml:space="preserve"> and gravimetric measurement</w:t>
      </w:r>
      <w:r w:rsidR="00D33811">
        <w:rPr>
          <w:rFonts w:eastAsiaTheme="minorEastAsia"/>
          <w:lang w:val="en-GB"/>
        </w:rPr>
        <w:t xml:space="preserve">. The weight loss </w:t>
      </w:r>
      <w:r w:rsidR="00666279">
        <w:rPr>
          <w:rFonts w:eastAsiaTheme="minorEastAsia"/>
          <w:lang w:val="en-GB"/>
        </w:rPr>
        <w:t xml:space="preserve">reached </w:t>
      </w:r>
      <w:r w:rsidR="00D33811">
        <w:rPr>
          <w:rFonts w:eastAsiaTheme="minorEastAsia"/>
          <w:lang w:val="en-GB"/>
        </w:rPr>
        <w:t>15%</w:t>
      </w:r>
      <w:r w:rsidR="00666279">
        <w:rPr>
          <w:rFonts w:eastAsiaTheme="minorEastAsia"/>
          <w:lang w:val="en-GB"/>
        </w:rPr>
        <w:t>, which</w:t>
      </w:r>
      <w:r w:rsidR="004B57C5">
        <w:rPr>
          <w:rFonts w:eastAsiaTheme="minorEastAsia"/>
          <w:lang w:val="en-GB"/>
        </w:rPr>
        <w:t xml:space="preserve"> </w:t>
      </w:r>
      <w:r w:rsidR="00D33811">
        <w:rPr>
          <w:rFonts w:eastAsiaTheme="minorEastAsia"/>
          <w:lang w:val="en-GB"/>
        </w:rPr>
        <w:t>corresponded</w:t>
      </w:r>
      <w:r w:rsidR="004B57C5">
        <w:rPr>
          <w:rFonts w:eastAsiaTheme="minorEastAsia"/>
          <w:lang w:val="en-GB"/>
        </w:rPr>
        <w:t xml:space="preserve"> to the amount of </w:t>
      </w:r>
      <w:r w:rsidR="00D33811">
        <w:rPr>
          <w:rFonts w:eastAsiaTheme="minorEastAsia"/>
          <w:lang w:val="en-GB"/>
        </w:rPr>
        <w:t>mixing water</w:t>
      </w:r>
      <w:r w:rsidR="004B57C5">
        <w:rPr>
          <w:rFonts w:eastAsiaTheme="minorEastAsia"/>
          <w:lang w:val="en-GB"/>
        </w:rPr>
        <w:t xml:space="preserve"> in formulation M-1</w:t>
      </w:r>
      <w:r w:rsidR="00D33811">
        <w:rPr>
          <w:rFonts w:eastAsiaTheme="minorEastAsia"/>
          <w:lang w:val="en-GB"/>
        </w:rPr>
        <w:t xml:space="preserve">, and </w:t>
      </w:r>
      <w:r w:rsidR="00666279">
        <w:rPr>
          <w:rFonts w:eastAsiaTheme="minorEastAsia"/>
          <w:lang w:val="en-GB"/>
        </w:rPr>
        <w:t>to</w:t>
      </w:r>
      <w:r w:rsidR="00C633C1">
        <w:rPr>
          <w:rFonts w:eastAsiaTheme="minorEastAsia"/>
          <w:lang w:val="en-GB"/>
        </w:rPr>
        <w:t xml:space="preserve"> 5/6 of </w:t>
      </w:r>
      <w:r w:rsidR="00D33811">
        <w:rPr>
          <w:rFonts w:eastAsiaTheme="minorEastAsia"/>
          <w:lang w:val="en-GB"/>
        </w:rPr>
        <w:t xml:space="preserve">the </w:t>
      </w:r>
      <w:r w:rsidR="00666279">
        <w:rPr>
          <w:rFonts w:eastAsiaTheme="minorEastAsia"/>
          <w:lang w:val="en-GB"/>
        </w:rPr>
        <w:t xml:space="preserve">total </w:t>
      </w:r>
      <w:r w:rsidR="00C633C1">
        <w:rPr>
          <w:rFonts w:eastAsiaTheme="minorEastAsia"/>
          <w:lang w:val="en-GB"/>
        </w:rPr>
        <w:t>water</w:t>
      </w:r>
      <w:r w:rsidR="00D33811">
        <w:rPr>
          <w:rFonts w:eastAsiaTheme="minorEastAsia"/>
          <w:lang w:val="en-GB"/>
        </w:rPr>
        <w:t xml:space="preserve"> content of mortar M1 (water being also provided by KH</w:t>
      </w:r>
      <w:r w:rsidR="00D33811" w:rsidRPr="00D10792">
        <w:rPr>
          <w:rFonts w:eastAsiaTheme="minorEastAsia"/>
          <w:vertAlign w:val="subscript"/>
          <w:lang w:val="en-GB"/>
        </w:rPr>
        <w:t>2</w:t>
      </w:r>
      <w:r w:rsidR="00D33811">
        <w:rPr>
          <w:rFonts w:eastAsiaTheme="minorEastAsia"/>
          <w:lang w:val="en-GB"/>
        </w:rPr>
        <w:t>PO</w:t>
      </w:r>
      <w:r w:rsidR="00D33811" w:rsidRPr="00D10792">
        <w:rPr>
          <w:rFonts w:eastAsiaTheme="minorEastAsia"/>
          <w:vertAlign w:val="subscript"/>
          <w:lang w:val="en-GB"/>
        </w:rPr>
        <w:t>4</w:t>
      </w:r>
      <w:r w:rsidR="00D33811">
        <w:rPr>
          <w:rFonts w:eastAsiaTheme="minorEastAsia"/>
          <w:lang w:val="en-GB"/>
        </w:rPr>
        <w:t xml:space="preserve">). </w:t>
      </w:r>
      <w:r w:rsidR="00666279">
        <w:rPr>
          <w:rFonts w:eastAsiaTheme="minorEastAsia"/>
          <w:lang w:val="en-GB"/>
        </w:rPr>
        <w:t>The strongly reduced water content</w:t>
      </w:r>
      <w:r w:rsidR="00D33811">
        <w:rPr>
          <w:rFonts w:eastAsiaTheme="minorEastAsia"/>
          <w:lang w:val="en-GB"/>
        </w:rPr>
        <w:t xml:space="preserve"> </w:t>
      </w:r>
      <w:r w:rsidR="00C633C1">
        <w:rPr>
          <w:rFonts w:eastAsiaTheme="minorEastAsia"/>
          <w:lang w:val="en-GB"/>
        </w:rPr>
        <w:t xml:space="preserve">could </w:t>
      </w:r>
      <w:r w:rsidR="00666279">
        <w:rPr>
          <w:rFonts w:eastAsiaTheme="minorEastAsia"/>
          <w:lang w:val="en-GB"/>
        </w:rPr>
        <w:t xml:space="preserve">thus </w:t>
      </w:r>
      <w:r w:rsidR="00C633C1">
        <w:rPr>
          <w:rFonts w:eastAsiaTheme="minorEastAsia"/>
          <w:lang w:val="en-GB"/>
        </w:rPr>
        <w:t xml:space="preserve">explain </w:t>
      </w:r>
      <w:r w:rsidR="00A97FBC">
        <w:rPr>
          <w:rFonts w:eastAsiaTheme="minorEastAsia"/>
          <w:lang w:val="en-GB"/>
        </w:rPr>
        <w:t>the</w:t>
      </w:r>
      <w:r w:rsidR="00C633C1">
        <w:rPr>
          <w:rFonts w:eastAsiaTheme="minorEastAsia"/>
          <w:lang w:val="en-GB"/>
        </w:rPr>
        <w:t xml:space="preserve"> drop </w:t>
      </w:r>
      <w:r w:rsidR="00666279">
        <w:rPr>
          <w:rFonts w:eastAsiaTheme="minorEastAsia"/>
          <w:lang w:val="en-GB"/>
        </w:rPr>
        <w:t>in the</w:t>
      </w:r>
      <w:r w:rsidR="00C633C1">
        <w:rPr>
          <w:rFonts w:eastAsiaTheme="minorEastAsia"/>
          <w:lang w:val="en-GB"/>
        </w:rPr>
        <w:t xml:space="preserve"> H</w:t>
      </w:r>
      <w:r w:rsidR="00C633C1" w:rsidRPr="00C633C1">
        <w:rPr>
          <w:rFonts w:eastAsiaTheme="minorEastAsia"/>
          <w:vertAlign w:val="subscript"/>
          <w:lang w:val="en-GB"/>
        </w:rPr>
        <w:t>2</w:t>
      </w:r>
      <w:r w:rsidR="00C633C1">
        <w:rPr>
          <w:rFonts w:eastAsiaTheme="minorEastAsia"/>
          <w:lang w:val="en-GB"/>
        </w:rPr>
        <w:t xml:space="preserve"> production</w:t>
      </w:r>
      <w:r w:rsidR="00580907">
        <w:rPr>
          <w:rFonts w:eastAsiaTheme="minorEastAsia"/>
          <w:lang w:val="en-GB"/>
        </w:rPr>
        <w:t xml:space="preserve"> observed by Wagh. </w:t>
      </w:r>
      <w:r w:rsidR="00666279">
        <w:rPr>
          <w:rFonts w:eastAsiaTheme="minorEastAsia"/>
          <w:lang w:val="en-GB"/>
        </w:rPr>
        <w:t xml:space="preserve">Besides, it is interesting to note that, after drying, mortar M1 kept a residual compressive strength of about 20 MPa and showed a drying shrinkage of 1600 </w:t>
      </w:r>
      <w:r w:rsidR="00666279">
        <w:rPr>
          <w:rFonts w:eastAsiaTheme="minorEastAsia"/>
          <w:lang w:val="en-GB"/>
        </w:rPr>
        <w:sym w:font="Symbol" w:char="F06D"/>
      </w:r>
      <w:r w:rsidR="00666279">
        <w:rPr>
          <w:rFonts w:eastAsiaTheme="minorEastAsia"/>
          <w:lang w:val="en-GB"/>
        </w:rPr>
        <w:t>m.m</w:t>
      </w:r>
      <w:r w:rsidR="00666279" w:rsidRPr="00CA5FC2">
        <w:rPr>
          <w:rFonts w:eastAsiaTheme="minorEastAsia"/>
          <w:vertAlign w:val="superscript"/>
          <w:lang w:val="en-GB"/>
        </w:rPr>
        <w:t>-</w:t>
      </w:r>
      <w:r w:rsidR="00666279" w:rsidRPr="00666279">
        <w:rPr>
          <w:rFonts w:eastAsiaTheme="minorEastAsia"/>
          <w:vertAlign w:val="superscript"/>
          <w:lang w:val="en-GB"/>
        </w:rPr>
        <w:t>1</w:t>
      </w:r>
      <w:r w:rsidR="00666279">
        <w:rPr>
          <w:rFonts w:eastAsiaTheme="minorEastAsia"/>
          <w:lang w:val="en-GB"/>
        </w:rPr>
        <w:t xml:space="preserve">, but without any cracking of </w:t>
      </w:r>
      <w:r w:rsidR="00B62AC5">
        <w:rPr>
          <w:rFonts w:eastAsiaTheme="minorEastAsia"/>
          <w:lang w:val="en-GB"/>
        </w:rPr>
        <w:t xml:space="preserve">the </w:t>
      </w:r>
      <w:r w:rsidR="00666279">
        <w:rPr>
          <w:rFonts w:eastAsiaTheme="minorEastAsia"/>
          <w:lang w:val="en-GB"/>
        </w:rPr>
        <w:t>4x4x16 cm test specimens. The low temperature required to achieve significant drying of MPC material is an advantage to reduce H</w:t>
      </w:r>
      <w:r w:rsidR="00666279" w:rsidRPr="00E2237A">
        <w:rPr>
          <w:rFonts w:eastAsiaTheme="minorEastAsia"/>
          <w:vertAlign w:val="subscript"/>
          <w:lang w:val="en-GB"/>
        </w:rPr>
        <w:t>2</w:t>
      </w:r>
      <w:r w:rsidR="00666279">
        <w:rPr>
          <w:rFonts w:eastAsiaTheme="minorEastAsia"/>
          <w:lang w:val="en-GB"/>
        </w:rPr>
        <w:t xml:space="preserve"> production compared to other cements but the possible reversibility of such dehydration in moist atmosphere </w:t>
      </w:r>
      <w:r w:rsidR="00D651AB">
        <w:rPr>
          <w:rFonts w:eastAsiaTheme="minorEastAsia"/>
          <w:lang w:val="en-GB"/>
        </w:rPr>
        <w:t>should be</w:t>
      </w:r>
      <w:r w:rsidR="00666279">
        <w:rPr>
          <w:rFonts w:eastAsiaTheme="minorEastAsia"/>
          <w:lang w:val="en-GB"/>
        </w:rPr>
        <w:t xml:space="preserve"> assessed in the future to define suitable storage conditions </w:t>
      </w:r>
      <w:r w:rsidR="00B62AC5">
        <w:rPr>
          <w:rFonts w:eastAsiaTheme="minorEastAsia"/>
          <w:lang w:val="en-GB"/>
        </w:rPr>
        <w:t>making it possible to</w:t>
      </w:r>
      <w:r w:rsidR="00666279">
        <w:rPr>
          <w:rFonts w:eastAsiaTheme="minorEastAsia"/>
          <w:lang w:val="en-GB"/>
        </w:rPr>
        <w:t xml:space="preserve"> keep </w:t>
      </w:r>
      <w:r w:rsidR="00134CF6">
        <w:rPr>
          <w:rFonts w:eastAsiaTheme="minorEastAsia"/>
          <w:lang w:val="en-GB"/>
        </w:rPr>
        <w:t xml:space="preserve">a low </w:t>
      </w:r>
      <w:r w:rsidR="00666279">
        <w:rPr>
          <w:rFonts w:eastAsiaTheme="minorEastAsia"/>
          <w:lang w:val="en-GB"/>
        </w:rPr>
        <w:t>H</w:t>
      </w:r>
      <w:r w:rsidR="00666279" w:rsidRPr="00DE3029">
        <w:rPr>
          <w:rFonts w:eastAsiaTheme="minorEastAsia"/>
          <w:vertAlign w:val="subscript"/>
          <w:lang w:val="en-GB"/>
        </w:rPr>
        <w:t>2</w:t>
      </w:r>
      <w:r w:rsidR="00666279">
        <w:rPr>
          <w:rFonts w:eastAsiaTheme="minorEastAsia"/>
          <w:lang w:val="en-GB"/>
        </w:rPr>
        <w:t xml:space="preserve"> production</w:t>
      </w:r>
      <w:r w:rsidR="00134CF6">
        <w:rPr>
          <w:rFonts w:eastAsiaTheme="minorEastAsia"/>
          <w:lang w:val="en-GB"/>
        </w:rPr>
        <w:t xml:space="preserve">. </w:t>
      </w:r>
      <w:r w:rsidR="00DE3029">
        <w:rPr>
          <w:rFonts w:eastAsiaTheme="minorEastAsia"/>
          <w:lang w:val="en-GB"/>
        </w:rPr>
        <w:t xml:space="preserve">Further dehydration of K-dittmarite </w:t>
      </w:r>
      <w:r w:rsidR="00B62AC5">
        <w:rPr>
          <w:rFonts w:eastAsiaTheme="minorEastAsia"/>
          <w:lang w:val="en-GB"/>
        </w:rPr>
        <w:t xml:space="preserve">would </w:t>
      </w:r>
      <w:r w:rsidR="00DE3029">
        <w:rPr>
          <w:rFonts w:eastAsiaTheme="minorEastAsia"/>
          <w:lang w:val="en-GB"/>
        </w:rPr>
        <w:t>require</w:t>
      </w:r>
      <w:r w:rsidR="008A2AF6">
        <w:rPr>
          <w:rFonts w:eastAsiaTheme="minorEastAsia"/>
          <w:lang w:val="en-GB"/>
        </w:rPr>
        <w:t xml:space="preserve"> temperatures higher than 200°C</w:t>
      </w:r>
      <w:r w:rsidR="004B57C5">
        <w:rPr>
          <w:rFonts w:eastAsiaTheme="minorEastAsia"/>
          <w:lang w:val="en-GB"/>
        </w:rPr>
        <w:t xml:space="preserve"> [</w:t>
      </w:r>
      <w:r w:rsidR="00D10792" w:rsidRPr="00D75334">
        <w:rPr>
          <w:rStyle w:val="Appeldenotedefin"/>
          <w:rFonts w:eastAsiaTheme="minorEastAsia"/>
          <w:vertAlign w:val="baseline"/>
          <w:lang w:val="en-GB"/>
        </w:rPr>
        <w:endnoteReference w:id="61"/>
      </w:r>
      <w:r w:rsidR="004B57C5" w:rsidRPr="00D75334">
        <w:rPr>
          <w:rFonts w:eastAsiaTheme="minorEastAsia"/>
          <w:lang w:val="en-GB"/>
        </w:rPr>
        <w:t>]</w:t>
      </w:r>
      <w:r w:rsidR="008A2AF6">
        <w:rPr>
          <w:rFonts w:eastAsiaTheme="minorEastAsia"/>
          <w:lang w:val="en-GB"/>
        </w:rPr>
        <w:t xml:space="preserve"> </w:t>
      </w:r>
      <w:r w:rsidR="00B62AC5">
        <w:rPr>
          <w:rFonts w:eastAsiaTheme="minorEastAsia"/>
          <w:lang w:val="en-GB"/>
        </w:rPr>
        <w:t xml:space="preserve">and would notably decrease the quality of the final product (drying shrinkage of </w:t>
      </w:r>
      <w:r w:rsidR="00382747">
        <w:rPr>
          <w:rFonts w:eastAsiaTheme="minorEastAsia"/>
          <w:lang w:val="en-GB"/>
        </w:rPr>
        <w:t xml:space="preserve">about </w:t>
      </w:r>
      <w:r w:rsidR="008A2AF6">
        <w:rPr>
          <w:rFonts w:eastAsiaTheme="minorEastAsia"/>
          <w:lang w:val="en-GB"/>
        </w:rPr>
        <w:t xml:space="preserve">2200 </w:t>
      </w:r>
      <w:r w:rsidR="008A2AF6">
        <w:rPr>
          <w:rFonts w:eastAsiaTheme="minorEastAsia"/>
          <w:lang w:val="en-GB"/>
        </w:rPr>
        <w:sym w:font="Symbol" w:char="F06D"/>
      </w:r>
      <w:r w:rsidR="008A2AF6">
        <w:rPr>
          <w:rFonts w:eastAsiaTheme="minorEastAsia"/>
          <w:lang w:val="en-GB"/>
        </w:rPr>
        <w:t>m.m</w:t>
      </w:r>
      <w:r w:rsidR="008A2AF6" w:rsidRPr="00CA5FC2">
        <w:rPr>
          <w:rFonts w:eastAsiaTheme="minorEastAsia"/>
          <w:vertAlign w:val="superscript"/>
          <w:lang w:val="en-GB"/>
        </w:rPr>
        <w:t>-1</w:t>
      </w:r>
      <w:r w:rsidR="00B62AC5">
        <w:rPr>
          <w:rFonts w:eastAsiaTheme="minorEastAsia"/>
          <w:vertAlign w:val="superscript"/>
          <w:lang w:val="en-GB"/>
        </w:rPr>
        <w:t xml:space="preserve"> </w:t>
      </w:r>
      <w:r w:rsidR="00B62AC5">
        <w:rPr>
          <w:rFonts w:eastAsiaTheme="minorEastAsia"/>
          <w:lang w:val="en-GB"/>
        </w:rPr>
        <w:t>and r</w:t>
      </w:r>
      <w:r w:rsidR="008A2AF6">
        <w:rPr>
          <w:rFonts w:eastAsiaTheme="minorEastAsia"/>
          <w:lang w:val="en-GB"/>
        </w:rPr>
        <w:t xml:space="preserve">esidual compressive strength </w:t>
      </w:r>
      <w:r w:rsidR="00B62AC5">
        <w:rPr>
          <w:rFonts w:eastAsiaTheme="minorEastAsia"/>
          <w:lang w:val="en-GB"/>
        </w:rPr>
        <w:t>of</w:t>
      </w:r>
      <w:r w:rsidR="008A2AF6">
        <w:rPr>
          <w:rFonts w:eastAsiaTheme="minorEastAsia"/>
          <w:lang w:val="en-GB"/>
        </w:rPr>
        <w:t xml:space="preserve"> 13 MPa</w:t>
      </w:r>
      <w:r w:rsidR="00B62AC5">
        <w:rPr>
          <w:rFonts w:eastAsiaTheme="minorEastAsia"/>
          <w:lang w:val="en-GB"/>
        </w:rPr>
        <w:t xml:space="preserve"> </w:t>
      </w:r>
      <w:r w:rsidR="009D1582">
        <w:rPr>
          <w:rFonts w:eastAsiaTheme="minorEastAsia"/>
          <w:lang w:val="en-GB"/>
        </w:rPr>
        <w:t xml:space="preserve">were measured </w:t>
      </w:r>
      <w:r w:rsidR="00B62AC5">
        <w:rPr>
          <w:rFonts w:eastAsiaTheme="minorEastAsia"/>
          <w:lang w:val="en-GB"/>
        </w:rPr>
        <w:t xml:space="preserve">for </w:t>
      </w:r>
      <w:r w:rsidR="008A2AF6">
        <w:rPr>
          <w:rFonts w:eastAsiaTheme="minorEastAsia"/>
          <w:lang w:val="en-GB"/>
        </w:rPr>
        <w:t>mortar M-1 heated at 300°C</w:t>
      </w:r>
      <w:r w:rsidR="00B62AC5">
        <w:rPr>
          <w:rFonts w:eastAsiaTheme="minorEastAsia"/>
          <w:lang w:val="en-GB"/>
        </w:rPr>
        <w:t xml:space="preserve"> for 24 h).</w:t>
      </w:r>
    </w:p>
    <w:p w14:paraId="07FCBF6E" w14:textId="77777777" w:rsidR="00E868BC" w:rsidRPr="00711EE1" w:rsidRDefault="00E868BC">
      <w:pPr>
        <w:rPr>
          <w:b/>
          <w:i/>
          <w:lang w:val="en-GB"/>
        </w:rPr>
      </w:pPr>
      <w:r w:rsidRPr="00711EE1">
        <w:rPr>
          <w:b/>
          <w:i/>
          <w:lang w:val="en-GB"/>
        </w:rPr>
        <w:br w:type="page"/>
      </w:r>
    </w:p>
    <w:p w14:paraId="6063B674" w14:textId="5C91F6B8" w:rsidR="00AD6D45" w:rsidRPr="00711EE1" w:rsidRDefault="00AD6D45" w:rsidP="001C2DC4">
      <w:pPr>
        <w:jc w:val="center"/>
        <w:rPr>
          <w:lang w:val="en-GB"/>
        </w:rPr>
      </w:pPr>
    </w:p>
    <w:p w14:paraId="50C36DB6" w14:textId="07771101" w:rsidR="00A3148E" w:rsidRPr="00711EE1" w:rsidRDefault="00A3148E" w:rsidP="00D57F78">
      <w:pPr>
        <w:pStyle w:val="Paragraphedeliste"/>
        <w:numPr>
          <w:ilvl w:val="0"/>
          <w:numId w:val="1"/>
        </w:numPr>
        <w:rPr>
          <w:b/>
          <w:lang w:val="en-GB"/>
        </w:rPr>
      </w:pPr>
      <w:r w:rsidRPr="00711EE1">
        <w:rPr>
          <w:b/>
          <w:lang w:val="en-GB"/>
        </w:rPr>
        <w:t>C</w:t>
      </w:r>
      <w:r w:rsidRPr="00EE3C9B">
        <w:rPr>
          <w:b/>
          <w:u w:val="single"/>
          <w:lang w:val="en-GB"/>
        </w:rPr>
        <w:t>onclusion</w:t>
      </w:r>
    </w:p>
    <w:p w14:paraId="3999933F" w14:textId="2A6513C9" w:rsidR="00924C71" w:rsidRPr="00711EE1" w:rsidRDefault="00800846" w:rsidP="00E54C84">
      <w:pPr>
        <w:spacing w:line="360" w:lineRule="auto"/>
        <w:jc w:val="both"/>
        <w:rPr>
          <w:lang w:val="en-GB"/>
        </w:rPr>
      </w:pPr>
      <w:r w:rsidRPr="00711EE1">
        <w:rPr>
          <w:lang w:val="en-GB"/>
        </w:rPr>
        <w:t xml:space="preserve">Compared to Portland </w:t>
      </w:r>
      <w:r w:rsidR="002E11B2">
        <w:rPr>
          <w:lang w:val="en-GB"/>
        </w:rPr>
        <w:t>cement-</w:t>
      </w:r>
      <w:r w:rsidRPr="00711EE1">
        <w:rPr>
          <w:lang w:val="en-GB"/>
        </w:rPr>
        <w:t xml:space="preserve">based materials, MPC </w:t>
      </w:r>
      <w:r w:rsidR="009A68BE" w:rsidRPr="00711EE1">
        <w:rPr>
          <w:lang w:val="en-GB"/>
        </w:rPr>
        <w:t>materials display</w:t>
      </w:r>
      <w:r w:rsidRPr="00711EE1">
        <w:rPr>
          <w:lang w:val="en-GB"/>
        </w:rPr>
        <w:t xml:space="preserve"> lower </w:t>
      </w:r>
      <w:r w:rsidR="009B0159" w:rsidRPr="00711EE1">
        <w:rPr>
          <w:lang w:val="en-GB"/>
        </w:rPr>
        <w:t xml:space="preserve">intrinsic </w:t>
      </w:r>
      <w:r w:rsidR="00E3447A" w:rsidRPr="00711EE1">
        <w:rPr>
          <w:lang w:val="en-GB"/>
        </w:rPr>
        <w:t xml:space="preserve">gamma and alpha </w:t>
      </w:r>
      <w:r w:rsidRPr="00711EE1">
        <w:rPr>
          <w:lang w:val="en-GB"/>
        </w:rPr>
        <w:t>radiolytic gas release</w:t>
      </w:r>
      <w:r w:rsidR="006C2D13">
        <w:rPr>
          <w:lang w:val="en-GB"/>
        </w:rPr>
        <w:t>.</w:t>
      </w:r>
      <w:r w:rsidRPr="00711EE1">
        <w:rPr>
          <w:lang w:val="en-GB"/>
        </w:rPr>
        <w:t xml:space="preserve"> </w:t>
      </w:r>
      <w:r w:rsidR="006C2D13">
        <w:rPr>
          <w:lang w:val="en-GB"/>
        </w:rPr>
        <w:t>T</w:t>
      </w:r>
      <w:r w:rsidR="002E11B2">
        <w:rPr>
          <w:lang w:val="en-GB"/>
        </w:rPr>
        <w:t xml:space="preserve">heir </w:t>
      </w:r>
      <w:r w:rsidRPr="00711EE1">
        <w:rPr>
          <w:lang w:val="en-GB"/>
        </w:rPr>
        <w:t>H</w:t>
      </w:r>
      <w:r w:rsidRPr="00711EE1">
        <w:rPr>
          <w:vertAlign w:val="subscript"/>
          <w:lang w:val="en-GB"/>
        </w:rPr>
        <w:t>2</w:t>
      </w:r>
      <w:r w:rsidRPr="00711EE1">
        <w:rPr>
          <w:lang w:val="en-GB"/>
        </w:rPr>
        <w:t xml:space="preserve"> radiolytic yields are </w:t>
      </w:r>
      <w:r w:rsidR="006C2D13">
        <w:rPr>
          <w:lang w:val="en-GB"/>
        </w:rPr>
        <w:t xml:space="preserve">reduced by a factor </w:t>
      </w:r>
      <w:r w:rsidRPr="00711EE1">
        <w:rPr>
          <w:lang w:val="en-GB"/>
        </w:rPr>
        <w:t>2 to 3</w:t>
      </w:r>
      <w:r w:rsidR="00B62AC5">
        <w:rPr>
          <w:lang w:val="en-GB"/>
        </w:rPr>
        <w:t>,</w:t>
      </w:r>
      <w:r w:rsidR="00744191" w:rsidRPr="00711EE1">
        <w:rPr>
          <w:lang w:val="en-GB"/>
        </w:rPr>
        <w:t xml:space="preserve"> provided that the main part of </w:t>
      </w:r>
      <w:r w:rsidR="006C2D13">
        <w:rPr>
          <w:lang w:val="en-GB"/>
        </w:rPr>
        <w:t xml:space="preserve">the </w:t>
      </w:r>
      <w:r w:rsidR="002E11B2">
        <w:rPr>
          <w:lang w:val="en-GB"/>
        </w:rPr>
        <w:t xml:space="preserve">mixing </w:t>
      </w:r>
      <w:r w:rsidR="00744191" w:rsidRPr="00711EE1">
        <w:rPr>
          <w:lang w:val="en-GB"/>
        </w:rPr>
        <w:t xml:space="preserve">water is consumed by </w:t>
      </w:r>
      <w:r w:rsidR="00C43307" w:rsidRPr="00711EE1">
        <w:rPr>
          <w:lang w:val="en-GB"/>
        </w:rPr>
        <w:t>K-struvite</w:t>
      </w:r>
      <w:r w:rsidR="00744191" w:rsidRPr="00711EE1">
        <w:rPr>
          <w:lang w:val="en-GB"/>
        </w:rPr>
        <w:t xml:space="preserve"> formation</w:t>
      </w:r>
      <w:r w:rsidRPr="00711EE1">
        <w:rPr>
          <w:lang w:val="en-GB"/>
        </w:rPr>
        <w:t>.</w:t>
      </w:r>
      <w:r w:rsidR="007468FA" w:rsidRPr="00711EE1">
        <w:rPr>
          <w:lang w:val="en-GB"/>
        </w:rPr>
        <w:t xml:space="preserve"> </w:t>
      </w:r>
      <w:r w:rsidR="00420D31">
        <w:rPr>
          <w:lang w:val="en-GB"/>
        </w:rPr>
        <w:t>A</w:t>
      </w:r>
      <w:r w:rsidR="007468FA" w:rsidRPr="00711EE1">
        <w:rPr>
          <w:lang w:val="en-GB"/>
        </w:rPr>
        <w:t xml:space="preserve"> moderate drying at room temperature can </w:t>
      </w:r>
      <w:r w:rsidR="005078A5">
        <w:rPr>
          <w:lang w:val="en-GB"/>
        </w:rPr>
        <w:t xml:space="preserve">slightly </w:t>
      </w:r>
      <w:r w:rsidR="007468FA" w:rsidRPr="00711EE1">
        <w:rPr>
          <w:lang w:val="en-GB"/>
        </w:rPr>
        <w:t xml:space="preserve">reduce </w:t>
      </w:r>
      <w:r w:rsidR="006C2D13">
        <w:rPr>
          <w:lang w:val="en-GB"/>
        </w:rPr>
        <w:t xml:space="preserve">their </w:t>
      </w:r>
      <w:r w:rsidR="00420D31">
        <w:rPr>
          <w:lang w:val="en-GB"/>
        </w:rPr>
        <w:t xml:space="preserve">alpha </w:t>
      </w:r>
      <w:r w:rsidR="007468FA" w:rsidRPr="00711EE1">
        <w:rPr>
          <w:lang w:val="en-GB"/>
        </w:rPr>
        <w:t xml:space="preserve">radiolytic </w:t>
      </w:r>
      <w:r w:rsidR="00420D31">
        <w:rPr>
          <w:lang w:val="en-GB"/>
        </w:rPr>
        <w:t>H</w:t>
      </w:r>
      <w:r w:rsidR="00420D31" w:rsidRPr="009E2B3E">
        <w:rPr>
          <w:vertAlign w:val="subscript"/>
          <w:lang w:val="en-GB"/>
        </w:rPr>
        <w:t>2</w:t>
      </w:r>
      <w:r w:rsidR="00420D31" w:rsidRPr="00711EE1">
        <w:rPr>
          <w:lang w:val="en-GB"/>
        </w:rPr>
        <w:t xml:space="preserve"> </w:t>
      </w:r>
      <w:r w:rsidR="007468FA" w:rsidRPr="00711EE1">
        <w:rPr>
          <w:lang w:val="en-GB"/>
        </w:rPr>
        <w:t xml:space="preserve">release by removing excess and unreacted water still present in </w:t>
      </w:r>
      <w:r w:rsidR="002E11B2">
        <w:rPr>
          <w:lang w:val="en-GB"/>
        </w:rPr>
        <w:t>the porosity</w:t>
      </w:r>
      <w:r w:rsidR="00420D31">
        <w:rPr>
          <w:lang w:val="en-GB"/>
        </w:rPr>
        <w:t xml:space="preserve"> whereas humidification in </w:t>
      </w:r>
      <w:r w:rsidR="00B62AC5">
        <w:rPr>
          <w:lang w:val="en-GB"/>
        </w:rPr>
        <w:t>water-</w:t>
      </w:r>
      <w:r w:rsidR="00420D31">
        <w:rPr>
          <w:lang w:val="en-GB"/>
        </w:rPr>
        <w:t xml:space="preserve">saturated </w:t>
      </w:r>
      <w:r w:rsidR="00B62AC5">
        <w:rPr>
          <w:lang w:val="en-GB"/>
        </w:rPr>
        <w:t>atmosphere</w:t>
      </w:r>
      <w:r w:rsidR="00420D31">
        <w:rPr>
          <w:lang w:val="en-GB"/>
        </w:rPr>
        <w:t xml:space="preserve"> increases </w:t>
      </w:r>
      <w:r w:rsidR="00B62AC5">
        <w:rPr>
          <w:lang w:val="en-GB"/>
        </w:rPr>
        <w:t xml:space="preserve">the </w:t>
      </w:r>
      <w:r w:rsidR="00420D31">
        <w:rPr>
          <w:lang w:val="en-GB"/>
        </w:rPr>
        <w:t>alpha H</w:t>
      </w:r>
      <w:r w:rsidR="00420D31" w:rsidRPr="00420D31">
        <w:rPr>
          <w:vertAlign w:val="subscript"/>
          <w:lang w:val="en-GB"/>
        </w:rPr>
        <w:t>2</w:t>
      </w:r>
      <w:r w:rsidR="00420D31">
        <w:rPr>
          <w:lang w:val="en-GB"/>
        </w:rPr>
        <w:t xml:space="preserve"> release </w:t>
      </w:r>
      <w:r w:rsidR="00B62AC5">
        <w:rPr>
          <w:lang w:val="en-GB"/>
        </w:rPr>
        <w:t>by</w:t>
      </w:r>
      <w:r w:rsidR="00420D31">
        <w:rPr>
          <w:lang w:val="en-GB"/>
        </w:rPr>
        <w:t xml:space="preserve"> about 70%. MPC mortar also release O</w:t>
      </w:r>
      <w:r w:rsidR="00420D31" w:rsidRPr="00420D31">
        <w:rPr>
          <w:vertAlign w:val="subscript"/>
          <w:lang w:val="en-GB"/>
        </w:rPr>
        <w:t>2</w:t>
      </w:r>
      <w:r w:rsidR="00420D31">
        <w:rPr>
          <w:lang w:val="en-GB"/>
        </w:rPr>
        <w:t xml:space="preserve"> under alpha irradiation with a O</w:t>
      </w:r>
      <w:r w:rsidR="00420D31" w:rsidRPr="00420D31">
        <w:rPr>
          <w:vertAlign w:val="subscript"/>
          <w:lang w:val="en-GB"/>
        </w:rPr>
        <w:t>2</w:t>
      </w:r>
      <w:r w:rsidR="00420D31">
        <w:rPr>
          <w:lang w:val="en-GB"/>
        </w:rPr>
        <w:t>/H</w:t>
      </w:r>
      <w:r w:rsidR="00420D31" w:rsidRPr="00420D31">
        <w:rPr>
          <w:vertAlign w:val="subscript"/>
          <w:lang w:val="en-GB"/>
        </w:rPr>
        <w:t>2</w:t>
      </w:r>
      <w:r w:rsidR="00420D31">
        <w:rPr>
          <w:lang w:val="en-GB"/>
        </w:rPr>
        <w:t xml:space="preserve"> </w:t>
      </w:r>
      <w:r w:rsidR="00B62AC5">
        <w:rPr>
          <w:lang w:val="en-GB"/>
        </w:rPr>
        <w:t xml:space="preserve">ratio </w:t>
      </w:r>
      <w:r w:rsidR="00420D31">
        <w:rPr>
          <w:lang w:val="en-GB"/>
        </w:rPr>
        <w:t>estimated to</w:t>
      </w:r>
      <w:r w:rsidR="000620A7">
        <w:rPr>
          <w:lang w:val="en-GB"/>
        </w:rPr>
        <w:t xml:space="preserve"> be </w:t>
      </w:r>
      <w:r w:rsidR="00B62AC5">
        <w:rPr>
          <w:lang w:val="en-GB"/>
        </w:rPr>
        <w:t>close to</w:t>
      </w:r>
      <w:r w:rsidR="00420D31">
        <w:rPr>
          <w:lang w:val="en-GB"/>
        </w:rPr>
        <w:t xml:space="preserve"> 0.2 for </w:t>
      </w:r>
      <w:r w:rsidR="00B62AC5">
        <w:rPr>
          <w:lang w:val="en-GB"/>
        </w:rPr>
        <w:t xml:space="preserve">mortar </w:t>
      </w:r>
      <w:r w:rsidR="00420D31">
        <w:rPr>
          <w:lang w:val="en-GB"/>
        </w:rPr>
        <w:t xml:space="preserve">samples </w:t>
      </w:r>
      <w:r w:rsidR="00B62AC5">
        <w:rPr>
          <w:lang w:val="en-GB"/>
        </w:rPr>
        <w:t>stored</w:t>
      </w:r>
      <w:r w:rsidR="00420D31">
        <w:rPr>
          <w:lang w:val="en-GB"/>
        </w:rPr>
        <w:t xml:space="preserve"> in closed reactors (</w:t>
      </w:r>
      <w:r w:rsidR="00B22B97">
        <w:rPr>
          <w:lang w:val="en-GB"/>
        </w:rPr>
        <w:t xml:space="preserve">with </w:t>
      </w:r>
      <w:r w:rsidR="00420D31">
        <w:rPr>
          <w:lang w:val="en-GB"/>
        </w:rPr>
        <w:t>no drying nor humidification)</w:t>
      </w:r>
      <w:r w:rsidR="00B62AC5">
        <w:rPr>
          <w:lang w:val="en-GB"/>
        </w:rPr>
        <w:t>. However, this</w:t>
      </w:r>
      <w:r w:rsidR="00420D31">
        <w:rPr>
          <w:lang w:val="en-GB"/>
        </w:rPr>
        <w:t xml:space="preserve"> O</w:t>
      </w:r>
      <w:r w:rsidR="00420D31" w:rsidRPr="00420D31">
        <w:rPr>
          <w:vertAlign w:val="subscript"/>
          <w:lang w:val="en-GB"/>
        </w:rPr>
        <w:t>2</w:t>
      </w:r>
      <w:r w:rsidR="00420D31">
        <w:rPr>
          <w:lang w:val="en-GB"/>
        </w:rPr>
        <w:t xml:space="preserve"> production </w:t>
      </w:r>
      <w:r w:rsidR="00B62AC5">
        <w:rPr>
          <w:lang w:val="en-GB"/>
        </w:rPr>
        <w:t>does not seem to occur</w:t>
      </w:r>
      <w:r w:rsidR="00420D31">
        <w:rPr>
          <w:lang w:val="en-GB"/>
        </w:rPr>
        <w:t xml:space="preserve"> under gamma irradiation.</w:t>
      </w:r>
      <w:r w:rsidR="007468FA" w:rsidRPr="00711EE1">
        <w:rPr>
          <w:lang w:val="en-GB"/>
        </w:rPr>
        <w:t xml:space="preserve"> Furthermore, </w:t>
      </w:r>
      <w:r w:rsidR="009B0159" w:rsidRPr="00711EE1">
        <w:rPr>
          <w:lang w:val="en-GB"/>
        </w:rPr>
        <w:t>MPC mortar</w:t>
      </w:r>
      <w:r w:rsidR="006C2D13">
        <w:rPr>
          <w:lang w:val="en-GB"/>
        </w:rPr>
        <w:t>s</w:t>
      </w:r>
      <w:r w:rsidR="009B0159" w:rsidRPr="00711EE1">
        <w:rPr>
          <w:lang w:val="en-GB"/>
        </w:rPr>
        <w:t xml:space="preserve"> </w:t>
      </w:r>
      <w:r w:rsidR="006C2D13">
        <w:rPr>
          <w:lang w:val="en-GB"/>
        </w:rPr>
        <w:t xml:space="preserve">exhibit a good resistance </w:t>
      </w:r>
      <w:r w:rsidR="009B0159" w:rsidRPr="00711EE1">
        <w:rPr>
          <w:lang w:val="en-GB"/>
        </w:rPr>
        <w:t>towards high dose</w:t>
      </w:r>
      <w:r w:rsidR="006C2D13">
        <w:rPr>
          <w:lang w:val="en-GB"/>
        </w:rPr>
        <w:t>s</w:t>
      </w:r>
      <w:r w:rsidR="009B0159" w:rsidRPr="00711EE1">
        <w:rPr>
          <w:lang w:val="en-GB"/>
        </w:rPr>
        <w:t xml:space="preserve"> of gamma radiation (</w:t>
      </w:r>
      <w:r w:rsidR="00B62AC5">
        <w:rPr>
          <w:lang w:val="en-GB"/>
        </w:rPr>
        <w:t xml:space="preserve">up to </w:t>
      </w:r>
      <w:r w:rsidR="009B0159" w:rsidRPr="00711EE1">
        <w:rPr>
          <w:lang w:val="en-GB"/>
        </w:rPr>
        <w:t>10 </w:t>
      </w:r>
      <w:proofErr w:type="spellStart"/>
      <w:r w:rsidR="009B0159" w:rsidRPr="00711EE1">
        <w:rPr>
          <w:lang w:val="en-GB"/>
        </w:rPr>
        <w:t>MGy</w:t>
      </w:r>
      <w:proofErr w:type="spellEnd"/>
      <w:r w:rsidR="00A3148E" w:rsidRPr="00711EE1">
        <w:rPr>
          <w:lang w:val="en-GB"/>
        </w:rPr>
        <w:t xml:space="preserve"> of </w:t>
      </w:r>
      <w:r w:rsidR="00A3148E" w:rsidRPr="00711EE1">
        <w:rPr>
          <w:vertAlign w:val="superscript"/>
          <w:lang w:val="en-GB"/>
        </w:rPr>
        <w:t>60</w:t>
      </w:r>
      <w:r w:rsidR="00A3148E" w:rsidRPr="00711EE1">
        <w:rPr>
          <w:lang w:val="en-GB"/>
        </w:rPr>
        <w:t>Co radiation</w:t>
      </w:r>
      <w:r w:rsidR="009B0159" w:rsidRPr="00711EE1">
        <w:rPr>
          <w:lang w:val="en-GB"/>
        </w:rPr>
        <w:t>)</w:t>
      </w:r>
      <w:r w:rsidR="006C2D13">
        <w:rPr>
          <w:lang w:val="en-GB"/>
        </w:rPr>
        <w:t>, with</w:t>
      </w:r>
      <w:r w:rsidR="009B0159" w:rsidRPr="00711EE1">
        <w:rPr>
          <w:lang w:val="en-GB"/>
        </w:rPr>
        <w:t xml:space="preserve"> no decrease </w:t>
      </w:r>
      <w:r w:rsidR="006C2D13">
        <w:rPr>
          <w:lang w:val="en-GB"/>
        </w:rPr>
        <w:t>in the</w:t>
      </w:r>
      <w:r w:rsidR="006C2D13" w:rsidRPr="00711EE1">
        <w:rPr>
          <w:lang w:val="en-GB"/>
        </w:rPr>
        <w:t xml:space="preserve"> </w:t>
      </w:r>
      <w:r w:rsidR="009B0159" w:rsidRPr="00711EE1">
        <w:rPr>
          <w:lang w:val="en-GB"/>
        </w:rPr>
        <w:t>compr</w:t>
      </w:r>
      <w:r w:rsidR="00E3447A" w:rsidRPr="00711EE1">
        <w:rPr>
          <w:lang w:val="en-GB"/>
        </w:rPr>
        <w:t xml:space="preserve">essive </w:t>
      </w:r>
      <w:r w:rsidR="006C2D13">
        <w:rPr>
          <w:lang w:val="en-GB"/>
        </w:rPr>
        <w:t>and</w:t>
      </w:r>
      <w:r w:rsidR="006C2D13" w:rsidRPr="00711EE1">
        <w:rPr>
          <w:lang w:val="en-GB"/>
        </w:rPr>
        <w:t xml:space="preserve"> </w:t>
      </w:r>
      <w:r w:rsidR="00E3447A" w:rsidRPr="00711EE1">
        <w:rPr>
          <w:lang w:val="en-GB"/>
        </w:rPr>
        <w:t>flexural strength</w:t>
      </w:r>
      <w:r w:rsidR="006C2D13">
        <w:rPr>
          <w:lang w:val="en-GB"/>
        </w:rPr>
        <w:t>s,</w:t>
      </w:r>
      <w:r w:rsidR="00E3447A" w:rsidRPr="00711EE1">
        <w:rPr>
          <w:lang w:val="en-GB"/>
        </w:rPr>
        <w:t xml:space="preserve"> </w:t>
      </w:r>
      <w:r w:rsidR="009B0159" w:rsidRPr="00711EE1">
        <w:rPr>
          <w:lang w:val="en-GB"/>
        </w:rPr>
        <w:t>no</w:t>
      </w:r>
      <w:r w:rsidR="00392C99" w:rsidRPr="00711EE1">
        <w:rPr>
          <w:lang w:val="en-GB"/>
        </w:rPr>
        <w:t xml:space="preserve"> significant dimensional variation and no</w:t>
      </w:r>
      <w:r w:rsidR="009B0159" w:rsidRPr="00711EE1">
        <w:rPr>
          <w:lang w:val="en-GB"/>
        </w:rPr>
        <w:t xml:space="preserve"> noticeable change in the</w:t>
      </w:r>
      <w:r w:rsidR="00895C5B">
        <w:rPr>
          <w:lang w:val="en-GB"/>
        </w:rPr>
        <w:t xml:space="preserve"> porosity and</w:t>
      </w:r>
      <w:r w:rsidR="009B0159" w:rsidRPr="00711EE1">
        <w:rPr>
          <w:lang w:val="en-GB"/>
        </w:rPr>
        <w:t xml:space="preserve"> mineralogy</w:t>
      </w:r>
      <w:r w:rsidR="006C2D13">
        <w:rPr>
          <w:lang w:val="en-GB"/>
        </w:rPr>
        <w:t xml:space="preserve"> as compared to non-irradiated materials cured under the same conditions of temperature and relative humidity</w:t>
      </w:r>
      <w:r w:rsidR="009B0159" w:rsidRPr="00711EE1">
        <w:rPr>
          <w:lang w:val="en-GB"/>
        </w:rPr>
        <w:t>.</w:t>
      </w:r>
      <w:r w:rsidR="00E3447A" w:rsidRPr="00711EE1">
        <w:rPr>
          <w:lang w:val="en-GB"/>
        </w:rPr>
        <w:t xml:space="preserve"> </w:t>
      </w:r>
      <w:r w:rsidR="0031027F" w:rsidRPr="00711EE1">
        <w:rPr>
          <w:lang w:val="en-GB"/>
        </w:rPr>
        <w:t>MPC materials are thus potential candidate</w:t>
      </w:r>
      <w:r w:rsidR="006C2D13">
        <w:rPr>
          <w:lang w:val="en-GB"/>
        </w:rPr>
        <w:t>s</w:t>
      </w:r>
      <w:r w:rsidR="0031027F" w:rsidRPr="00711EE1">
        <w:rPr>
          <w:lang w:val="en-GB"/>
        </w:rPr>
        <w:t xml:space="preserve"> </w:t>
      </w:r>
      <w:r w:rsidR="00727B0E">
        <w:rPr>
          <w:lang w:val="en-GB"/>
        </w:rPr>
        <w:t>for the</w:t>
      </w:r>
      <w:r w:rsidR="00727B0E" w:rsidRPr="00711EE1">
        <w:rPr>
          <w:lang w:val="en-GB"/>
        </w:rPr>
        <w:t xml:space="preserve"> </w:t>
      </w:r>
      <w:r w:rsidR="00727B0E">
        <w:rPr>
          <w:lang w:val="en-GB"/>
        </w:rPr>
        <w:t>conditioning of</w:t>
      </w:r>
      <w:r w:rsidR="0031027F" w:rsidRPr="00711EE1">
        <w:rPr>
          <w:lang w:val="en-GB"/>
        </w:rPr>
        <w:t xml:space="preserve"> high amount</w:t>
      </w:r>
      <w:r w:rsidR="00727B0E">
        <w:rPr>
          <w:lang w:val="en-GB"/>
        </w:rPr>
        <w:t>s</w:t>
      </w:r>
      <w:r w:rsidR="0031027F" w:rsidRPr="00711EE1">
        <w:rPr>
          <w:lang w:val="en-GB"/>
        </w:rPr>
        <w:t xml:space="preserve"> of radioactivity </w:t>
      </w:r>
      <w:r w:rsidR="00727B0E">
        <w:rPr>
          <w:lang w:val="en-GB"/>
        </w:rPr>
        <w:t>with</w:t>
      </w:r>
      <w:r w:rsidR="00727B0E" w:rsidRPr="00711EE1">
        <w:rPr>
          <w:lang w:val="en-GB"/>
        </w:rPr>
        <w:t xml:space="preserve"> limit</w:t>
      </w:r>
      <w:r w:rsidR="00727B0E">
        <w:rPr>
          <w:lang w:val="en-GB"/>
        </w:rPr>
        <w:t>ed</w:t>
      </w:r>
      <w:r w:rsidR="00727B0E" w:rsidRPr="00711EE1">
        <w:rPr>
          <w:lang w:val="en-GB"/>
        </w:rPr>
        <w:t xml:space="preserve"> </w:t>
      </w:r>
      <w:r w:rsidR="0031027F" w:rsidRPr="00711EE1">
        <w:rPr>
          <w:lang w:val="en-GB"/>
        </w:rPr>
        <w:t>H</w:t>
      </w:r>
      <w:r w:rsidR="0031027F" w:rsidRPr="00711EE1">
        <w:rPr>
          <w:vertAlign w:val="subscript"/>
          <w:lang w:val="en-GB"/>
        </w:rPr>
        <w:t>2</w:t>
      </w:r>
      <w:r w:rsidR="0031027F" w:rsidRPr="00711EE1">
        <w:rPr>
          <w:lang w:val="en-GB"/>
        </w:rPr>
        <w:t xml:space="preserve"> release. </w:t>
      </w:r>
      <w:r w:rsidR="00E3447A" w:rsidRPr="00711EE1">
        <w:rPr>
          <w:lang w:val="en-GB"/>
        </w:rPr>
        <w:t>Nevertheless</w:t>
      </w:r>
      <w:r w:rsidR="008E4B5D" w:rsidRPr="00711EE1">
        <w:rPr>
          <w:lang w:val="en-GB"/>
        </w:rPr>
        <w:t>,</w:t>
      </w:r>
      <w:r w:rsidR="00E3447A" w:rsidRPr="00711EE1">
        <w:rPr>
          <w:lang w:val="en-GB"/>
        </w:rPr>
        <w:t xml:space="preserve"> the resistance of MPC materials toward high doses</w:t>
      </w:r>
      <w:r w:rsidR="0031027F" w:rsidRPr="00711EE1">
        <w:rPr>
          <w:lang w:val="en-GB"/>
        </w:rPr>
        <w:t xml:space="preserve"> </w:t>
      </w:r>
      <w:r w:rsidR="000E1D06" w:rsidRPr="00711EE1">
        <w:rPr>
          <w:lang w:val="en-GB"/>
        </w:rPr>
        <w:t xml:space="preserve">of alpha radiation </w:t>
      </w:r>
      <w:r w:rsidR="0031027F" w:rsidRPr="00711EE1">
        <w:rPr>
          <w:lang w:val="en-GB"/>
        </w:rPr>
        <w:t>(</w:t>
      </w:r>
      <w:r w:rsidR="00040934" w:rsidRPr="00711EE1">
        <w:rPr>
          <w:lang w:val="en-GB"/>
        </w:rPr>
        <w:t xml:space="preserve">typically </w:t>
      </w:r>
      <w:r w:rsidR="0031027F" w:rsidRPr="00711EE1">
        <w:rPr>
          <w:lang w:val="en-GB"/>
        </w:rPr>
        <w:t xml:space="preserve">several </w:t>
      </w:r>
      <w:proofErr w:type="spellStart"/>
      <w:r w:rsidR="0031027F" w:rsidRPr="00711EE1">
        <w:rPr>
          <w:lang w:val="en-GB"/>
        </w:rPr>
        <w:t>MGy</w:t>
      </w:r>
      <w:proofErr w:type="spellEnd"/>
      <w:r w:rsidR="0031027F" w:rsidRPr="00711EE1">
        <w:rPr>
          <w:lang w:val="en-GB"/>
        </w:rPr>
        <w:t>)</w:t>
      </w:r>
      <w:r w:rsidR="00E3447A" w:rsidRPr="00711EE1">
        <w:rPr>
          <w:lang w:val="en-GB"/>
        </w:rPr>
        <w:t xml:space="preserve"> still</w:t>
      </w:r>
      <w:r w:rsidR="00727B0E">
        <w:rPr>
          <w:lang w:val="en-GB"/>
        </w:rPr>
        <w:t xml:space="preserve"> needs</w:t>
      </w:r>
      <w:r w:rsidR="00E3447A" w:rsidRPr="00711EE1">
        <w:rPr>
          <w:lang w:val="en-GB"/>
        </w:rPr>
        <w:t xml:space="preserve"> to be </w:t>
      </w:r>
      <w:r w:rsidR="0031027F" w:rsidRPr="00711EE1">
        <w:rPr>
          <w:lang w:val="en-GB"/>
        </w:rPr>
        <w:t>assessed</w:t>
      </w:r>
      <w:r w:rsidR="00E3447A" w:rsidRPr="00711EE1">
        <w:rPr>
          <w:lang w:val="en-GB"/>
        </w:rPr>
        <w:t xml:space="preserve"> with moderate acceleration of dose rate </w:t>
      </w:r>
      <w:r w:rsidR="00727B0E">
        <w:rPr>
          <w:lang w:val="en-GB"/>
        </w:rPr>
        <w:t>by</w:t>
      </w:r>
      <w:r w:rsidR="00DF7465" w:rsidRPr="00711EE1">
        <w:rPr>
          <w:lang w:val="en-GB"/>
        </w:rPr>
        <w:t xml:space="preserve"> actinide</w:t>
      </w:r>
      <w:r w:rsidR="00B3675D" w:rsidRPr="00711EE1">
        <w:rPr>
          <w:lang w:val="en-GB"/>
        </w:rPr>
        <w:t xml:space="preserve"> addition</w:t>
      </w:r>
      <w:r w:rsidR="00E3447A" w:rsidRPr="00711EE1">
        <w:rPr>
          <w:lang w:val="en-GB"/>
        </w:rPr>
        <w:t xml:space="preserve"> to avoid non-representative effects that </w:t>
      </w:r>
      <w:r w:rsidR="00727B0E">
        <w:rPr>
          <w:lang w:val="en-GB"/>
        </w:rPr>
        <w:t xml:space="preserve">are </w:t>
      </w:r>
      <w:r w:rsidR="00E3447A" w:rsidRPr="00711EE1">
        <w:rPr>
          <w:lang w:val="en-GB"/>
        </w:rPr>
        <w:t xml:space="preserve">suspected </w:t>
      </w:r>
      <w:r w:rsidR="00727B0E">
        <w:rPr>
          <w:lang w:val="en-GB"/>
        </w:rPr>
        <w:t>in</w:t>
      </w:r>
      <w:r w:rsidR="008E4B5D" w:rsidRPr="00711EE1">
        <w:rPr>
          <w:lang w:val="en-GB"/>
        </w:rPr>
        <w:t xml:space="preserve"> previous </w:t>
      </w:r>
      <w:r w:rsidR="00727B0E">
        <w:rPr>
          <w:lang w:val="en-GB"/>
        </w:rPr>
        <w:t>work</w:t>
      </w:r>
      <w:r w:rsidR="00727B0E" w:rsidRPr="00711EE1">
        <w:rPr>
          <w:lang w:val="en-GB"/>
        </w:rPr>
        <w:t xml:space="preserve"> </w:t>
      </w:r>
      <w:r w:rsidR="009A68BE" w:rsidRPr="00711EE1">
        <w:rPr>
          <w:lang w:val="en-GB"/>
        </w:rPr>
        <w:t>performed</w:t>
      </w:r>
      <w:r w:rsidR="00AD4E57" w:rsidRPr="00711EE1">
        <w:rPr>
          <w:lang w:val="en-GB"/>
        </w:rPr>
        <w:t xml:space="preserve"> at </w:t>
      </w:r>
      <w:r w:rsidR="000F0373" w:rsidRPr="00711EE1">
        <w:rPr>
          <w:lang w:val="en-GB"/>
        </w:rPr>
        <w:t>very high alpha dose rate (about 2 Gy/s</w:t>
      </w:r>
      <w:r w:rsidR="00727B0E">
        <w:rPr>
          <w:lang w:val="en-GB"/>
        </w:rPr>
        <w:t>, corresponding to an incorporated activity of</w:t>
      </w:r>
      <w:r w:rsidR="000F0373" w:rsidRPr="00711EE1">
        <w:rPr>
          <w:lang w:val="en-GB"/>
        </w:rPr>
        <w:t xml:space="preserve"> 4300 TBq.m</w:t>
      </w:r>
      <w:r w:rsidR="000F0373" w:rsidRPr="00711EE1">
        <w:rPr>
          <w:vertAlign w:val="superscript"/>
          <w:lang w:val="en-GB"/>
        </w:rPr>
        <w:t>-3</w:t>
      </w:r>
      <w:r w:rsidR="00727B0E">
        <w:rPr>
          <w:lang w:val="en-GB"/>
        </w:rPr>
        <w:t xml:space="preserve"> of wasteform</w:t>
      </w:r>
      <w:r w:rsidR="000F0373" w:rsidRPr="00711EE1">
        <w:rPr>
          <w:lang w:val="en-GB"/>
        </w:rPr>
        <w:t>)</w:t>
      </w:r>
      <w:r w:rsidR="008E4B5D" w:rsidRPr="00711EE1">
        <w:rPr>
          <w:lang w:val="en-GB"/>
        </w:rPr>
        <w:t>.</w:t>
      </w:r>
    </w:p>
    <w:p w14:paraId="57B8E7FD" w14:textId="6ABE9008" w:rsidR="00402557" w:rsidRDefault="00B16F45" w:rsidP="00E54C84">
      <w:pPr>
        <w:spacing w:line="360" w:lineRule="auto"/>
        <w:jc w:val="both"/>
        <w:rPr>
          <w:lang w:val="en-GB"/>
        </w:rPr>
      </w:pPr>
      <w:r>
        <w:rPr>
          <w:lang w:val="en-GB"/>
        </w:rPr>
        <w:t>T</w:t>
      </w:r>
      <w:r w:rsidR="008E4B5D" w:rsidRPr="00711EE1">
        <w:rPr>
          <w:lang w:val="en-GB"/>
        </w:rPr>
        <w:t xml:space="preserve">o </w:t>
      </w:r>
      <w:r w:rsidR="000E1D06" w:rsidRPr="00711EE1">
        <w:rPr>
          <w:lang w:val="en-GB"/>
        </w:rPr>
        <w:t>reduce further</w:t>
      </w:r>
      <w:r w:rsidR="008E4B5D" w:rsidRPr="00711EE1">
        <w:rPr>
          <w:lang w:val="en-GB"/>
        </w:rPr>
        <w:t xml:space="preserve"> </w:t>
      </w:r>
      <w:r>
        <w:rPr>
          <w:lang w:val="en-GB"/>
        </w:rPr>
        <w:t xml:space="preserve">the </w:t>
      </w:r>
      <w:r w:rsidR="008E4B5D" w:rsidRPr="00711EE1">
        <w:rPr>
          <w:lang w:val="en-GB"/>
        </w:rPr>
        <w:t xml:space="preserve">radiolytic </w:t>
      </w:r>
      <w:r w:rsidR="0012547C" w:rsidRPr="00711EE1">
        <w:rPr>
          <w:lang w:val="en-GB"/>
        </w:rPr>
        <w:t>H</w:t>
      </w:r>
      <w:r w:rsidR="0012547C" w:rsidRPr="00711EE1">
        <w:rPr>
          <w:vertAlign w:val="subscript"/>
          <w:lang w:val="en-GB"/>
        </w:rPr>
        <w:t>2</w:t>
      </w:r>
      <w:r w:rsidR="008E4B5D" w:rsidRPr="00711EE1">
        <w:rPr>
          <w:lang w:val="en-GB"/>
        </w:rPr>
        <w:t xml:space="preserve"> release</w:t>
      </w:r>
      <w:r>
        <w:rPr>
          <w:lang w:val="en-GB"/>
        </w:rPr>
        <w:t xml:space="preserve"> of</w:t>
      </w:r>
      <w:r w:rsidR="008E4B5D" w:rsidRPr="00711EE1">
        <w:rPr>
          <w:lang w:val="en-GB"/>
        </w:rPr>
        <w:t xml:space="preserve"> MPC materials, </w:t>
      </w:r>
      <w:r>
        <w:rPr>
          <w:lang w:val="en-GB"/>
        </w:rPr>
        <w:t xml:space="preserve">the influence of </w:t>
      </w:r>
      <w:r w:rsidR="008E4B5D" w:rsidRPr="00711EE1">
        <w:rPr>
          <w:lang w:val="en-GB"/>
        </w:rPr>
        <w:t xml:space="preserve">radical scavengers (nitrate and nitrite) </w:t>
      </w:r>
      <w:r>
        <w:rPr>
          <w:lang w:val="en-GB"/>
        </w:rPr>
        <w:t>or</w:t>
      </w:r>
      <w:r w:rsidRPr="00711EE1">
        <w:rPr>
          <w:lang w:val="en-GB"/>
        </w:rPr>
        <w:t xml:space="preserve"> </w:t>
      </w:r>
      <w:r w:rsidR="00412C39" w:rsidRPr="00711EE1">
        <w:rPr>
          <w:lang w:val="en-GB"/>
        </w:rPr>
        <w:t xml:space="preserve">hydrogen </w:t>
      </w:r>
      <w:r>
        <w:rPr>
          <w:lang w:val="en-GB"/>
        </w:rPr>
        <w:t>getter (</w:t>
      </w:r>
      <w:r w:rsidRPr="00E54C84">
        <w:rPr>
          <w:rFonts w:ascii="Symbol" w:hAnsi="Symbol"/>
          <w:lang w:val="en-GB"/>
        </w:rPr>
        <w:t></w:t>
      </w:r>
      <w:r>
        <w:rPr>
          <w:lang w:val="en-GB"/>
        </w:rPr>
        <w:t>-MnO</w:t>
      </w:r>
      <w:r w:rsidRPr="00E54C84">
        <w:rPr>
          <w:vertAlign w:val="subscript"/>
          <w:lang w:val="en-GB"/>
        </w:rPr>
        <w:t>2</w:t>
      </w:r>
      <w:r>
        <w:rPr>
          <w:lang w:val="en-GB"/>
        </w:rPr>
        <w:t>/Ag</w:t>
      </w:r>
      <w:r w:rsidRPr="00E54C84">
        <w:rPr>
          <w:vertAlign w:val="subscript"/>
          <w:lang w:val="en-GB"/>
        </w:rPr>
        <w:t>2</w:t>
      </w:r>
      <w:r>
        <w:rPr>
          <w:lang w:val="en-GB"/>
        </w:rPr>
        <w:t>O)</w:t>
      </w:r>
      <w:r w:rsidRPr="00711EE1">
        <w:rPr>
          <w:lang w:val="en-GB"/>
        </w:rPr>
        <w:t xml:space="preserve"> </w:t>
      </w:r>
      <w:r>
        <w:rPr>
          <w:lang w:val="en-GB"/>
        </w:rPr>
        <w:t xml:space="preserve">added to the matrix </w:t>
      </w:r>
      <w:r w:rsidRPr="00711EE1">
        <w:rPr>
          <w:lang w:val="en-GB"/>
        </w:rPr>
        <w:t>ha</w:t>
      </w:r>
      <w:r>
        <w:rPr>
          <w:lang w:val="en-GB"/>
        </w:rPr>
        <w:t>s</w:t>
      </w:r>
      <w:r w:rsidRPr="00711EE1">
        <w:rPr>
          <w:lang w:val="en-GB"/>
        </w:rPr>
        <w:t xml:space="preserve"> </w:t>
      </w:r>
      <w:r w:rsidR="008E4B5D" w:rsidRPr="00711EE1">
        <w:rPr>
          <w:lang w:val="en-GB"/>
        </w:rPr>
        <w:t xml:space="preserve">been </w:t>
      </w:r>
      <w:r>
        <w:rPr>
          <w:lang w:val="en-GB"/>
        </w:rPr>
        <w:t>investigated</w:t>
      </w:r>
      <w:r w:rsidRPr="00711EE1">
        <w:rPr>
          <w:lang w:val="en-GB"/>
        </w:rPr>
        <w:t xml:space="preserve"> </w:t>
      </w:r>
      <w:r>
        <w:rPr>
          <w:lang w:val="en-GB"/>
        </w:rPr>
        <w:t>under</w:t>
      </w:r>
      <w:r w:rsidRPr="00711EE1">
        <w:rPr>
          <w:lang w:val="en-GB"/>
        </w:rPr>
        <w:t xml:space="preserve"> </w:t>
      </w:r>
      <w:r w:rsidR="0031027F" w:rsidRPr="00711EE1">
        <w:rPr>
          <w:lang w:val="en-GB"/>
        </w:rPr>
        <w:t>gamma irradiation. Nitrate</w:t>
      </w:r>
      <w:r w:rsidR="008E4B5D" w:rsidRPr="00711EE1">
        <w:rPr>
          <w:lang w:val="en-GB"/>
        </w:rPr>
        <w:t xml:space="preserve"> </w:t>
      </w:r>
      <w:r>
        <w:rPr>
          <w:lang w:val="en-GB"/>
        </w:rPr>
        <w:t>makes it possible</w:t>
      </w:r>
      <w:r w:rsidR="008E4B5D" w:rsidRPr="00711EE1">
        <w:rPr>
          <w:lang w:val="en-GB"/>
        </w:rPr>
        <w:t xml:space="preserve"> to reduce drastically H</w:t>
      </w:r>
      <w:r w:rsidR="008E4B5D" w:rsidRPr="00711EE1">
        <w:rPr>
          <w:vertAlign w:val="subscript"/>
          <w:lang w:val="en-GB"/>
        </w:rPr>
        <w:t>2</w:t>
      </w:r>
      <w:r w:rsidR="008E4B5D" w:rsidRPr="00711EE1">
        <w:rPr>
          <w:lang w:val="en-GB"/>
        </w:rPr>
        <w:t xml:space="preserve"> production under gamma irradia</w:t>
      </w:r>
      <w:r w:rsidR="00B3675D" w:rsidRPr="00711EE1">
        <w:rPr>
          <w:lang w:val="en-GB"/>
        </w:rPr>
        <w:t>tion</w:t>
      </w:r>
      <w:r w:rsidR="0031027F" w:rsidRPr="00711EE1">
        <w:rPr>
          <w:lang w:val="en-GB"/>
        </w:rPr>
        <w:t xml:space="preserve"> with the drawback of noticeable</w:t>
      </w:r>
      <w:r w:rsidR="008E4B5D" w:rsidRPr="00711EE1">
        <w:rPr>
          <w:lang w:val="en-GB"/>
        </w:rPr>
        <w:t xml:space="preserve"> O</w:t>
      </w:r>
      <w:r w:rsidR="008E4B5D" w:rsidRPr="00711EE1">
        <w:rPr>
          <w:vertAlign w:val="subscript"/>
          <w:lang w:val="en-GB"/>
        </w:rPr>
        <w:t>2</w:t>
      </w:r>
      <w:r w:rsidR="000E1D06" w:rsidRPr="00711EE1">
        <w:rPr>
          <w:lang w:val="en-GB"/>
        </w:rPr>
        <w:t xml:space="preserve"> production</w:t>
      </w:r>
      <w:r w:rsidR="00402557" w:rsidRPr="00711EE1">
        <w:rPr>
          <w:lang w:val="en-GB"/>
        </w:rPr>
        <w:t>,</w:t>
      </w:r>
      <w:r w:rsidR="008E4B5D" w:rsidRPr="00711EE1">
        <w:rPr>
          <w:lang w:val="en-GB"/>
        </w:rPr>
        <w:t xml:space="preserve"> </w:t>
      </w:r>
      <w:r w:rsidR="00402557" w:rsidRPr="00711EE1">
        <w:rPr>
          <w:lang w:val="en-GB"/>
        </w:rPr>
        <w:t>which is comparable to the production of H</w:t>
      </w:r>
      <w:r w:rsidR="00402557" w:rsidRPr="00711EE1">
        <w:rPr>
          <w:vertAlign w:val="subscript"/>
          <w:lang w:val="en-GB"/>
        </w:rPr>
        <w:t>2</w:t>
      </w:r>
      <w:r w:rsidR="00402557" w:rsidRPr="00711EE1">
        <w:rPr>
          <w:lang w:val="en-GB"/>
        </w:rPr>
        <w:t xml:space="preserve"> without nitrate</w:t>
      </w:r>
      <w:r w:rsidR="00412C39" w:rsidRPr="00711EE1">
        <w:rPr>
          <w:lang w:val="en-GB"/>
        </w:rPr>
        <w:t xml:space="preserve">. </w:t>
      </w:r>
      <w:r w:rsidR="008E4B5D" w:rsidRPr="00711EE1">
        <w:rPr>
          <w:lang w:val="en-GB"/>
        </w:rPr>
        <w:t>N</w:t>
      </w:r>
      <w:r w:rsidR="00412C39" w:rsidRPr="00711EE1">
        <w:rPr>
          <w:lang w:val="en-GB"/>
        </w:rPr>
        <w:t>itrite is not as</w:t>
      </w:r>
      <w:r w:rsidR="008E4B5D" w:rsidRPr="00711EE1">
        <w:rPr>
          <w:lang w:val="en-GB"/>
        </w:rPr>
        <w:t xml:space="preserve"> efficient</w:t>
      </w:r>
      <w:r w:rsidR="00412C39" w:rsidRPr="00711EE1">
        <w:rPr>
          <w:lang w:val="en-GB"/>
        </w:rPr>
        <w:t xml:space="preserve"> as nitrate to reduce H</w:t>
      </w:r>
      <w:r w:rsidR="00412C39" w:rsidRPr="00711EE1">
        <w:rPr>
          <w:vertAlign w:val="subscript"/>
          <w:lang w:val="en-GB"/>
        </w:rPr>
        <w:t>2</w:t>
      </w:r>
      <w:r w:rsidR="00412C39" w:rsidRPr="00711EE1">
        <w:rPr>
          <w:lang w:val="en-GB"/>
        </w:rPr>
        <w:t xml:space="preserve"> production. Moreover, it leads to important N</w:t>
      </w:r>
      <w:r w:rsidR="00412C39" w:rsidRPr="00711EE1">
        <w:rPr>
          <w:vertAlign w:val="subscript"/>
          <w:lang w:val="en-GB"/>
        </w:rPr>
        <w:t>2</w:t>
      </w:r>
      <w:r w:rsidR="00412C39" w:rsidRPr="00711EE1">
        <w:rPr>
          <w:lang w:val="en-GB"/>
        </w:rPr>
        <w:t>O release</w:t>
      </w:r>
      <w:r w:rsidR="00C6513C">
        <w:rPr>
          <w:lang w:val="en-GB"/>
        </w:rPr>
        <w:t>,</w:t>
      </w:r>
      <w:r w:rsidR="008E4B5D" w:rsidRPr="00711EE1">
        <w:rPr>
          <w:lang w:val="en-GB"/>
        </w:rPr>
        <w:t xml:space="preserve"> </w:t>
      </w:r>
      <w:r w:rsidR="00412C39" w:rsidRPr="00711EE1">
        <w:rPr>
          <w:lang w:val="en-GB"/>
        </w:rPr>
        <w:t xml:space="preserve">so that the global amount of radiolytic gas remains unchanged or slightly </w:t>
      </w:r>
      <w:r>
        <w:rPr>
          <w:lang w:val="en-GB"/>
        </w:rPr>
        <w:t>higher</w:t>
      </w:r>
      <w:r w:rsidRPr="00711EE1">
        <w:rPr>
          <w:lang w:val="en-GB"/>
        </w:rPr>
        <w:t xml:space="preserve"> </w:t>
      </w:r>
      <w:r>
        <w:rPr>
          <w:lang w:val="en-GB"/>
        </w:rPr>
        <w:t>than</w:t>
      </w:r>
      <w:r w:rsidRPr="00711EE1">
        <w:rPr>
          <w:lang w:val="en-GB"/>
        </w:rPr>
        <w:t xml:space="preserve"> </w:t>
      </w:r>
      <w:r w:rsidR="00412C39" w:rsidRPr="00711EE1">
        <w:rPr>
          <w:lang w:val="en-GB"/>
        </w:rPr>
        <w:t>the H</w:t>
      </w:r>
      <w:r w:rsidR="00412C39" w:rsidRPr="00711EE1">
        <w:rPr>
          <w:vertAlign w:val="subscript"/>
          <w:lang w:val="en-GB"/>
        </w:rPr>
        <w:t>2</w:t>
      </w:r>
      <w:r w:rsidR="00412C39" w:rsidRPr="00711EE1">
        <w:rPr>
          <w:lang w:val="en-GB"/>
        </w:rPr>
        <w:t xml:space="preserve"> releas</w:t>
      </w:r>
      <w:r w:rsidR="000E1D06" w:rsidRPr="00711EE1">
        <w:rPr>
          <w:lang w:val="en-GB"/>
        </w:rPr>
        <w:t>e</w:t>
      </w:r>
      <w:r>
        <w:rPr>
          <w:lang w:val="en-GB"/>
        </w:rPr>
        <w:t xml:space="preserve"> without any scavenger</w:t>
      </w:r>
      <w:r w:rsidR="000E1D06" w:rsidRPr="00711EE1">
        <w:rPr>
          <w:lang w:val="en-GB"/>
        </w:rPr>
        <w:t xml:space="preserve">. The effect of </w:t>
      </w:r>
      <w:r>
        <w:rPr>
          <w:lang w:val="en-GB"/>
        </w:rPr>
        <w:t>the</w:t>
      </w:r>
      <w:r w:rsidR="00412C39" w:rsidRPr="00711EE1">
        <w:rPr>
          <w:lang w:val="en-GB"/>
        </w:rPr>
        <w:t xml:space="preserve"> hydrogen absorber is </w:t>
      </w:r>
      <w:r w:rsidR="00ED5B0E">
        <w:rPr>
          <w:lang w:val="en-GB"/>
        </w:rPr>
        <w:t>outstanding</w:t>
      </w:r>
      <w:r w:rsidR="00412C39" w:rsidRPr="00711EE1">
        <w:rPr>
          <w:lang w:val="en-GB"/>
        </w:rPr>
        <w:t xml:space="preserve"> since </w:t>
      </w:r>
      <w:r w:rsidR="00ED5B0E">
        <w:rPr>
          <w:lang w:val="en-GB"/>
        </w:rPr>
        <w:t>the</w:t>
      </w:r>
      <w:r w:rsidR="00ED5B0E" w:rsidRPr="00711EE1">
        <w:rPr>
          <w:lang w:val="en-GB"/>
        </w:rPr>
        <w:t xml:space="preserve"> </w:t>
      </w:r>
      <w:r w:rsidR="00412C39" w:rsidRPr="00711EE1">
        <w:rPr>
          <w:lang w:val="en-GB"/>
        </w:rPr>
        <w:t>H</w:t>
      </w:r>
      <w:r w:rsidR="00412C39" w:rsidRPr="00711EE1">
        <w:rPr>
          <w:vertAlign w:val="subscript"/>
          <w:lang w:val="en-GB"/>
        </w:rPr>
        <w:t>2</w:t>
      </w:r>
      <w:r w:rsidR="00412C39" w:rsidRPr="00711EE1">
        <w:rPr>
          <w:lang w:val="en-GB"/>
        </w:rPr>
        <w:t xml:space="preserve"> production </w:t>
      </w:r>
      <w:r w:rsidR="00ED5B0E">
        <w:rPr>
          <w:lang w:val="en-GB"/>
        </w:rPr>
        <w:t>remains below the detection limit of the GC method used</w:t>
      </w:r>
      <w:r w:rsidR="00412C39" w:rsidRPr="00711EE1">
        <w:rPr>
          <w:lang w:val="en-GB"/>
        </w:rPr>
        <w:t xml:space="preserve"> after </w:t>
      </w:r>
      <w:r w:rsidR="004C0B0A" w:rsidRPr="00711EE1">
        <w:rPr>
          <w:lang w:val="en-GB"/>
        </w:rPr>
        <w:t xml:space="preserve">accelerated </w:t>
      </w:r>
      <w:r w:rsidR="00412C39" w:rsidRPr="00711EE1">
        <w:rPr>
          <w:lang w:val="en-GB"/>
        </w:rPr>
        <w:t>gamma irradiation</w:t>
      </w:r>
      <w:r w:rsidR="004C0B0A" w:rsidRPr="00711EE1">
        <w:rPr>
          <w:lang w:val="en-GB"/>
        </w:rPr>
        <w:t xml:space="preserve"> with doses as </w:t>
      </w:r>
      <w:r w:rsidR="000E1D06" w:rsidRPr="00711EE1">
        <w:rPr>
          <w:lang w:val="en-GB"/>
        </w:rPr>
        <w:t>high as 1 </w:t>
      </w:r>
      <w:proofErr w:type="spellStart"/>
      <w:r w:rsidR="000E1D06" w:rsidRPr="00711EE1">
        <w:rPr>
          <w:lang w:val="en-GB"/>
        </w:rPr>
        <w:t>MGy</w:t>
      </w:r>
      <w:proofErr w:type="spellEnd"/>
      <w:r w:rsidR="000E1D06" w:rsidRPr="00711EE1">
        <w:rPr>
          <w:lang w:val="en-GB"/>
        </w:rPr>
        <w:t xml:space="preserve"> and </w:t>
      </w:r>
      <w:r w:rsidR="00ED5B0E">
        <w:rPr>
          <w:lang w:val="en-GB"/>
        </w:rPr>
        <w:t xml:space="preserve">a </w:t>
      </w:r>
      <w:r w:rsidR="000E1D06" w:rsidRPr="00711EE1">
        <w:rPr>
          <w:lang w:val="en-GB"/>
        </w:rPr>
        <w:t>dose rate of 2</w:t>
      </w:r>
      <w:r w:rsidR="004C0B0A" w:rsidRPr="00711EE1">
        <w:rPr>
          <w:lang w:val="en-GB"/>
        </w:rPr>
        <w:t> kGy.h</w:t>
      </w:r>
      <w:r w:rsidR="004C0B0A" w:rsidRPr="00711EE1">
        <w:rPr>
          <w:vertAlign w:val="superscript"/>
          <w:lang w:val="en-GB"/>
        </w:rPr>
        <w:t>-1</w:t>
      </w:r>
      <w:r w:rsidR="000F0373" w:rsidRPr="00711EE1">
        <w:rPr>
          <w:lang w:val="en-GB"/>
        </w:rPr>
        <w:t xml:space="preserve">. </w:t>
      </w:r>
      <w:r w:rsidR="004C0B0A" w:rsidRPr="00711EE1">
        <w:rPr>
          <w:lang w:val="en-GB"/>
        </w:rPr>
        <w:t xml:space="preserve">Nevertheless, this </w:t>
      </w:r>
      <w:r w:rsidR="00ED5B0E">
        <w:rPr>
          <w:lang w:val="en-GB"/>
        </w:rPr>
        <w:t>suppression of</w:t>
      </w:r>
      <w:r w:rsidR="004C0B0A" w:rsidRPr="00711EE1">
        <w:rPr>
          <w:lang w:val="en-GB"/>
        </w:rPr>
        <w:t xml:space="preserve"> H</w:t>
      </w:r>
      <w:r w:rsidR="004C0B0A" w:rsidRPr="00711EE1">
        <w:rPr>
          <w:vertAlign w:val="subscript"/>
          <w:lang w:val="en-GB"/>
        </w:rPr>
        <w:t>2</w:t>
      </w:r>
      <w:r w:rsidR="004C0B0A" w:rsidRPr="00711EE1">
        <w:rPr>
          <w:lang w:val="en-GB"/>
        </w:rPr>
        <w:t xml:space="preserve"> production comes along with O</w:t>
      </w:r>
      <w:r w:rsidR="004C0B0A" w:rsidRPr="00711EE1">
        <w:rPr>
          <w:vertAlign w:val="subscript"/>
          <w:lang w:val="en-GB"/>
        </w:rPr>
        <w:t>2</w:t>
      </w:r>
      <w:r w:rsidR="004C0B0A" w:rsidRPr="00711EE1">
        <w:rPr>
          <w:lang w:val="en-GB"/>
        </w:rPr>
        <w:t xml:space="preserve"> production, which is </w:t>
      </w:r>
      <w:r w:rsidR="00402557" w:rsidRPr="00711EE1">
        <w:rPr>
          <w:lang w:val="en-GB"/>
        </w:rPr>
        <w:t xml:space="preserve">once again </w:t>
      </w:r>
      <w:r w:rsidR="004C0B0A" w:rsidRPr="00711EE1">
        <w:rPr>
          <w:lang w:val="en-GB"/>
        </w:rPr>
        <w:t xml:space="preserve">slightly </w:t>
      </w:r>
      <w:r w:rsidR="00ED5B0E">
        <w:rPr>
          <w:lang w:val="en-GB"/>
        </w:rPr>
        <w:t>higher</w:t>
      </w:r>
      <w:r w:rsidR="00ED5B0E" w:rsidRPr="00711EE1">
        <w:rPr>
          <w:lang w:val="en-GB"/>
        </w:rPr>
        <w:t xml:space="preserve"> </w:t>
      </w:r>
      <w:r w:rsidR="00C6513C">
        <w:rPr>
          <w:lang w:val="en-GB"/>
        </w:rPr>
        <w:t xml:space="preserve">than </w:t>
      </w:r>
      <w:r w:rsidR="00DB6783" w:rsidRPr="00711EE1">
        <w:rPr>
          <w:lang w:val="en-GB"/>
        </w:rPr>
        <w:t>the production of H</w:t>
      </w:r>
      <w:r w:rsidR="00DB6783" w:rsidRPr="00711EE1">
        <w:rPr>
          <w:vertAlign w:val="subscript"/>
          <w:lang w:val="en-GB"/>
        </w:rPr>
        <w:t>2</w:t>
      </w:r>
      <w:r w:rsidR="00DB6783" w:rsidRPr="00711EE1">
        <w:rPr>
          <w:lang w:val="en-GB"/>
        </w:rPr>
        <w:t xml:space="preserve"> measured without </w:t>
      </w:r>
      <w:r w:rsidR="00ED5B0E">
        <w:rPr>
          <w:lang w:val="en-GB"/>
        </w:rPr>
        <w:t>any getter</w:t>
      </w:r>
      <w:r w:rsidR="00DB6783" w:rsidRPr="00711EE1">
        <w:rPr>
          <w:lang w:val="en-GB"/>
        </w:rPr>
        <w:t>.</w:t>
      </w:r>
      <w:r w:rsidR="00DC2E27" w:rsidRPr="00711EE1">
        <w:rPr>
          <w:lang w:val="en-GB"/>
        </w:rPr>
        <w:t xml:space="preserve"> </w:t>
      </w:r>
      <w:r w:rsidR="00ED5B0E">
        <w:rPr>
          <w:lang w:val="en-GB"/>
        </w:rPr>
        <w:t>T</w:t>
      </w:r>
      <w:r w:rsidR="00DC2E27" w:rsidRPr="00711EE1">
        <w:rPr>
          <w:lang w:val="en-GB"/>
        </w:rPr>
        <w:t xml:space="preserve">he concern of </w:t>
      </w:r>
      <w:r w:rsidR="000E1D06" w:rsidRPr="00711EE1">
        <w:rPr>
          <w:lang w:val="en-GB"/>
        </w:rPr>
        <w:t xml:space="preserve">gas </w:t>
      </w:r>
      <w:r w:rsidR="00DC2E27" w:rsidRPr="00711EE1">
        <w:rPr>
          <w:lang w:val="en-GB"/>
        </w:rPr>
        <w:t>pressure build</w:t>
      </w:r>
      <w:r w:rsidR="00ED5B0E">
        <w:rPr>
          <w:lang w:val="en-GB"/>
        </w:rPr>
        <w:t>-</w:t>
      </w:r>
      <w:r w:rsidR="00DC2E27" w:rsidRPr="00711EE1">
        <w:rPr>
          <w:lang w:val="en-GB"/>
        </w:rPr>
        <w:t xml:space="preserve">up and </w:t>
      </w:r>
      <w:r w:rsidR="00ED5B0E" w:rsidRPr="00711EE1">
        <w:rPr>
          <w:lang w:val="en-GB"/>
        </w:rPr>
        <w:t>crack</w:t>
      </w:r>
      <w:r w:rsidR="00ED5B0E">
        <w:rPr>
          <w:lang w:val="en-GB"/>
        </w:rPr>
        <w:t>ing</w:t>
      </w:r>
      <w:r w:rsidR="00ED5B0E" w:rsidRPr="00711EE1">
        <w:rPr>
          <w:lang w:val="en-GB"/>
        </w:rPr>
        <w:t xml:space="preserve"> </w:t>
      </w:r>
      <w:r w:rsidR="00DC2E27" w:rsidRPr="00711EE1">
        <w:rPr>
          <w:lang w:val="en-GB"/>
        </w:rPr>
        <w:t>of materials containing high amount</w:t>
      </w:r>
      <w:r w:rsidR="00ED5B0E">
        <w:rPr>
          <w:lang w:val="en-GB"/>
        </w:rPr>
        <w:t>s</w:t>
      </w:r>
      <w:r w:rsidR="00DC2E27" w:rsidRPr="00711EE1">
        <w:rPr>
          <w:lang w:val="en-GB"/>
        </w:rPr>
        <w:t xml:space="preserve"> of </w:t>
      </w:r>
      <w:r w:rsidR="00DF7465" w:rsidRPr="00711EE1">
        <w:rPr>
          <w:lang w:val="en-GB"/>
        </w:rPr>
        <w:t>radioactivity</w:t>
      </w:r>
      <w:r w:rsidR="00DC2E27" w:rsidRPr="00711EE1">
        <w:rPr>
          <w:lang w:val="en-GB"/>
        </w:rPr>
        <w:t xml:space="preserve"> </w:t>
      </w:r>
      <w:r w:rsidR="00ED5B0E">
        <w:rPr>
          <w:lang w:val="en-GB"/>
        </w:rPr>
        <w:t xml:space="preserve">thus </w:t>
      </w:r>
      <w:r w:rsidR="000E1D06" w:rsidRPr="00711EE1">
        <w:rPr>
          <w:lang w:val="en-GB"/>
        </w:rPr>
        <w:t xml:space="preserve">still </w:t>
      </w:r>
      <w:r w:rsidR="00DC2E27" w:rsidRPr="00711EE1">
        <w:rPr>
          <w:lang w:val="en-GB"/>
        </w:rPr>
        <w:t>remains</w:t>
      </w:r>
      <w:r w:rsidR="00C6513C">
        <w:rPr>
          <w:lang w:val="en-GB"/>
        </w:rPr>
        <w:t>,</w:t>
      </w:r>
      <w:r w:rsidR="00DC2E27" w:rsidRPr="00711EE1">
        <w:rPr>
          <w:lang w:val="en-GB"/>
        </w:rPr>
        <w:t xml:space="preserve"> even if </w:t>
      </w:r>
      <w:r w:rsidR="00ED5B0E">
        <w:rPr>
          <w:lang w:val="en-GB"/>
        </w:rPr>
        <w:t xml:space="preserve">the </w:t>
      </w:r>
      <w:r w:rsidR="00DC2E27" w:rsidRPr="00711EE1">
        <w:rPr>
          <w:lang w:val="en-GB"/>
        </w:rPr>
        <w:t>H</w:t>
      </w:r>
      <w:r w:rsidR="00DC2E27" w:rsidRPr="00711EE1">
        <w:rPr>
          <w:vertAlign w:val="subscript"/>
          <w:lang w:val="en-GB"/>
        </w:rPr>
        <w:t>2</w:t>
      </w:r>
      <w:r w:rsidR="00DC2E27" w:rsidRPr="00711EE1">
        <w:rPr>
          <w:lang w:val="en-GB"/>
        </w:rPr>
        <w:t xml:space="preserve"> production is</w:t>
      </w:r>
      <w:r w:rsidR="00392C99" w:rsidRPr="00711EE1">
        <w:rPr>
          <w:lang w:val="en-GB"/>
        </w:rPr>
        <w:t xml:space="preserve"> strongly</w:t>
      </w:r>
      <w:r w:rsidR="00DC2E27" w:rsidRPr="00711EE1">
        <w:rPr>
          <w:lang w:val="en-GB"/>
        </w:rPr>
        <w:t xml:space="preserve"> </w:t>
      </w:r>
      <w:r w:rsidR="00ED5B0E">
        <w:rPr>
          <w:lang w:val="en-GB"/>
        </w:rPr>
        <w:t>decreased</w:t>
      </w:r>
      <w:r w:rsidR="00DC2E27" w:rsidRPr="00711EE1">
        <w:rPr>
          <w:lang w:val="en-GB"/>
        </w:rPr>
        <w:t xml:space="preserve">. To complete this work, </w:t>
      </w:r>
      <w:r w:rsidR="00DB6783" w:rsidRPr="00711EE1">
        <w:rPr>
          <w:lang w:val="en-GB"/>
        </w:rPr>
        <w:t xml:space="preserve">the </w:t>
      </w:r>
      <w:r w:rsidR="00ED5B0E">
        <w:rPr>
          <w:lang w:val="en-GB"/>
        </w:rPr>
        <w:t>influence</w:t>
      </w:r>
      <w:r w:rsidR="00ED5B0E" w:rsidRPr="00711EE1">
        <w:rPr>
          <w:lang w:val="en-GB"/>
        </w:rPr>
        <w:t xml:space="preserve"> </w:t>
      </w:r>
      <w:r w:rsidR="00DB6783" w:rsidRPr="00711EE1">
        <w:rPr>
          <w:lang w:val="en-GB"/>
        </w:rPr>
        <w:t xml:space="preserve">of the scavengers </w:t>
      </w:r>
      <w:r w:rsidR="00ED5B0E">
        <w:rPr>
          <w:lang w:val="en-GB"/>
        </w:rPr>
        <w:t>and</w:t>
      </w:r>
      <w:r w:rsidR="00ED5B0E" w:rsidRPr="00711EE1">
        <w:rPr>
          <w:lang w:val="en-GB"/>
        </w:rPr>
        <w:t xml:space="preserve"> </w:t>
      </w:r>
      <w:r w:rsidR="00DB6783" w:rsidRPr="00711EE1">
        <w:rPr>
          <w:lang w:val="en-GB"/>
        </w:rPr>
        <w:t>H</w:t>
      </w:r>
      <w:r w:rsidR="00DB6783" w:rsidRPr="00711EE1">
        <w:rPr>
          <w:vertAlign w:val="subscript"/>
          <w:lang w:val="en-GB"/>
        </w:rPr>
        <w:t>2</w:t>
      </w:r>
      <w:r w:rsidR="00DB6783" w:rsidRPr="00711EE1">
        <w:rPr>
          <w:lang w:val="en-GB"/>
        </w:rPr>
        <w:t xml:space="preserve"> absorber should </w:t>
      </w:r>
      <w:r w:rsidR="00ED5B0E">
        <w:rPr>
          <w:lang w:val="en-GB"/>
        </w:rPr>
        <w:t>also be studied under</w:t>
      </w:r>
      <w:r w:rsidR="00DB6783" w:rsidRPr="00711EE1">
        <w:rPr>
          <w:lang w:val="en-GB"/>
        </w:rPr>
        <w:t xml:space="preserve"> alpha </w:t>
      </w:r>
      <w:r w:rsidR="00863579" w:rsidRPr="00711EE1">
        <w:rPr>
          <w:lang w:val="en-GB"/>
        </w:rPr>
        <w:t>irradiation</w:t>
      </w:r>
      <w:r w:rsidR="00ED5B0E">
        <w:rPr>
          <w:lang w:val="en-GB"/>
        </w:rPr>
        <w:t xml:space="preserve">. Moreover, their ability to mitigate or suppress </w:t>
      </w:r>
      <w:r w:rsidR="00402557" w:rsidRPr="00711EE1">
        <w:rPr>
          <w:lang w:val="en-GB"/>
        </w:rPr>
        <w:t>H</w:t>
      </w:r>
      <w:r w:rsidR="00402557" w:rsidRPr="00711EE1">
        <w:rPr>
          <w:vertAlign w:val="subscript"/>
          <w:lang w:val="en-GB"/>
        </w:rPr>
        <w:t>2</w:t>
      </w:r>
      <w:r w:rsidR="00402557" w:rsidRPr="00711EE1">
        <w:rPr>
          <w:lang w:val="en-GB"/>
        </w:rPr>
        <w:t xml:space="preserve"> </w:t>
      </w:r>
      <w:r w:rsidR="00ED5B0E">
        <w:rPr>
          <w:lang w:val="en-GB"/>
        </w:rPr>
        <w:t>release</w:t>
      </w:r>
      <w:r w:rsidR="00ED5B0E" w:rsidRPr="00711EE1">
        <w:rPr>
          <w:lang w:val="en-GB"/>
        </w:rPr>
        <w:t xml:space="preserve"> </w:t>
      </w:r>
      <w:r w:rsidR="00ED5B0E">
        <w:rPr>
          <w:lang w:val="en-GB"/>
        </w:rPr>
        <w:t xml:space="preserve">still needs </w:t>
      </w:r>
      <w:r w:rsidR="00ED5B0E">
        <w:rPr>
          <w:lang w:val="en-GB"/>
        </w:rPr>
        <w:lastRenderedPageBreak/>
        <w:t>to</w:t>
      </w:r>
      <w:r w:rsidR="00ED5B0E" w:rsidRPr="00711EE1">
        <w:rPr>
          <w:lang w:val="en-GB"/>
        </w:rPr>
        <w:t xml:space="preserve"> </w:t>
      </w:r>
      <w:r w:rsidR="00DC2E27" w:rsidRPr="00711EE1">
        <w:rPr>
          <w:lang w:val="en-GB"/>
        </w:rPr>
        <w:t xml:space="preserve">be </w:t>
      </w:r>
      <w:r w:rsidR="00DB6783" w:rsidRPr="00711EE1">
        <w:rPr>
          <w:lang w:val="en-GB"/>
        </w:rPr>
        <w:t>demonstrated for doses representative of</w:t>
      </w:r>
      <w:r w:rsidR="00402557" w:rsidRPr="00711EE1">
        <w:rPr>
          <w:lang w:val="en-GB"/>
        </w:rPr>
        <w:t xml:space="preserve"> </w:t>
      </w:r>
      <w:r w:rsidR="00863579" w:rsidRPr="00711EE1">
        <w:rPr>
          <w:lang w:val="en-GB"/>
        </w:rPr>
        <w:t>temporary storage of</w:t>
      </w:r>
      <w:r w:rsidR="00DB6783" w:rsidRPr="00711EE1">
        <w:rPr>
          <w:lang w:val="en-GB"/>
        </w:rPr>
        <w:t xml:space="preserve"> </w:t>
      </w:r>
      <w:r w:rsidR="00C6513C">
        <w:rPr>
          <w:lang w:val="en-GB"/>
        </w:rPr>
        <w:t>intermediate</w:t>
      </w:r>
      <w:r w:rsidR="00ED5B0E">
        <w:rPr>
          <w:lang w:val="en-GB"/>
        </w:rPr>
        <w:t>-level radioactive</w:t>
      </w:r>
      <w:r w:rsidR="00DB6783" w:rsidRPr="00711EE1">
        <w:rPr>
          <w:lang w:val="en-GB"/>
        </w:rPr>
        <w:t xml:space="preserve"> </w:t>
      </w:r>
      <w:r w:rsidR="00402557" w:rsidRPr="00711EE1">
        <w:rPr>
          <w:lang w:val="en-GB"/>
        </w:rPr>
        <w:t>wasteforms</w:t>
      </w:r>
      <w:r w:rsidR="00863579" w:rsidRPr="00711EE1">
        <w:rPr>
          <w:lang w:val="en-GB"/>
        </w:rPr>
        <w:t xml:space="preserve"> before </w:t>
      </w:r>
      <w:r w:rsidR="00ED5B0E">
        <w:rPr>
          <w:lang w:val="en-GB"/>
        </w:rPr>
        <w:t xml:space="preserve">their </w:t>
      </w:r>
      <w:r w:rsidR="00863579" w:rsidRPr="00711EE1">
        <w:rPr>
          <w:lang w:val="en-GB"/>
        </w:rPr>
        <w:t>final disposal</w:t>
      </w:r>
      <w:r w:rsidR="00402557" w:rsidRPr="00711EE1">
        <w:rPr>
          <w:lang w:val="en-GB"/>
        </w:rPr>
        <w:t>.</w:t>
      </w:r>
      <w:r w:rsidR="00B22B97">
        <w:rPr>
          <w:lang w:val="en-GB"/>
        </w:rPr>
        <w:t xml:space="preserve"> The strategy consisting in heating MPC materials at moderate temperature (110°C) to remove a great part of its water has already been evaluated in the past and</w:t>
      </w:r>
      <w:r w:rsidR="00F1666B">
        <w:rPr>
          <w:lang w:val="en-GB"/>
        </w:rPr>
        <w:t xml:space="preserve"> results </w:t>
      </w:r>
      <w:r w:rsidR="00C6513C">
        <w:rPr>
          <w:lang w:val="en-GB"/>
        </w:rPr>
        <w:t>in</w:t>
      </w:r>
      <w:r w:rsidR="00F1666B">
        <w:rPr>
          <w:lang w:val="en-GB"/>
        </w:rPr>
        <w:t xml:space="preserve"> </w:t>
      </w:r>
      <w:r w:rsidR="00C6513C">
        <w:rPr>
          <w:lang w:val="en-GB"/>
        </w:rPr>
        <w:t>a reduction of the</w:t>
      </w:r>
      <w:r w:rsidR="00F1666B">
        <w:rPr>
          <w:lang w:val="en-GB"/>
        </w:rPr>
        <w:t xml:space="preserve"> H</w:t>
      </w:r>
      <w:r w:rsidR="00F1666B" w:rsidRPr="00F1666B">
        <w:rPr>
          <w:vertAlign w:val="subscript"/>
          <w:lang w:val="en-GB"/>
        </w:rPr>
        <w:t>2</w:t>
      </w:r>
      <w:r w:rsidR="00F1666B">
        <w:rPr>
          <w:lang w:val="en-GB"/>
        </w:rPr>
        <w:t xml:space="preserve"> production</w:t>
      </w:r>
      <w:r w:rsidR="00382747">
        <w:rPr>
          <w:lang w:val="en-GB"/>
        </w:rPr>
        <w:t xml:space="preserve"> </w:t>
      </w:r>
      <w:r w:rsidR="000C65DF">
        <w:rPr>
          <w:lang w:val="en-GB"/>
        </w:rPr>
        <w:t xml:space="preserve">by </w:t>
      </w:r>
      <w:r w:rsidR="00382747">
        <w:rPr>
          <w:lang w:val="en-GB"/>
        </w:rPr>
        <w:t>almost a factor 10</w:t>
      </w:r>
      <w:r w:rsidR="00F1666B">
        <w:rPr>
          <w:lang w:val="en-GB"/>
        </w:rPr>
        <w:t xml:space="preserve"> under alpha radiation. The transformation of K-struvite into K-dittmarite in such conditions has been evidenced in the present work</w:t>
      </w:r>
      <w:r w:rsidR="00C6513C">
        <w:rPr>
          <w:lang w:val="en-GB"/>
        </w:rPr>
        <w:t>,</w:t>
      </w:r>
      <w:r w:rsidR="00F1666B">
        <w:rPr>
          <w:lang w:val="en-GB"/>
        </w:rPr>
        <w:t xml:space="preserve"> as well as </w:t>
      </w:r>
      <w:r w:rsidR="00C6513C">
        <w:rPr>
          <w:lang w:val="en-GB"/>
        </w:rPr>
        <w:t xml:space="preserve">its </w:t>
      </w:r>
      <w:r w:rsidR="00F1666B">
        <w:rPr>
          <w:lang w:val="en-GB"/>
        </w:rPr>
        <w:t xml:space="preserve">deleterious effects on </w:t>
      </w:r>
      <w:r w:rsidR="00C6513C">
        <w:rPr>
          <w:lang w:val="en-GB"/>
        </w:rPr>
        <w:t xml:space="preserve">the </w:t>
      </w:r>
      <w:r w:rsidR="00F1666B">
        <w:rPr>
          <w:lang w:val="en-GB"/>
        </w:rPr>
        <w:t xml:space="preserve">mechanical strength and </w:t>
      </w:r>
      <w:r w:rsidR="00C6513C">
        <w:rPr>
          <w:lang w:val="en-GB"/>
        </w:rPr>
        <w:t>volume change of</w:t>
      </w:r>
      <w:r w:rsidR="00F1666B">
        <w:rPr>
          <w:lang w:val="en-GB"/>
        </w:rPr>
        <w:t xml:space="preserve"> MPC materials. </w:t>
      </w:r>
      <w:r w:rsidR="00C6513C">
        <w:rPr>
          <w:lang w:val="en-GB"/>
        </w:rPr>
        <w:t>Besides</w:t>
      </w:r>
      <w:r w:rsidR="00F1666B">
        <w:rPr>
          <w:lang w:val="en-GB"/>
        </w:rPr>
        <w:t xml:space="preserve">, this strategy </w:t>
      </w:r>
      <w:r w:rsidR="00C6513C">
        <w:rPr>
          <w:lang w:val="en-GB"/>
        </w:rPr>
        <w:t xml:space="preserve">to dry the material to </w:t>
      </w:r>
      <w:r w:rsidR="00F1666B">
        <w:rPr>
          <w:lang w:val="en-GB"/>
        </w:rPr>
        <w:t xml:space="preserve">reduce </w:t>
      </w:r>
      <w:r w:rsidR="00C6513C">
        <w:rPr>
          <w:lang w:val="en-GB"/>
        </w:rPr>
        <w:t xml:space="preserve">its </w:t>
      </w:r>
      <w:r w:rsidR="00F1666B">
        <w:rPr>
          <w:lang w:val="en-GB"/>
        </w:rPr>
        <w:t>H</w:t>
      </w:r>
      <w:r w:rsidR="00F1666B" w:rsidRPr="00F1666B">
        <w:rPr>
          <w:vertAlign w:val="subscript"/>
          <w:lang w:val="en-GB"/>
        </w:rPr>
        <w:t>2</w:t>
      </w:r>
      <w:r w:rsidR="00F1666B">
        <w:rPr>
          <w:lang w:val="en-GB"/>
        </w:rPr>
        <w:t xml:space="preserve"> production </w:t>
      </w:r>
      <w:r w:rsidR="00C6513C">
        <w:rPr>
          <w:lang w:val="en-GB"/>
        </w:rPr>
        <w:t xml:space="preserve">might be </w:t>
      </w:r>
      <w:r w:rsidR="00F1666B">
        <w:rPr>
          <w:lang w:val="en-GB"/>
        </w:rPr>
        <w:t xml:space="preserve">questionable </w:t>
      </w:r>
      <w:r w:rsidR="00C6513C">
        <w:rPr>
          <w:lang w:val="en-GB"/>
        </w:rPr>
        <w:t>in the long term since</w:t>
      </w:r>
      <w:r w:rsidR="00F1666B">
        <w:rPr>
          <w:lang w:val="en-GB"/>
        </w:rPr>
        <w:t xml:space="preserve"> later humidification of the material during storage</w:t>
      </w:r>
      <w:r w:rsidR="00C6513C">
        <w:rPr>
          <w:lang w:val="en-GB"/>
        </w:rPr>
        <w:t xml:space="preserve"> cannot be excluded</w:t>
      </w:r>
      <w:r w:rsidR="00F1666B">
        <w:rPr>
          <w:lang w:val="en-GB"/>
        </w:rPr>
        <w:t>.</w:t>
      </w:r>
      <w:r w:rsidR="000C65DF">
        <w:rPr>
          <w:lang w:val="en-GB"/>
        </w:rPr>
        <w:t xml:space="preserve"> This </w:t>
      </w:r>
      <w:r w:rsidR="00C6513C">
        <w:rPr>
          <w:lang w:val="en-GB"/>
        </w:rPr>
        <w:t xml:space="preserve">issue </w:t>
      </w:r>
      <w:r w:rsidR="000C65DF">
        <w:rPr>
          <w:lang w:val="en-GB"/>
        </w:rPr>
        <w:t xml:space="preserve">should be </w:t>
      </w:r>
      <w:r w:rsidR="00C6513C">
        <w:rPr>
          <w:lang w:val="en-GB"/>
        </w:rPr>
        <w:t xml:space="preserve">addressed </w:t>
      </w:r>
      <w:r w:rsidR="00234F37">
        <w:rPr>
          <w:lang w:val="en-GB"/>
        </w:rPr>
        <w:t>in a future work.</w:t>
      </w:r>
    </w:p>
    <w:p w14:paraId="1B38E20C" w14:textId="77777777" w:rsidR="005078A5" w:rsidRPr="00711EE1" w:rsidRDefault="005078A5" w:rsidP="00E54C84">
      <w:pPr>
        <w:spacing w:line="360" w:lineRule="auto"/>
        <w:jc w:val="both"/>
        <w:rPr>
          <w:lang w:val="en-GB"/>
        </w:rPr>
      </w:pPr>
    </w:p>
    <w:p w14:paraId="36B3612E" w14:textId="3B57303E" w:rsidR="00573758" w:rsidRPr="00711EE1" w:rsidRDefault="00573758" w:rsidP="004F6A37">
      <w:pPr>
        <w:spacing w:line="360" w:lineRule="auto"/>
        <w:rPr>
          <w:b/>
          <w:lang w:val="en-GB"/>
        </w:rPr>
      </w:pPr>
      <w:r w:rsidRPr="00711EE1">
        <w:rPr>
          <w:b/>
          <w:lang w:val="en-GB"/>
        </w:rPr>
        <w:t>Acknowledgments</w:t>
      </w:r>
    </w:p>
    <w:p w14:paraId="2DDA0205" w14:textId="6E79DD3B" w:rsidR="00B84348" w:rsidRPr="00711EE1" w:rsidRDefault="008D7D32" w:rsidP="00493AC0">
      <w:pPr>
        <w:autoSpaceDE w:val="0"/>
        <w:autoSpaceDN w:val="0"/>
        <w:adjustRightInd w:val="0"/>
        <w:spacing w:before="120" w:after="120" w:line="360" w:lineRule="auto"/>
        <w:jc w:val="both"/>
        <w:rPr>
          <w:lang w:val="en-GB"/>
        </w:rPr>
      </w:pPr>
      <w:r>
        <w:rPr>
          <w:rFonts w:cs="Times New Roman"/>
          <w:lang w:val="en-US"/>
        </w:rPr>
        <w:t xml:space="preserve">This work was </w:t>
      </w:r>
      <w:r w:rsidRPr="00B02C95">
        <w:rPr>
          <w:rFonts w:cs="Times New Roman"/>
          <w:lang w:val="en-US"/>
        </w:rPr>
        <w:t xml:space="preserve">supported by Andra </w:t>
      </w:r>
      <w:r>
        <w:rPr>
          <w:rFonts w:cs="Times New Roman"/>
          <w:lang w:val="en-US"/>
        </w:rPr>
        <w:t>as part of the program “</w:t>
      </w:r>
      <w:proofErr w:type="spellStart"/>
      <w:r>
        <w:rPr>
          <w:rFonts w:cs="Times New Roman"/>
          <w:lang w:val="en-US"/>
        </w:rPr>
        <w:t>Investissements</w:t>
      </w:r>
      <w:proofErr w:type="spellEnd"/>
      <w:r>
        <w:rPr>
          <w:rFonts w:cs="Times New Roman"/>
          <w:lang w:val="en-US"/>
        </w:rPr>
        <w:t xml:space="preserve"> </w:t>
      </w:r>
      <w:proofErr w:type="spellStart"/>
      <w:r>
        <w:rPr>
          <w:rFonts w:cs="Times New Roman"/>
          <w:lang w:val="en-US"/>
        </w:rPr>
        <w:t>d’Avenir</w:t>
      </w:r>
      <w:proofErr w:type="spellEnd"/>
      <w:r>
        <w:rPr>
          <w:rFonts w:cs="Times New Roman"/>
          <w:lang w:val="en-US"/>
        </w:rPr>
        <w:t>” launched by the French government (MATRICE and MACH</w:t>
      </w:r>
      <w:r w:rsidRPr="00E54C84">
        <w:rPr>
          <w:rFonts w:cs="Times New Roman"/>
          <w:vertAlign w:val="superscript"/>
          <w:lang w:val="en-US"/>
        </w:rPr>
        <w:t>3</w:t>
      </w:r>
      <w:r>
        <w:rPr>
          <w:rFonts w:cs="Times New Roman"/>
          <w:lang w:val="en-US"/>
        </w:rPr>
        <w:t xml:space="preserve"> projects).</w:t>
      </w:r>
    </w:p>
    <w:p w14:paraId="2FBC8FD9" w14:textId="2E883189" w:rsidR="00982032" w:rsidRPr="00711EE1" w:rsidRDefault="00982032" w:rsidP="00493AC0">
      <w:pPr>
        <w:autoSpaceDE w:val="0"/>
        <w:autoSpaceDN w:val="0"/>
        <w:adjustRightInd w:val="0"/>
        <w:spacing w:before="120" w:after="120" w:line="360" w:lineRule="auto"/>
        <w:jc w:val="both"/>
        <w:rPr>
          <w:lang w:val="en-GB"/>
        </w:rPr>
      </w:pPr>
      <w:r w:rsidRPr="00711EE1">
        <w:rPr>
          <w:lang w:val="en-GB" w:eastAsia="fr-FR"/>
        </w:rPr>
        <w:t xml:space="preserve">The authors are grateful to </w:t>
      </w:r>
      <w:r w:rsidR="009E12F7" w:rsidRPr="00711EE1">
        <w:rPr>
          <w:lang w:val="en-GB" w:eastAsia="fr-FR"/>
        </w:rPr>
        <w:t xml:space="preserve">V. </w:t>
      </w:r>
      <w:proofErr w:type="spellStart"/>
      <w:r w:rsidR="009E12F7" w:rsidRPr="00711EE1">
        <w:rPr>
          <w:lang w:val="en-GB" w:eastAsia="fr-FR"/>
        </w:rPr>
        <w:t>Labed</w:t>
      </w:r>
      <w:proofErr w:type="spellEnd"/>
      <w:r w:rsidR="009E12F7" w:rsidRPr="00711EE1">
        <w:rPr>
          <w:lang w:val="en-GB" w:eastAsia="fr-FR"/>
        </w:rPr>
        <w:t xml:space="preserve">, M. </w:t>
      </w:r>
      <w:proofErr w:type="spellStart"/>
      <w:r w:rsidR="009E12F7" w:rsidRPr="00711EE1">
        <w:rPr>
          <w:lang w:val="en-GB" w:eastAsia="fr-FR"/>
        </w:rPr>
        <w:t>Charlot</w:t>
      </w:r>
      <w:proofErr w:type="spellEnd"/>
      <w:r w:rsidR="009E12F7" w:rsidRPr="00711EE1">
        <w:rPr>
          <w:lang w:val="en-GB" w:eastAsia="fr-FR"/>
        </w:rPr>
        <w:t xml:space="preserve">, K. </w:t>
      </w:r>
      <w:proofErr w:type="spellStart"/>
      <w:r w:rsidR="009E12F7" w:rsidRPr="00711EE1">
        <w:rPr>
          <w:lang w:val="en-GB" w:eastAsia="fr-FR"/>
        </w:rPr>
        <w:t>Ressaire</w:t>
      </w:r>
      <w:proofErr w:type="spellEnd"/>
      <w:r w:rsidR="00392C99" w:rsidRPr="00711EE1">
        <w:rPr>
          <w:lang w:val="en-GB" w:eastAsia="fr-FR"/>
        </w:rPr>
        <w:t>,</w:t>
      </w:r>
      <w:r w:rsidRPr="00711EE1">
        <w:rPr>
          <w:lang w:val="en-GB" w:eastAsia="fr-FR"/>
        </w:rPr>
        <w:t xml:space="preserve"> </w:t>
      </w:r>
      <w:proofErr w:type="spellStart"/>
      <w:proofErr w:type="gramStart"/>
      <w:r w:rsidR="009E12F7" w:rsidRPr="00711EE1">
        <w:rPr>
          <w:lang w:val="en-GB" w:eastAsia="fr-FR"/>
        </w:rPr>
        <w:t>L.Berthillot</w:t>
      </w:r>
      <w:proofErr w:type="spellEnd"/>
      <w:proofErr w:type="gramEnd"/>
      <w:r w:rsidRPr="00711EE1">
        <w:rPr>
          <w:lang w:val="en-GB" w:eastAsia="fr-FR"/>
        </w:rPr>
        <w:t>,</w:t>
      </w:r>
      <w:r w:rsidR="00392C99" w:rsidRPr="00711EE1">
        <w:rPr>
          <w:lang w:val="en-GB" w:eastAsia="fr-FR"/>
        </w:rPr>
        <w:t xml:space="preserve"> </w:t>
      </w:r>
      <w:r w:rsidR="00565717" w:rsidRPr="00711EE1">
        <w:rPr>
          <w:lang w:val="en-GB" w:eastAsia="fr-FR"/>
        </w:rPr>
        <w:t xml:space="preserve">S. </w:t>
      </w:r>
      <w:proofErr w:type="spellStart"/>
      <w:r w:rsidR="00565717" w:rsidRPr="00711EE1">
        <w:rPr>
          <w:lang w:val="en-GB" w:eastAsia="fr-FR"/>
        </w:rPr>
        <w:t>Lutzler</w:t>
      </w:r>
      <w:proofErr w:type="spellEnd"/>
      <w:r w:rsidR="00565717" w:rsidRPr="00711EE1">
        <w:rPr>
          <w:lang w:val="en-GB" w:eastAsia="fr-FR"/>
        </w:rPr>
        <w:t xml:space="preserve">, L. </w:t>
      </w:r>
      <w:proofErr w:type="spellStart"/>
      <w:r w:rsidR="00565717" w:rsidRPr="00711EE1">
        <w:rPr>
          <w:lang w:val="en-GB" w:eastAsia="fr-FR"/>
        </w:rPr>
        <w:t>Karafotis</w:t>
      </w:r>
      <w:proofErr w:type="spellEnd"/>
      <w:r w:rsidRPr="00711EE1">
        <w:rPr>
          <w:lang w:val="en-GB" w:eastAsia="fr-FR"/>
        </w:rPr>
        <w:t xml:space="preserve"> for their contribution to </w:t>
      </w:r>
      <w:r w:rsidR="009E12F7" w:rsidRPr="00711EE1">
        <w:rPr>
          <w:lang w:val="en-GB" w:eastAsia="fr-FR"/>
        </w:rPr>
        <w:t>gamma</w:t>
      </w:r>
      <w:r w:rsidR="00392C99" w:rsidRPr="00711EE1">
        <w:rPr>
          <w:lang w:val="en-GB" w:eastAsia="fr-FR"/>
        </w:rPr>
        <w:t xml:space="preserve"> and alpha</w:t>
      </w:r>
      <w:r w:rsidR="009E12F7" w:rsidRPr="00711EE1">
        <w:rPr>
          <w:lang w:val="en-GB" w:eastAsia="fr-FR"/>
        </w:rPr>
        <w:t xml:space="preserve"> irradiations</w:t>
      </w:r>
      <w:r w:rsidR="00C05737">
        <w:rPr>
          <w:lang w:val="en-GB" w:eastAsia="fr-FR"/>
        </w:rPr>
        <w:t xml:space="preserve"> and </w:t>
      </w:r>
      <w:r w:rsidR="008D7D32">
        <w:rPr>
          <w:lang w:val="en-GB" w:eastAsia="fr-FR"/>
        </w:rPr>
        <w:t xml:space="preserve">to </w:t>
      </w:r>
      <w:r w:rsidR="00C05737">
        <w:rPr>
          <w:lang w:val="en-GB" w:eastAsia="fr-FR"/>
        </w:rPr>
        <w:t xml:space="preserve">A. </w:t>
      </w:r>
      <w:proofErr w:type="spellStart"/>
      <w:r w:rsidR="00C05737">
        <w:rPr>
          <w:lang w:val="en-GB" w:eastAsia="fr-FR"/>
        </w:rPr>
        <w:t>Gerenton</w:t>
      </w:r>
      <w:proofErr w:type="spellEnd"/>
      <w:r w:rsidR="00C05737">
        <w:rPr>
          <w:lang w:val="en-GB" w:eastAsia="fr-FR"/>
        </w:rPr>
        <w:t xml:space="preserve"> for his contribution to porosimetry measur</w:t>
      </w:r>
      <w:r w:rsidR="008D7D32">
        <w:rPr>
          <w:lang w:val="en-GB" w:eastAsia="fr-FR"/>
        </w:rPr>
        <w:t>e</w:t>
      </w:r>
      <w:r w:rsidR="00C05737">
        <w:rPr>
          <w:lang w:val="en-GB" w:eastAsia="fr-FR"/>
        </w:rPr>
        <w:t>ments</w:t>
      </w:r>
      <w:r w:rsidRPr="00711EE1">
        <w:rPr>
          <w:lang w:val="en-GB" w:eastAsia="fr-FR"/>
        </w:rPr>
        <w:t>.</w:t>
      </w:r>
    </w:p>
    <w:p w14:paraId="67BAED18" w14:textId="77777777" w:rsidR="00796069" w:rsidRPr="00174B7C" w:rsidRDefault="00796069" w:rsidP="00796069">
      <w:pPr>
        <w:autoSpaceDE w:val="0"/>
        <w:autoSpaceDN w:val="0"/>
        <w:adjustRightInd w:val="0"/>
        <w:spacing w:after="0" w:line="360" w:lineRule="auto"/>
        <w:rPr>
          <w:b/>
          <w:lang w:val="en-US"/>
        </w:rPr>
      </w:pPr>
      <w:r w:rsidRPr="00174B7C">
        <w:rPr>
          <w:b/>
          <w:lang w:val="en-US"/>
        </w:rPr>
        <w:t>Data availability</w:t>
      </w:r>
    </w:p>
    <w:p w14:paraId="09268F3C" w14:textId="77777777" w:rsidR="00796069" w:rsidRPr="00174B7C" w:rsidRDefault="00796069" w:rsidP="00796069">
      <w:pPr>
        <w:autoSpaceDE w:val="0"/>
        <w:autoSpaceDN w:val="0"/>
        <w:adjustRightInd w:val="0"/>
        <w:spacing w:after="0" w:line="360" w:lineRule="auto"/>
        <w:rPr>
          <w:lang w:val="en-US"/>
        </w:rPr>
      </w:pPr>
      <w:r w:rsidRPr="00174B7C">
        <w:rPr>
          <w:lang w:val="en-US"/>
        </w:rPr>
        <w:t>The raw/processed data required to reproduce these findings cannot be shared at this time as the data also forms part of an ongoing study</w:t>
      </w:r>
    </w:p>
    <w:p w14:paraId="2A7FA8F5" w14:textId="23A8EFCF" w:rsidR="006A441F" w:rsidRDefault="006A441F">
      <w:pPr>
        <w:rPr>
          <w:lang w:val="en-GB"/>
        </w:rPr>
      </w:pPr>
      <w:r>
        <w:rPr>
          <w:lang w:val="en-GB"/>
        </w:rPr>
        <w:br w:type="page"/>
      </w:r>
    </w:p>
    <w:p w14:paraId="2304AED2" w14:textId="12BBBAB6" w:rsidR="00624741" w:rsidRPr="006A441F" w:rsidRDefault="006A441F" w:rsidP="00B84348">
      <w:pPr>
        <w:autoSpaceDE w:val="0"/>
        <w:autoSpaceDN w:val="0"/>
        <w:adjustRightInd w:val="0"/>
        <w:spacing w:after="0" w:line="240" w:lineRule="auto"/>
        <w:rPr>
          <w:b/>
          <w:bCs/>
          <w:lang w:val="en-GB"/>
        </w:rPr>
      </w:pPr>
      <w:r w:rsidRPr="006A441F">
        <w:rPr>
          <w:b/>
          <w:bCs/>
          <w:lang w:val="en-GB"/>
        </w:rPr>
        <w:lastRenderedPageBreak/>
        <w:t>Appendix</w:t>
      </w:r>
    </w:p>
    <w:p w14:paraId="4D97EF6D" w14:textId="46F6939C" w:rsidR="006A441F" w:rsidRDefault="006A441F" w:rsidP="00B84348">
      <w:pPr>
        <w:autoSpaceDE w:val="0"/>
        <w:autoSpaceDN w:val="0"/>
        <w:adjustRightInd w:val="0"/>
        <w:spacing w:after="0" w:line="240" w:lineRule="auto"/>
        <w:rPr>
          <w:lang w:val="en-GB"/>
        </w:rPr>
      </w:pPr>
    </w:p>
    <w:p w14:paraId="7C89AA0D" w14:textId="5852744E" w:rsidR="006A441F" w:rsidRPr="00316564" w:rsidRDefault="006A441F" w:rsidP="00B84348">
      <w:pPr>
        <w:autoSpaceDE w:val="0"/>
        <w:autoSpaceDN w:val="0"/>
        <w:adjustRightInd w:val="0"/>
        <w:spacing w:after="0" w:line="240" w:lineRule="auto"/>
        <w:rPr>
          <w:b/>
          <w:bCs/>
          <w:lang w:val="en-GB"/>
        </w:rPr>
      </w:pPr>
      <w:r w:rsidRPr="00316564">
        <w:rPr>
          <w:b/>
          <w:bCs/>
          <w:lang w:val="en-GB"/>
        </w:rPr>
        <w:t xml:space="preserve">A.1 </w:t>
      </w:r>
      <w:r w:rsidR="00A93701" w:rsidRPr="00316564">
        <w:rPr>
          <w:b/>
          <w:bCs/>
          <w:lang w:val="en-GB"/>
        </w:rPr>
        <w:t>R</w:t>
      </w:r>
      <w:r w:rsidR="001D1FB3" w:rsidRPr="00316564">
        <w:rPr>
          <w:b/>
          <w:bCs/>
          <w:lang w:val="en-GB"/>
        </w:rPr>
        <w:t>aw materials</w:t>
      </w:r>
      <w:r w:rsidR="00A93701" w:rsidRPr="00316564">
        <w:rPr>
          <w:b/>
          <w:bCs/>
          <w:lang w:val="en-GB"/>
        </w:rPr>
        <w:t xml:space="preserve"> data</w:t>
      </w:r>
    </w:p>
    <w:p w14:paraId="340781FF" w14:textId="5915D480" w:rsidR="006A441F" w:rsidRDefault="006A441F" w:rsidP="00B84348">
      <w:pPr>
        <w:autoSpaceDE w:val="0"/>
        <w:autoSpaceDN w:val="0"/>
        <w:adjustRightInd w:val="0"/>
        <w:spacing w:after="0" w:line="240" w:lineRule="auto"/>
        <w:rPr>
          <w:lang w:val="en-GB"/>
        </w:rPr>
      </w:pPr>
    </w:p>
    <w:p w14:paraId="724C5A82" w14:textId="17F3F6B3" w:rsidR="00A93701" w:rsidRPr="00711EE1" w:rsidRDefault="00A93701" w:rsidP="00A93701">
      <w:pPr>
        <w:pStyle w:val="Lgende"/>
        <w:rPr>
          <w:rFonts w:ascii="Calibri" w:hAnsi="Calibri" w:cs="Calibri"/>
          <w:color w:val="auto"/>
          <w:lang w:val="en-GB"/>
        </w:rPr>
      </w:pPr>
      <w:bookmarkStart w:id="57" w:name="_Ref13150192"/>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2B44C5">
        <w:rPr>
          <w:noProof/>
          <w:color w:val="auto"/>
          <w:lang w:val="en-GB"/>
        </w:rPr>
        <w:t>13</w:t>
      </w:r>
      <w:r w:rsidRPr="00711EE1">
        <w:rPr>
          <w:color w:val="auto"/>
          <w:lang w:val="en-GB"/>
        </w:rPr>
        <w:fldChar w:fldCharType="end"/>
      </w:r>
      <w:bookmarkEnd w:id="57"/>
      <w:r w:rsidRPr="00711EE1">
        <w:rPr>
          <w:color w:val="auto"/>
          <w:lang w:val="en-GB"/>
        </w:rPr>
        <w:t xml:space="preserve">. Chemical </w:t>
      </w:r>
      <w:r>
        <w:rPr>
          <w:color w:val="auto"/>
          <w:lang w:val="en-GB"/>
        </w:rPr>
        <w:t xml:space="preserve">and physical </w:t>
      </w:r>
      <w:r w:rsidRPr="00711EE1">
        <w:rPr>
          <w:color w:val="auto"/>
          <w:lang w:val="en-GB"/>
        </w:rPr>
        <w:t>analysis of FA used to prepare MPC mortars.</w:t>
      </w:r>
    </w:p>
    <w:tbl>
      <w:tblPr>
        <w:tblW w:w="9180" w:type="dxa"/>
        <w:tblCellMar>
          <w:left w:w="0" w:type="dxa"/>
          <w:right w:w="0" w:type="dxa"/>
        </w:tblCellMar>
        <w:tblLook w:val="04A0" w:firstRow="1" w:lastRow="0" w:firstColumn="1" w:lastColumn="0" w:noHBand="0" w:noVBand="1"/>
      </w:tblPr>
      <w:tblGrid>
        <w:gridCol w:w="1502"/>
        <w:gridCol w:w="2556"/>
        <w:gridCol w:w="2556"/>
        <w:gridCol w:w="2566"/>
      </w:tblGrid>
      <w:tr w:rsidR="00A93701" w:rsidRPr="00B4163F" w14:paraId="766392EB"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3920EA" w14:textId="77777777" w:rsidR="00A93701" w:rsidRPr="00711EE1" w:rsidRDefault="00A93701" w:rsidP="00A57DE3">
            <w:pPr>
              <w:spacing w:after="120" w:line="240" w:lineRule="auto"/>
              <w:jc w:val="center"/>
              <w:rPr>
                <w:rFonts w:eastAsia="Times New Roman" w:cs="Calibri"/>
                <w:lang w:val="en-GB" w:eastAsia="fr-FR"/>
              </w:rPr>
            </w:pP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09C3C"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 xml:space="preserve">FA </w:t>
            </w:r>
            <w:proofErr w:type="spellStart"/>
            <w:r w:rsidRPr="00711EE1">
              <w:rPr>
                <w:rFonts w:eastAsia="Times New Roman" w:cs="Calibri"/>
                <w:lang w:val="en-GB" w:eastAsia="fr-FR"/>
              </w:rPr>
              <w:t>Cordemais</w:t>
            </w:r>
            <w:proofErr w:type="spellEnd"/>
            <w:r w:rsidRPr="00711EE1">
              <w:rPr>
                <w:rFonts w:eastAsia="Times New Roman" w:cs="Calibri"/>
                <w:lang w:val="en-GB" w:eastAsia="fr-FR"/>
              </w:rPr>
              <w:t xml:space="preserve"> 2013 (</w:t>
            </w:r>
            <w:r>
              <w:rPr>
                <w:rFonts w:eastAsia="Times New Roman" w:cs="Calibri"/>
                <w:lang w:val="en-GB" w:eastAsia="fr-FR"/>
              </w:rPr>
              <w:t>wt.</w:t>
            </w:r>
            <w:r w:rsidRPr="00711EE1">
              <w:rPr>
                <w:rFonts w:eastAsia="Times New Roman" w:cs="Calibri"/>
                <w:lang w:val="en-GB" w:eastAsia="fr-FR"/>
              </w:rPr>
              <w:t>%)</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665A92"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FA Carling 2017 (</w:t>
            </w:r>
            <w:r>
              <w:rPr>
                <w:rFonts w:eastAsia="Times New Roman" w:cs="Calibri"/>
                <w:lang w:val="en-GB" w:eastAsia="fr-FR"/>
              </w:rPr>
              <w:t>wt.</w:t>
            </w:r>
            <w:r w:rsidRPr="00711EE1">
              <w:rPr>
                <w:rFonts w:eastAsia="Times New Roman" w:cs="Calibri"/>
                <w:lang w:val="en-GB" w:eastAsia="fr-FR"/>
              </w:rPr>
              <w:t>%)</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AD9CC2"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FA Hornaing 2018 (</w:t>
            </w:r>
            <w:r>
              <w:rPr>
                <w:rFonts w:eastAsia="Times New Roman" w:cs="Calibri"/>
                <w:lang w:val="en-GB" w:eastAsia="fr-FR"/>
              </w:rPr>
              <w:t>wt.</w:t>
            </w:r>
            <w:r w:rsidRPr="00711EE1">
              <w:rPr>
                <w:rFonts w:eastAsia="Times New Roman" w:cs="Calibri"/>
                <w:lang w:val="en-GB" w:eastAsia="fr-FR"/>
              </w:rPr>
              <w:t>%)</w:t>
            </w:r>
          </w:p>
        </w:tc>
      </w:tr>
      <w:tr w:rsidR="00A93701" w:rsidRPr="00B4163F" w14:paraId="5D4F4322"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083668"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SiO</w:t>
            </w:r>
            <w:r w:rsidRPr="00711EE1">
              <w:rPr>
                <w:rFonts w:eastAsia="Times New Roman" w:cs="Calibri"/>
                <w:vertAlign w:val="subscript"/>
                <w:lang w:val="en-GB" w:eastAsia="fr-FR"/>
              </w:rPr>
              <w:t>2</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1C297F"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52</w:t>
            </w:r>
            <w:r>
              <w:rPr>
                <w:rFonts w:eastAsia="Times New Roman" w:cs="Calibri"/>
                <w:lang w:val="en-GB" w:eastAsia="fr-FR"/>
              </w:rPr>
              <w:t>.</w:t>
            </w:r>
            <w:r w:rsidRPr="00711EE1">
              <w:rPr>
                <w:rFonts w:eastAsia="Times New Roman" w:cs="Calibri"/>
                <w:lang w:val="en-GB" w:eastAsia="fr-FR"/>
              </w:rPr>
              <w:t>9</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70AE53"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57</w:t>
            </w:r>
            <w:r>
              <w:rPr>
                <w:rFonts w:eastAsia="Times New Roman" w:cs="Calibri"/>
                <w:lang w:val="en-GB" w:eastAsia="fr-FR"/>
              </w:rPr>
              <w:t>.</w:t>
            </w:r>
            <w:r w:rsidRPr="00711EE1">
              <w:rPr>
                <w:rFonts w:eastAsia="Times New Roman" w:cs="Calibri"/>
                <w:lang w:val="en-GB" w:eastAsia="fr-FR"/>
              </w:rPr>
              <w:t>69</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DC810B"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52-55</w:t>
            </w:r>
          </w:p>
        </w:tc>
      </w:tr>
      <w:tr w:rsidR="00A93701" w:rsidRPr="00B4163F" w14:paraId="76726A36"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CF5BC6"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Al</w:t>
            </w:r>
            <w:r w:rsidRPr="00711EE1">
              <w:rPr>
                <w:rFonts w:eastAsia="Times New Roman" w:cs="Calibri"/>
                <w:vertAlign w:val="subscript"/>
                <w:lang w:val="en-GB" w:eastAsia="fr-FR"/>
              </w:rPr>
              <w:t>2</w:t>
            </w:r>
            <w:r w:rsidRPr="00711EE1">
              <w:rPr>
                <w:rFonts w:eastAsia="Times New Roman" w:cs="Calibri"/>
                <w:lang w:val="en-GB" w:eastAsia="fr-FR"/>
              </w:rPr>
              <w:t>O</w:t>
            </w:r>
            <w:r w:rsidRPr="00711EE1">
              <w:rPr>
                <w:rFonts w:eastAsia="Times New Roman" w:cs="Calibri"/>
                <w:vertAlign w:val="subscript"/>
                <w:lang w:val="en-GB" w:eastAsia="fr-FR"/>
              </w:rPr>
              <w:t>3</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008E66"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21</w:t>
            </w:r>
            <w:r>
              <w:rPr>
                <w:rFonts w:eastAsia="Times New Roman" w:cs="Calibri"/>
                <w:lang w:val="en-GB" w:eastAsia="fr-FR"/>
              </w:rPr>
              <w:t>.</w:t>
            </w:r>
            <w:r w:rsidRPr="00711EE1">
              <w:rPr>
                <w:rFonts w:eastAsia="Times New Roman" w:cs="Calibri"/>
                <w:lang w:val="en-GB" w:eastAsia="fr-FR"/>
              </w:rPr>
              <w:t>84</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63C63B"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21</w:t>
            </w:r>
            <w:r>
              <w:rPr>
                <w:rFonts w:eastAsia="Times New Roman" w:cs="Calibri"/>
                <w:lang w:val="en-GB" w:eastAsia="fr-FR"/>
              </w:rPr>
              <w:t>.</w:t>
            </w:r>
            <w:r w:rsidRPr="00711EE1">
              <w:rPr>
                <w:rFonts w:eastAsia="Times New Roman" w:cs="Calibri"/>
                <w:lang w:val="en-GB" w:eastAsia="fr-FR"/>
              </w:rPr>
              <w:t>75</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B8A3D7"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20-25</w:t>
            </w:r>
          </w:p>
        </w:tc>
      </w:tr>
      <w:tr w:rsidR="00A93701" w:rsidRPr="00B4163F" w14:paraId="14806714"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1843E"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Fe</w:t>
            </w:r>
            <w:r w:rsidRPr="00711EE1">
              <w:rPr>
                <w:rFonts w:eastAsia="Times New Roman" w:cs="Calibri"/>
                <w:vertAlign w:val="subscript"/>
                <w:lang w:val="en-GB" w:eastAsia="fr-FR"/>
              </w:rPr>
              <w:t>2</w:t>
            </w:r>
            <w:r w:rsidRPr="00711EE1">
              <w:rPr>
                <w:rFonts w:eastAsia="Times New Roman" w:cs="Calibri"/>
                <w:lang w:val="en-GB" w:eastAsia="fr-FR"/>
              </w:rPr>
              <w:t>O</w:t>
            </w:r>
            <w:r w:rsidRPr="00711EE1">
              <w:rPr>
                <w:rFonts w:eastAsia="Times New Roman" w:cs="Calibri"/>
                <w:vertAlign w:val="subscript"/>
                <w:lang w:val="en-GB" w:eastAsia="fr-FR"/>
              </w:rPr>
              <w:t>3</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1B0449"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10</w:t>
            </w:r>
            <w:r>
              <w:rPr>
                <w:rFonts w:eastAsia="Times New Roman" w:cs="Calibri"/>
                <w:lang w:val="en-GB" w:eastAsia="fr-FR"/>
              </w:rPr>
              <w:t>.</w:t>
            </w:r>
            <w:r w:rsidRPr="00711EE1">
              <w:rPr>
                <w:rFonts w:eastAsia="Times New Roman" w:cs="Calibri"/>
                <w:lang w:val="en-GB" w:eastAsia="fr-FR"/>
              </w:rPr>
              <w:t>55</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801C1F"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7</w:t>
            </w:r>
            <w:r>
              <w:rPr>
                <w:rFonts w:eastAsia="Times New Roman" w:cs="Calibri"/>
                <w:lang w:val="en-GB" w:eastAsia="fr-FR"/>
              </w:rPr>
              <w:t>.</w:t>
            </w:r>
            <w:r w:rsidRPr="00711EE1">
              <w:rPr>
                <w:rFonts w:eastAsia="Times New Roman" w:cs="Calibri"/>
                <w:lang w:val="en-GB" w:eastAsia="fr-FR"/>
              </w:rPr>
              <w:t>1</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C37C33"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8</w:t>
            </w:r>
            <w:r>
              <w:rPr>
                <w:rFonts w:eastAsia="Times New Roman" w:cs="Calibri"/>
                <w:lang w:val="en-GB" w:eastAsia="fr-FR"/>
              </w:rPr>
              <w:t>.</w:t>
            </w:r>
            <w:r w:rsidRPr="00711EE1">
              <w:rPr>
                <w:rFonts w:eastAsia="Times New Roman" w:cs="Calibri"/>
                <w:lang w:val="en-GB" w:eastAsia="fr-FR"/>
              </w:rPr>
              <w:t>5</w:t>
            </w:r>
          </w:p>
        </w:tc>
      </w:tr>
      <w:tr w:rsidR="00A93701" w:rsidRPr="00B4163F" w14:paraId="73B7FD17"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FF26BC"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CaO</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DC42E"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3</w:t>
            </w:r>
            <w:r>
              <w:rPr>
                <w:rFonts w:eastAsia="Times New Roman" w:cs="Calibri"/>
                <w:lang w:val="en-GB" w:eastAsia="fr-FR"/>
              </w:rPr>
              <w:t>.</w:t>
            </w:r>
            <w:r w:rsidRPr="00711EE1">
              <w:rPr>
                <w:rFonts w:eastAsia="Times New Roman" w:cs="Calibri"/>
                <w:lang w:val="en-GB" w:eastAsia="fr-FR"/>
              </w:rPr>
              <w:t>79</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DBCFF0"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3</w:t>
            </w:r>
            <w:r>
              <w:rPr>
                <w:rFonts w:eastAsia="Times New Roman" w:cs="Calibri"/>
                <w:lang w:val="en-GB" w:eastAsia="fr-FR"/>
              </w:rPr>
              <w:t>.</w:t>
            </w:r>
            <w:r w:rsidRPr="00711EE1">
              <w:rPr>
                <w:rFonts w:eastAsia="Times New Roman" w:cs="Calibri"/>
                <w:lang w:val="en-GB" w:eastAsia="fr-FR"/>
              </w:rPr>
              <w:t>82</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4D8A5"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1-6</w:t>
            </w:r>
          </w:p>
        </w:tc>
      </w:tr>
      <w:tr w:rsidR="00A93701" w:rsidRPr="00B4163F" w14:paraId="77E98DF1"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7562AC"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MgO</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57627C"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1</w:t>
            </w:r>
            <w:r>
              <w:rPr>
                <w:rFonts w:eastAsia="Times New Roman" w:cs="Calibri"/>
                <w:lang w:val="en-GB" w:eastAsia="fr-FR"/>
              </w:rPr>
              <w:t>.</w:t>
            </w:r>
            <w:r w:rsidRPr="00711EE1">
              <w:rPr>
                <w:rFonts w:eastAsia="Times New Roman" w:cs="Calibri"/>
                <w:lang w:val="en-GB" w:eastAsia="fr-FR"/>
              </w:rPr>
              <w:t>55</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6A0E94"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2</w:t>
            </w:r>
            <w:r>
              <w:rPr>
                <w:rFonts w:eastAsia="Times New Roman" w:cs="Calibri"/>
                <w:lang w:val="en-GB" w:eastAsia="fr-FR"/>
              </w:rPr>
              <w:t>.</w:t>
            </w:r>
            <w:r w:rsidRPr="00711EE1">
              <w:rPr>
                <w:rFonts w:eastAsia="Times New Roman" w:cs="Calibri"/>
                <w:lang w:val="en-GB" w:eastAsia="fr-FR"/>
              </w:rPr>
              <w:t>29</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BE3450"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3</w:t>
            </w:r>
          </w:p>
        </w:tc>
      </w:tr>
      <w:tr w:rsidR="00A93701" w:rsidRPr="00B4163F" w14:paraId="0CED717B"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F74F2F"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TiO</w:t>
            </w:r>
            <w:r w:rsidRPr="00711EE1">
              <w:rPr>
                <w:rFonts w:eastAsia="Times New Roman" w:cs="Calibri"/>
                <w:vertAlign w:val="subscript"/>
                <w:lang w:val="en-GB" w:eastAsia="fr-FR"/>
              </w:rPr>
              <w:t>2</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A5A900"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97</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512031"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92</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4CE4AC"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1</w:t>
            </w:r>
          </w:p>
        </w:tc>
      </w:tr>
      <w:tr w:rsidR="00A93701" w:rsidRPr="00711EE1" w14:paraId="1AD9AB67"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272ABE"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MnO</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9F7132"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09</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67184"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1</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FDB370"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5</w:t>
            </w:r>
          </w:p>
        </w:tc>
      </w:tr>
      <w:tr w:rsidR="00A93701" w:rsidRPr="00711EE1" w14:paraId="241B9F1D"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914E7C"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P</w:t>
            </w:r>
            <w:r w:rsidRPr="00711EE1">
              <w:rPr>
                <w:rFonts w:eastAsia="Times New Roman" w:cs="Calibri"/>
                <w:vertAlign w:val="subscript"/>
                <w:lang w:val="en-GB" w:eastAsia="fr-FR"/>
              </w:rPr>
              <w:t>2</w:t>
            </w:r>
            <w:r w:rsidRPr="00711EE1">
              <w:rPr>
                <w:rFonts w:eastAsia="Times New Roman" w:cs="Calibri"/>
                <w:lang w:val="en-GB" w:eastAsia="fr-FR"/>
              </w:rPr>
              <w:t>O</w:t>
            </w:r>
            <w:r w:rsidRPr="00711EE1">
              <w:rPr>
                <w:rFonts w:eastAsia="Times New Roman" w:cs="Calibri"/>
                <w:vertAlign w:val="subscript"/>
                <w:lang w:val="en-GB" w:eastAsia="fr-FR"/>
              </w:rPr>
              <w:t>5</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7CAA24"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15</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97D84E"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48</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520F23"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25</w:t>
            </w:r>
          </w:p>
        </w:tc>
      </w:tr>
      <w:tr w:rsidR="00A93701" w:rsidRPr="00711EE1" w14:paraId="3E1EA60C"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B3D681"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Cr</w:t>
            </w:r>
            <w:r w:rsidRPr="00711EE1">
              <w:rPr>
                <w:rFonts w:eastAsia="Times New Roman" w:cs="Calibri"/>
                <w:vertAlign w:val="subscript"/>
                <w:lang w:val="en-GB" w:eastAsia="fr-FR"/>
              </w:rPr>
              <w:t>2</w:t>
            </w:r>
            <w:r w:rsidRPr="00711EE1">
              <w:rPr>
                <w:rFonts w:eastAsia="Times New Roman" w:cs="Calibri"/>
                <w:lang w:val="en-GB" w:eastAsia="fr-FR"/>
              </w:rPr>
              <w:t>O</w:t>
            </w:r>
            <w:r w:rsidRPr="00711EE1">
              <w:rPr>
                <w:rFonts w:eastAsia="Times New Roman" w:cs="Calibri"/>
                <w:vertAlign w:val="subscript"/>
                <w:lang w:val="en-GB" w:eastAsia="fr-FR"/>
              </w:rPr>
              <w:t>3</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38EAD4"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01</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95AA4C" w14:textId="77777777" w:rsidR="00A93701" w:rsidRPr="00711EE1" w:rsidRDefault="00A93701" w:rsidP="00A57DE3">
            <w:pPr>
              <w:spacing w:after="120" w:line="240" w:lineRule="auto"/>
              <w:jc w:val="center"/>
              <w:rPr>
                <w:rFonts w:eastAsia="Times New Roman" w:cs="Calibri"/>
                <w:lang w:val="en-GB" w:eastAsia="fr-FR"/>
              </w:rPr>
            </w:pP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B2F2EF" w14:textId="77777777" w:rsidR="00A93701" w:rsidRPr="00711EE1" w:rsidRDefault="00A93701" w:rsidP="00A57DE3">
            <w:pPr>
              <w:spacing w:after="120" w:line="240" w:lineRule="auto"/>
              <w:jc w:val="center"/>
              <w:rPr>
                <w:rFonts w:eastAsia="Times New Roman" w:cs="Calibri"/>
                <w:lang w:val="en-GB" w:eastAsia="fr-FR"/>
              </w:rPr>
            </w:pPr>
          </w:p>
        </w:tc>
      </w:tr>
      <w:tr w:rsidR="00A93701" w:rsidRPr="00711EE1" w14:paraId="2DB1E80D"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D4F180"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SrO</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419EDA"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13</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80BDA"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12</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B914D" w14:textId="77777777" w:rsidR="00A93701" w:rsidRPr="00711EE1" w:rsidRDefault="00A93701" w:rsidP="00A57DE3">
            <w:pPr>
              <w:spacing w:after="120" w:line="240" w:lineRule="auto"/>
              <w:jc w:val="center"/>
              <w:rPr>
                <w:rFonts w:eastAsia="Times New Roman" w:cs="Calibri"/>
                <w:lang w:val="en-GB" w:eastAsia="fr-FR"/>
              </w:rPr>
            </w:pPr>
          </w:p>
        </w:tc>
      </w:tr>
      <w:tr w:rsidR="00A93701" w:rsidRPr="00711EE1" w14:paraId="53A0188A"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201397"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Na</w:t>
            </w:r>
            <w:r w:rsidRPr="00711EE1">
              <w:rPr>
                <w:rFonts w:eastAsia="Times New Roman" w:cs="Calibri"/>
                <w:vertAlign w:val="subscript"/>
                <w:lang w:val="en-GB" w:eastAsia="fr-FR"/>
              </w:rPr>
              <w:t>2</w:t>
            </w:r>
            <w:r w:rsidRPr="00711EE1">
              <w:rPr>
                <w:rFonts w:eastAsia="Times New Roman" w:cs="Calibri"/>
                <w:lang w:val="en-GB" w:eastAsia="fr-FR"/>
              </w:rPr>
              <w:t>O</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9C4BAA"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1</w:t>
            </w:r>
            <w:r>
              <w:rPr>
                <w:rFonts w:eastAsia="Times New Roman" w:cs="Calibri"/>
                <w:lang w:val="en-GB" w:eastAsia="fr-FR"/>
              </w:rPr>
              <w:t>.</w:t>
            </w:r>
            <w:r w:rsidRPr="00711EE1">
              <w:rPr>
                <w:rFonts w:eastAsia="Times New Roman" w:cs="Calibri"/>
                <w:lang w:val="en-GB" w:eastAsia="fr-FR"/>
              </w:rPr>
              <w:t>24</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0FA15B"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89</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AE0FC6"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6</w:t>
            </w:r>
          </w:p>
        </w:tc>
      </w:tr>
      <w:tr w:rsidR="00A93701" w:rsidRPr="00711EE1" w14:paraId="4E0B9715"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A387B"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K</w:t>
            </w:r>
            <w:r w:rsidRPr="00711EE1">
              <w:rPr>
                <w:rFonts w:eastAsia="Times New Roman" w:cs="Calibri"/>
                <w:vertAlign w:val="subscript"/>
                <w:lang w:val="en-GB" w:eastAsia="fr-FR"/>
              </w:rPr>
              <w:t>2</w:t>
            </w:r>
            <w:r w:rsidRPr="00711EE1">
              <w:rPr>
                <w:rFonts w:eastAsia="Times New Roman" w:cs="Calibri"/>
                <w:lang w:val="en-GB" w:eastAsia="fr-FR"/>
              </w:rPr>
              <w:t>O</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B59210"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1</w:t>
            </w:r>
            <w:r>
              <w:rPr>
                <w:rFonts w:eastAsia="Times New Roman" w:cs="Calibri"/>
                <w:lang w:val="en-GB" w:eastAsia="fr-FR"/>
              </w:rPr>
              <w:t>.</w:t>
            </w:r>
            <w:r w:rsidRPr="00711EE1">
              <w:rPr>
                <w:rFonts w:eastAsia="Times New Roman" w:cs="Calibri"/>
                <w:lang w:val="en-GB" w:eastAsia="fr-FR"/>
              </w:rPr>
              <w:t>77</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B13F50"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2</w:t>
            </w:r>
            <w:r>
              <w:rPr>
                <w:rFonts w:eastAsia="Times New Roman" w:cs="Calibri"/>
                <w:lang w:val="en-GB" w:eastAsia="fr-FR"/>
              </w:rPr>
              <w:t>.</w:t>
            </w:r>
            <w:r w:rsidRPr="00711EE1">
              <w:rPr>
                <w:rFonts w:eastAsia="Times New Roman" w:cs="Calibri"/>
                <w:lang w:val="en-GB" w:eastAsia="fr-FR"/>
              </w:rPr>
              <w:t>54</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D6AF30"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8-4</w:t>
            </w:r>
          </w:p>
        </w:tc>
      </w:tr>
      <w:tr w:rsidR="00A93701" w:rsidRPr="00711EE1" w14:paraId="1B4289CB"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AFE7E2"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SO</w:t>
            </w:r>
            <w:r w:rsidRPr="00711EE1">
              <w:rPr>
                <w:rFonts w:eastAsia="Times New Roman" w:cs="Calibri"/>
                <w:vertAlign w:val="subscript"/>
                <w:lang w:val="en-GB" w:eastAsia="fr-FR"/>
              </w:rPr>
              <w:t>3</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5F881E"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58</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F5B785"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58</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8E543E"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3 à 2</w:t>
            </w:r>
          </w:p>
        </w:tc>
      </w:tr>
      <w:tr w:rsidR="00A93701" w:rsidRPr="00711EE1" w14:paraId="36F17D46"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ACFE38"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Cl-</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A1A381"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0A5AB0"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45EF14"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r>
              <w:rPr>
                <w:rFonts w:eastAsia="Times New Roman" w:cs="Calibri"/>
                <w:lang w:val="en-GB" w:eastAsia="fr-FR"/>
              </w:rPr>
              <w:t>.</w:t>
            </w:r>
            <w:r w:rsidRPr="00711EE1">
              <w:rPr>
                <w:rFonts w:eastAsia="Times New Roman" w:cs="Calibri"/>
                <w:lang w:val="en-GB" w:eastAsia="fr-FR"/>
              </w:rPr>
              <w:t>04</w:t>
            </w:r>
          </w:p>
        </w:tc>
      </w:tr>
      <w:tr w:rsidR="00A93701" w:rsidRPr="00711EE1" w14:paraId="492CC57A"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5FCA4F"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S</w:t>
            </w:r>
            <w:r w:rsidRPr="00711EE1">
              <w:rPr>
                <w:rFonts w:eastAsia="Times New Roman" w:cs="Calibri"/>
                <w:vertAlign w:val="superscript"/>
                <w:lang w:val="en-GB" w:eastAsia="fr-FR"/>
              </w:rPr>
              <w:t>2-</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E11769"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&lt; 0</w:t>
            </w:r>
            <w:r>
              <w:rPr>
                <w:rFonts w:eastAsia="Times New Roman" w:cs="Calibri"/>
                <w:lang w:val="en-GB" w:eastAsia="fr-FR"/>
              </w:rPr>
              <w:t>.</w:t>
            </w:r>
            <w:r w:rsidRPr="00711EE1">
              <w:rPr>
                <w:rFonts w:eastAsia="Times New Roman" w:cs="Calibri"/>
                <w:lang w:val="en-GB" w:eastAsia="fr-FR"/>
              </w:rPr>
              <w:t>01</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4BE166"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12E01F"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0</w:t>
            </w:r>
          </w:p>
        </w:tc>
      </w:tr>
      <w:tr w:rsidR="00A93701" w:rsidRPr="00711EE1" w14:paraId="23867CD7"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A0A658" w14:textId="77777777" w:rsidR="00A93701" w:rsidRPr="00711EE1" w:rsidRDefault="00A93701" w:rsidP="00A57DE3">
            <w:pPr>
              <w:spacing w:after="120" w:line="240" w:lineRule="auto"/>
              <w:jc w:val="center"/>
              <w:rPr>
                <w:rFonts w:eastAsia="Times New Roman" w:cs="Calibri"/>
                <w:color w:val="FF0000"/>
                <w:lang w:val="en-GB" w:eastAsia="fr-FR"/>
              </w:rPr>
            </w:pPr>
            <w:r w:rsidRPr="00711EE1">
              <w:rPr>
                <w:rFonts w:eastAsia="Times New Roman" w:cs="Calibri"/>
                <w:lang w:val="en-GB" w:eastAsia="fr-FR"/>
              </w:rPr>
              <w:t>Loss on ignition at 950°C</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1A73AF"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2.4</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D4C1C4"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2.3</w:t>
            </w:r>
          </w:p>
          <w:p w14:paraId="711A30BA" w14:textId="77777777" w:rsidR="00A93701" w:rsidRPr="00711EE1" w:rsidRDefault="00A93701" w:rsidP="00A57DE3">
            <w:pPr>
              <w:spacing w:after="120" w:line="240" w:lineRule="auto"/>
              <w:jc w:val="center"/>
              <w:rPr>
                <w:rFonts w:eastAsia="Times New Roman" w:cs="Calibri"/>
                <w:color w:val="FF0000"/>
                <w:lang w:val="en-GB" w:eastAsia="fr-FR"/>
              </w:rPr>
            </w:pP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CC3613"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6.8</w:t>
            </w:r>
          </w:p>
          <w:p w14:paraId="79433CF5" w14:textId="77777777" w:rsidR="00A93701" w:rsidRPr="00711EE1" w:rsidRDefault="00A93701" w:rsidP="00A57DE3">
            <w:pPr>
              <w:spacing w:after="120" w:line="240" w:lineRule="auto"/>
              <w:jc w:val="center"/>
              <w:rPr>
                <w:rFonts w:eastAsia="Times New Roman" w:cs="Calibri"/>
                <w:color w:val="FF0000"/>
                <w:lang w:val="en-GB" w:eastAsia="fr-FR"/>
              </w:rPr>
            </w:pPr>
          </w:p>
        </w:tc>
      </w:tr>
      <w:tr w:rsidR="00A93701" w:rsidRPr="00D626EB" w14:paraId="0C1EA48C"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700511" w14:textId="77777777" w:rsidR="00A93701" w:rsidRPr="0086464F" w:rsidRDefault="00A93701" w:rsidP="00A57DE3">
            <w:pPr>
              <w:spacing w:after="120" w:line="240" w:lineRule="auto"/>
              <w:jc w:val="center"/>
              <w:rPr>
                <w:rFonts w:eastAsia="Times New Roman" w:cs="Calibri"/>
                <w:lang w:val="en-GB" w:eastAsia="fr-FR"/>
              </w:rPr>
            </w:pPr>
            <w:r>
              <w:rPr>
                <w:rFonts w:eastAsia="Times New Roman" w:cs="Calibri"/>
                <w:lang w:val="en-GB" w:eastAsia="fr-FR"/>
              </w:rPr>
              <w:t>Specific surface area (nitrogen BET) (m</w:t>
            </w:r>
            <w:r w:rsidRPr="00D626EB">
              <w:rPr>
                <w:rFonts w:eastAsia="Times New Roman" w:cs="Calibri"/>
                <w:vertAlign w:val="superscript"/>
                <w:lang w:val="en-GB" w:eastAsia="fr-FR"/>
              </w:rPr>
              <w:t>2</w:t>
            </w:r>
            <w:r>
              <w:rPr>
                <w:rFonts w:eastAsia="Times New Roman" w:cs="Calibri"/>
                <w:lang w:val="en-GB" w:eastAsia="fr-FR"/>
              </w:rPr>
              <w:t>.g</w:t>
            </w:r>
            <w:r w:rsidRPr="0086464F">
              <w:rPr>
                <w:rFonts w:eastAsia="Times New Roman" w:cs="Calibri"/>
                <w:vertAlign w:val="superscript"/>
                <w:lang w:val="en-GB" w:eastAsia="fr-FR"/>
              </w:rPr>
              <w:t>-1</w:t>
            </w:r>
            <w:r>
              <w:rPr>
                <w:rFonts w:eastAsia="Times New Roman" w:cs="Calibri"/>
                <w:lang w:val="en-GB" w:eastAsia="fr-FR"/>
              </w:rPr>
              <w:t>)</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7F4985" w14:textId="77777777" w:rsidR="00A93701" w:rsidRPr="00D626EB" w:rsidRDefault="00A93701" w:rsidP="00A57DE3">
            <w:pPr>
              <w:spacing w:after="120" w:line="240" w:lineRule="auto"/>
              <w:jc w:val="center"/>
              <w:rPr>
                <w:rFonts w:eastAsia="Times New Roman" w:cs="Calibri"/>
                <w:lang w:val="en-GB" w:eastAsia="fr-FR"/>
              </w:rPr>
            </w:pPr>
            <w:r>
              <w:rPr>
                <w:rFonts w:eastAsia="Times New Roman" w:cs="Calibri"/>
                <w:lang w:val="en-GB" w:eastAsia="fr-FR"/>
              </w:rPr>
              <w:t>1.5</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3346656" w14:textId="77777777" w:rsidR="00A93701" w:rsidRPr="00D626EB" w:rsidRDefault="00A93701" w:rsidP="00A57DE3">
            <w:pPr>
              <w:spacing w:after="120" w:line="240" w:lineRule="auto"/>
              <w:jc w:val="center"/>
              <w:rPr>
                <w:rFonts w:eastAsia="Times New Roman" w:cs="Calibri"/>
                <w:lang w:val="en-GB" w:eastAsia="fr-FR"/>
              </w:rPr>
            </w:pPr>
            <w:r>
              <w:rPr>
                <w:rFonts w:eastAsia="Times New Roman" w:cs="Calibri"/>
                <w:lang w:val="en-GB" w:eastAsia="fr-FR"/>
              </w:rPr>
              <w:t>1.3</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C469DC1" w14:textId="77777777" w:rsidR="00A93701" w:rsidRPr="00D626EB" w:rsidRDefault="00A93701" w:rsidP="00A57DE3">
            <w:pPr>
              <w:spacing w:after="120" w:line="240" w:lineRule="auto"/>
              <w:jc w:val="center"/>
              <w:rPr>
                <w:rFonts w:eastAsia="Times New Roman" w:cs="Calibri"/>
                <w:lang w:val="en-GB" w:eastAsia="fr-FR"/>
              </w:rPr>
            </w:pPr>
            <w:r>
              <w:rPr>
                <w:rFonts w:eastAsia="Times New Roman" w:cs="Calibri"/>
                <w:lang w:val="en-GB" w:eastAsia="fr-FR"/>
              </w:rPr>
              <w:t>2.7</w:t>
            </w:r>
          </w:p>
        </w:tc>
      </w:tr>
      <w:tr w:rsidR="00A93701" w:rsidRPr="0086464F" w14:paraId="0A9118F6"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E9B5882" w14:textId="77777777" w:rsidR="00A93701" w:rsidRDefault="00A93701" w:rsidP="00A57DE3">
            <w:pPr>
              <w:spacing w:after="120" w:line="240" w:lineRule="auto"/>
              <w:jc w:val="center"/>
              <w:rPr>
                <w:rFonts w:eastAsia="Times New Roman" w:cs="Calibri"/>
                <w:lang w:val="en-GB" w:eastAsia="fr-FR"/>
              </w:rPr>
            </w:pPr>
            <w:r>
              <w:rPr>
                <w:rFonts w:eastAsia="Times New Roman" w:cs="Calibri"/>
                <w:lang w:val="en-GB" w:eastAsia="fr-FR"/>
              </w:rPr>
              <w:t xml:space="preserve">Particle size (laser granulometry) </w:t>
            </w:r>
          </w:p>
          <w:p w14:paraId="789F2CA6" w14:textId="77777777" w:rsidR="00A93701" w:rsidRPr="0086464F" w:rsidRDefault="00A93701" w:rsidP="00A57DE3">
            <w:pPr>
              <w:spacing w:after="120" w:line="240" w:lineRule="auto"/>
              <w:jc w:val="center"/>
              <w:rPr>
                <w:rFonts w:eastAsia="Times New Roman" w:cs="Calibri"/>
                <w:lang w:val="en-GB" w:eastAsia="fr-FR"/>
              </w:rPr>
            </w:pPr>
            <w:r>
              <w:rPr>
                <w:rFonts w:eastAsia="Times New Roman" w:cs="Calibri"/>
                <w:lang w:val="en-GB" w:eastAsia="fr-FR"/>
              </w:rPr>
              <w:t>(volumetric distribution)</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80C2CF" w14:textId="77777777" w:rsidR="00A93701" w:rsidRPr="0090676A" w:rsidRDefault="00A93701" w:rsidP="00A57DE3">
            <w:pPr>
              <w:spacing w:after="120" w:line="240" w:lineRule="auto"/>
              <w:jc w:val="center"/>
              <w:rPr>
                <w:rFonts w:eastAsia="Times New Roman" w:cs="Calibri"/>
                <w:lang w:eastAsia="fr-FR"/>
              </w:rPr>
            </w:pPr>
            <w:proofErr w:type="gramStart"/>
            <w:r>
              <w:rPr>
                <w:rFonts w:eastAsia="Times New Roman" w:cs="Calibri"/>
                <w:lang w:eastAsia="fr-FR"/>
              </w:rPr>
              <w:t>d</w:t>
            </w:r>
            <w:proofErr w:type="gramEnd"/>
            <w:r w:rsidRPr="0090676A">
              <w:rPr>
                <w:rFonts w:eastAsia="Times New Roman" w:cs="Calibri"/>
                <w:lang w:eastAsia="fr-FR"/>
              </w:rPr>
              <w:t>10:</w:t>
            </w:r>
            <w:r>
              <w:rPr>
                <w:rFonts w:eastAsia="Times New Roman" w:cs="Calibri"/>
                <w:lang w:eastAsia="fr-FR"/>
              </w:rPr>
              <w:t xml:space="preserve"> 7</w:t>
            </w:r>
            <w:r w:rsidRPr="0090676A">
              <w:rPr>
                <w:rFonts w:eastAsia="Times New Roman" w:cs="Calibri"/>
                <w:lang w:eastAsia="fr-FR"/>
              </w:rPr>
              <w:t xml:space="preserve"> </w:t>
            </w:r>
            <w:r w:rsidRPr="0090676A">
              <w:rPr>
                <w:rFonts w:eastAsia="Times New Roman" w:cstheme="minorHAnsi"/>
                <w:lang w:val="en-GB" w:eastAsia="fr-FR"/>
              </w:rPr>
              <w:t>µ</w:t>
            </w:r>
            <w:r w:rsidRPr="0090676A">
              <w:rPr>
                <w:rFonts w:eastAsia="Times New Roman" w:cs="Calibri"/>
                <w:lang w:val="en-GB" w:eastAsia="fr-FR"/>
              </w:rPr>
              <w:t>m</w:t>
            </w:r>
          </w:p>
          <w:p w14:paraId="1FBE4542" w14:textId="77777777" w:rsidR="00A93701" w:rsidRPr="0090676A" w:rsidRDefault="00A93701" w:rsidP="00A57DE3">
            <w:pPr>
              <w:spacing w:after="120" w:line="240" w:lineRule="auto"/>
              <w:jc w:val="center"/>
              <w:rPr>
                <w:rFonts w:eastAsia="Times New Roman" w:cs="Calibri"/>
                <w:lang w:eastAsia="fr-FR"/>
              </w:rPr>
            </w:pPr>
            <w:proofErr w:type="gramStart"/>
            <w:r>
              <w:rPr>
                <w:rFonts w:eastAsia="Times New Roman" w:cs="Calibri"/>
                <w:lang w:eastAsia="fr-FR"/>
              </w:rPr>
              <w:t>d</w:t>
            </w:r>
            <w:proofErr w:type="gramEnd"/>
            <w:r w:rsidRPr="0090676A">
              <w:rPr>
                <w:rFonts w:eastAsia="Times New Roman" w:cs="Calibri"/>
                <w:lang w:eastAsia="fr-FR"/>
              </w:rPr>
              <w:t>50:</w:t>
            </w:r>
            <w:r>
              <w:rPr>
                <w:rFonts w:eastAsia="Times New Roman" w:cs="Calibri"/>
                <w:lang w:eastAsia="fr-FR"/>
              </w:rPr>
              <w:t xml:space="preserve"> 31</w:t>
            </w:r>
            <w:r w:rsidRPr="0090676A">
              <w:rPr>
                <w:rFonts w:eastAsia="Times New Roman" w:cs="Calibri"/>
                <w:lang w:eastAsia="fr-FR"/>
              </w:rPr>
              <w:t xml:space="preserve"> </w:t>
            </w:r>
            <w:r w:rsidRPr="0090676A">
              <w:rPr>
                <w:rFonts w:eastAsia="Times New Roman" w:cstheme="minorHAnsi"/>
                <w:lang w:val="en-GB" w:eastAsia="fr-FR"/>
              </w:rPr>
              <w:t>µ</w:t>
            </w:r>
            <w:r w:rsidRPr="0090676A">
              <w:rPr>
                <w:rFonts w:eastAsia="Times New Roman" w:cs="Calibri"/>
                <w:lang w:val="en-GB" w:eastAsia="fr-FR"/>
              </w:rPr>
              <w:t>m</w:t>
            </w:r>
          </w:p>
          <w:p w14:paraId="6173C872" w14:textId="77777777" w:rsidR="00A93701" w:rsidRPr="0090676A" w:rsidRDefault="00A93701" w:rsidP="00A57DE3">
            <w:pPr>
              <w:spacing w:after="120" w:line="240" w:lineRule="auto"/>
              <w:jc w:val="center"/>
              <w:rPr>
                <w:rFonts w:eastAsia="Times New Roman" w:cs="Calibri"/>
                <w:lang w:eastAsia="fr-FR"/>
              </w:rPr>
            </w:pPr>
            <w:proofErr w:type="gramStart"/>
            <w:r>
              <w:rPr>
                <w:rFonts w:eastAsia="Times New Roman" w:cs="Calibri"/>
                <w:lang w:eastAsia="fr-FR"/>
              </w:rPr>
              <w:t>d</w:t>
            </w:r>
            <w:proofErr w:type="gramEnd"/>
            <w:r w:rsidRPr="0090676A">
              <w:rPr>
                <w:rFonts w:eastAsia="Times New Roman" w:cs="Calibri"/>
                <w:lang w:eastAsia="fr-FR"/>
              </w:rPr>
              <w:t>90:</w:t>
            </w:r>
            <w:r>
              <w:rPr>
                <w:rFonts w:eastAsia="Times New Roman" w:cs="Calibri"/>
                <w:lang w:eastAsia="fr-FR"/>
              </w:rPr>
              <w:t xml:space="preserve"> 163</w:t>
            </w:r>
            <w:r w:rsidRPr="0090676A">
              <w:rPr>
                <w:rFonts w:eastAsia="Times New Roman" w:cs="Calibri"/>
                <w:lang w:eastAsia="fr-FR"/>
              </w:rPr>
              <w:t xml:space="preserve"> </w:t>
            </w:r>
            <w:r w:rsidRPr="0090676A">
              <w:rPr>
                <w:rFonts w:eastAsia="Times New Roman" w:cstheme="minorHAnsi"/>
                <w:lang w:val="en-GB" w:eastAsia="fr-FR"/>
              </w:rPr>
              <w:t>µ</w:t>
            </w:r>
            <w:r w:rsidRPr="0090676A">
              <w:rPr>
                <w:rFonts w:eastAsia="Times New Roman" w:cs="Calibri"/>
                <w:lang w:val="en-GB" w:eastAsia="fr-FR"/>
              </w:rPr>
              <w:t>m</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DDA497" w14:textId="77777777" w:rsidR="00A93701" w:rsidRPr="0090676A" w:rsidRDefault="00A93701" w:rsidP="00A57DE3">
            <w:pPr>
              <w:spacing w:after="120" w:line="240" w:lineRule="auto"/>
              <w:jc w:val="center"/>
              <w:rPr>
                <w:rFonts w:eastAsia="Times New Roman" w:cs="Calibri"/>
                <w:lang w:eastAsia="fr-FR"/>
              </w:rPr>
            </w:pPr>
            <w:proofErr w:type="gramStart"/>
            <w:r>
              <w:rPr>
                <w:rFonts w:eastAsia="Times New Roman" w:cs="Calibri"/>
                <w:lang w:eastAsia="fr-FR"/>
              </w:rPr>
              <w:t>d</w:t>
            </w:r>
            <w:proofErr w:type="gramEnd"/>
            <w:r>
              <w:rPr>
                <w:rFonts w:eastAsia="Times New Roman" w:cs="Calibri"/>
                <w:lang w:eastAsia="fr-FR"/>
              </w:rPr>
              <w:t>10: 5</w:t>
            </w:r>
            <w:r w:rsidRPr="0090676A">
              <w:rPr>
                <w:rFonts w:eastAsia="Times New Roman" w:cs="Calibri"/>
                <w:lang w:eastAsia="fr-FR"/>
              </w:rPr>
              <w:t xml:space="preserve"> </w:t>
            </w:r>
            <w:r w:rsidRPr="0090676A">
              <w:rPr>
                <w:rFonts w:eastAsia="Times New Roman" w:cstheme="minorHAnsi"/>
                <w:lang w:val="en-GB" w:eastAsia="fr-FR"/>
              </w:rPr>
              <w:t>µ</w:t>
            </w:r>
            <w:r w:rsidRPr="0090676A">
              <w:rPr>
                <w:rFonts w:eastAsia="Times New Roman" w:cs="Calibri"/>
                <w:lang w:val="en-GB" w:eastAsia="fr-FR"/>
              </w:rPr>
              <w:t>m</w:t>
            </w:r>
          </w:p>
          <w:p w14:paraId="1F001344" w14:textId="77777777" w:rsidR="00A93701" w:rsidRPr="0090676A" w:rsidRDefault="00A93701" w:rsidP="00A57DE3">
            <w:pPr>
              <w:spacing w:after="120" w:line="240" w:lineRule="auto"/>
              <w:jc w:val="center"/>
              <w:rPr>
                <w:rFonts w:eastAsia="Times New Roman" w:cs="Calibri"/>
                <w:lang w:eastAsia="fr-FR"/>
              </w:rPr>
            </w:pPr>
            <w:proofErr w:type="gramStart"/>
            <w:r>
              <w:rPr>
                <w:rFonts w:eastAsia="Times New Roman" w:cs="Calibri"/>
                <w:lang w:eastAsia="fr-FR"/>
              </w:rPr>
              <w:t>d</w:t>
            </w:r>
            <w:proofErr w:type="gramEnd"/>
            <w:r>
              <w:rPr>
                <w:rFonts w:eastAsia="Times New Roman" w:cs="Calibri"/>
                <w:lang w:eastAsia="fr-FR"/>
              </w:rPr>
              <w:t>50: 20</w:t>
            </w:r>
            <w:r w:rsidRPr="0090676A">
              <w:rPr>
                <w:rFonts w:eastAsia="Times New Roman" w:cs="Calibri"/>
                <w:lang w:eastAsia="fr-FR"/>
              </w:rPr>
              <w:t xml:space="preserve"> </w:t>
            </w:r>
            <w:r w:rsidRPr="0090676A">
              <w:rPr>
                <w:rFonts w:eastAsia="Times New Roman" w:cstheme="minorHAnsi"/>
                <w:lang w:val="en-GB" w:eastAsia="fr-FR"/>
              </w:rPr>
              <w:t>µ</w:t>
            </w:r>
            <w:r w:rsidRPr="0090676A">
              <w:rPr>
                <w:rFonts w:eastAsia="Times New Roman" w:cs="Calibri"/>
                <w:lang w:val="en-GB" w:eastAsia="fr-FR"/>
              </w:rPr>
              <w:t>m</w:t>
            </w:r>
          </w:p>
          <w:p w14:paraId="60EFEC72" w14:textId="77777777" w:rsidR="00A93701" w:rsidRPr="0090676A" w:rsidRDefault="00A93701" w:rsidP="00A57DE3">
            <w:pPr>
              <w:spacing w:after="120" w:line="240" w:lineRule="auto"/>
              <w:jc w:val="center"/>
              <w:rPr>
                <w:rFonts w:eastAsia="Times New Roman" w:cs="Calibri"/>
                <w:lang w:eastAsia="fr-FR"/>
              </w:rPr>
            </w:pPr>
            <w:proofErr w:type="gramStart"/>
            <w:r>
              <w:rPr>
                <w:rFonts w:eastAsia="Times New Roman" w:cs="Calibri"/>
                <w:lang w:eastAsia="fr-FR"/>
              </w:rPr>
              <w:t>d</w:t>
            </w:r>
            <w:proofErr w:type="gramEnd"/>
            <w:r>
              <w:rPr>
                <w:rFonts w:eastAsia="Times New Roman" w:cs="Calibri"/>
                <w:lang w:eastAsia="fr-FR"/>
              </w:rPr>
              <w:t>90: 134</w:t>
            </w:r>
            <w:r w:rsidRPr="0090676A">
              <w:rPr>
                <w:rFonts w:eastAsia="Times New Roman" w:cs="Calibri"/>
                <w:lang w:eastAsia="fr-FR"/>
              </w:rPr>
              <w:t xml:space="preserve"> </w:t>
            </w:r>
            <w:r w:rsidRPr="0090676A">
              <w:rPr>
                <w:rFonts w:eastAsia="Times New Roman" w:cstheme="minorHAnsi"/>
                <w:lang w:val="en-GB" w:eastAsia="fr-FR"/>
              </w:rPr>
              <w:t>µ</w:t>
            </w:r>
            <w:r w:rsidRPr="0090676A">
              <w:rPr>
                <w:rFonts w:eastAsia="Times New Roman" w:cs="Calibri"/>
                <w:lang w:val="en-GB" w:eastAsia="fr-FR"/>
              </w:rPr>
              <w:t>m</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F4EBBF6" w14:textId="77777777" w:rsidR="00A93701" w:rsidRPr="00D05571" w:rsidRDefault="00A93701" w:rsidP="00A57DE3">
            <w:pPr>
              <w:spacing w:after="120" w:line="240" w:lineRule="auto"/>
              <w:jc w:val="center"/>
              <w:rPr>
                <w:rFonts w:eastAsia="Times New Roman" w:cs="Calibri"/>
                <w:lang w:eastAsia="fr-FR"/>
              </w:rPr>
            </w:pPr>
            <w:proofErr w:type="gramStart"/>
            <w:r>
              <w:rPr>
                <w:rFonts w:eastAsia="Times New Roman" w:cs="Calibri"/>
                <w:lang w:eastAsia="fr-FR"/>
              </w:rPr>
              <w:t>d</w:t>
            </w:r>
            <w:proofErr w:type="gramEnd"/>
            <w:r w:rsidRPr="00D05571">
              <w:rPr>
                <w:rFonts w:eastAsia="Times New Roman" w:cs="Calibri"/>
                <w:lang w:eastAsia="fr-FR"/>
              </w:rPr>
              <w:t xml:space="preserve">10: 7 </w:t>
            </w:r>
            <w:r w:rsidRPr="00D05571">
              <w:rPr>
                <w:rFonts w:eastAsia="Times New Roman" w:cstheme="minorHAnsi"/>
                <w:lang w:val="en-GB" w:eastAsia="fr-FR"/>
              </w:rPr>
              <w:t>µ</w:t>
            </w:r>
            <w:r w:rsidRPr="00D05571">
              <w:rPr>
                <w:rFonts w:eastAsia="Times New Roman" w:cs="Calibri"/>
                <w:lang w:val="en-GB" w:eastAsia="fr-FR"/>
              </w:rPr>
              <w:t>m</w:t>
            </w:r>
          </w:p>
          <w:p w14:paraId="3A8DB172" w14:textId="77777777" w:rsidR="00A93701" w:rsidRPr="00D05571" w:rsidRDefault="00A93701" w:rsidP="00A57DE3">
            <w:pPr>
              <w:spacing w:after="120" w:line="240" w:lineRule="auto"/>
              <w:jc w:val="center"/>
              <w:rPr>
                <w:rFonts w:eastAsia="Times New Roman" w:cs="Calibri"/>
                <w:lang w:eastAsia="fr-FR"/>
              </w:rPr>
            </w:pPr>
            <w:proofErr w:type="gramStart"/>
            <w:r>
              <w:rPr>
                <w:rFonts w:eastAsia="Times New Roman" w:cs="Calibri"/>
                <w:lang w:eastAsia="fr-FR"/>
              </w:rPr>
              <w:t>d</w:t>
            </w:r>
            <w:proofErr w:type="gramEnd"/>
            <w:r w:rsidRPr="00D05571">
              <w:rPr>
                <w:rFonts w:eastAsia="Times New Roman" w:cs="Calibri"/>
                <w:lang w:eastAsia="fr-FR"/>
              </w:rPr>
              <w:t>50: 39</w:t>
            </w:r>
            <w:r w:rsidRPr="00D05571">
              <w:rPr>
                <w:rFonts w:eastAsia="Times New Roman" w:cstheme="minorHAnsi"/>
                <w:lang w:val="en-GB" w:eastAsia="fr-FR"/>
              </w:rPr>
              <w:t>µ</w:t>
            </w:r>
            <w:r w:rsidRPr="00D05571">
              <w:rPr>
                <w:rFonts w:eastAsia="Times New Roman" w:cs="Calibri"/>
                <w:lang w:val="en-GB" w:eastAsia="fr-FR"/>
              </w:rPr>
              <w:t>m</w:t>
            </w:r>
          </w:p>
          <w:p w14:paraId="68DD3D9A" w14:textId="77777777" w:rsidR="00A93701" w:rsidRPr="0090676A" w:rsidRDefault="00A93701" w:rsidP="00A57DE3">
            <w:pPr>
              <w:spacing w:after="120" w:line="240" w:lineRule="auto"/>
              <w:jc w:val="center"/>
              <w:rPr>
                <w:rFonts w:eastAsia="Times New Roman" w:cs="Calibri"/>
                <w:lang w:eastAsia="fr-FR"/>
              </w:rPr>
            </w:pPr>
            <w:proofErr w:type="gramStart"/>
            <w:r>
              <w:rPr>
                <w:rFonts w:eastAsia="Times New Roman" w:cs="Calibri"/>
                <w:lang w:eastAsia="fr-FR"/>
              </w:rPr>
              <w:t>d</w:t>
            </w:r>
            <w:proofErr w:type="gramEnd"/>
            <w:r w:rsidRPr="00D05571">
              <w:rPr>
                <w:rFonts w:eastAsia="Times New Roman" w:cs="Calibri"/>
                <w:lang w:eastAsia="fr-FR"/>
              </w:rPr>
              <w:t xml:space="preserve">90: 147 </w:t>
            </w:r>
            <w:r w:rsidRPr="00D05571">
              <w:rPr>
                <w:rFonts w:eastAsia="Times New Roman" w:cstheme="minorHAnsi"/>
                <w:lang w:val="en-GB" w:eastAsia="fr-FR"/>
              </w:rPr>
              <w:t>µ</w:t>
            </w:r>
            <w:r w:rsidRPr="00D05571">
              <w:rPr>
                <w:rFonts w:eastAsia="Times New Roman" w:cs="Calibri"/>
                <w:lang w:val="en-GB" w:eastAsia="fr-FR"/>
              </w:rPr>
              <w:t>m</w:t>
            </w:r>
          </w:p>
        </w:tc>
      </w:tr>
      <w:tr w:rsidR="00A93701" w:rsidRPr="00711EE1" w14:paraId="09964916" w14:textId="77777777" w:rsidTr="00A57DE3">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B774AF0" w14:textId="77777777" w:rsidR="00A93701" w:rsidRPr="00711EE1" w:rsidRDefault="00A93701" w:rsidP="00A57DE3">
            <w:pPr>
              <w:spacing w:after="120" w:line="240" w:lineRule="auto"/>
              <w:jc w:val="center"/>
              <w:rPr>
                <w:rFonts w:eastAsia="Times New Roman" w:cs="Calibri"/>
                <w:lang w:val="en-GB" w:eastAsia="fr-FR"/>
              </w:rPr>
            </w:pPr>
            <w:r>
              <w:rPr>
                <w:rFonts w:eastAsia="Times New Roman" w:cs="Calibri"/>
                <w:lang w:val="en-GB" w:eastAsia="fr-FR"/>
              </w:rPr>
              <w:t>Phase assemblage (XRD)</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82D485"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Amorphous +</w:t>
            </w:r>
          </w:p>
          <w:p w14:paraId="781FCB8E" w14:textId="77777777" w:rsidR="00A93701" w:rsidRPr="00711EE1" w:rsidRDefault="00A93701" w:rsidP="00A57DE3">
            <w:pPr>
              <w:spacing w:after="120" w:line="240" w:lineRule="auto"/>
              <w:jc w:val="center"/>
              <w:rPr>
                <w:rFonts w:eastAsia="Times New Roman" w:cs="Calibri"/>
                <w:lang w:val="en-GB" w:eastAsia="fr-FR"/>
              </w:rPr>
            </w:pPr>
            <w:r>
              <w:rPr>
                <w:rFonts w:eastAsia="Times New Roman" w:cs="Calibri"/>
                <w:lang w:val="en-GB" w:eastAsia="fr-FR"/>
              </w:rPr>
              <w:t>mullite + q</w:t>
            </w:r>
            <w:r w:rsidRPr="00711EE1">
              <w:rPr>
                <w:rFonts w:eastAsia="Times New Roman" w:cs="Calibri"/>
                <w:lang w:val="en-GB" w:eastAsia="fr-FR"/>
              </w:rPr>
              <w:t>uartz</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D0ED3C"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Amorphous +</w:t>
            </w:r>
          </w:p>
          <w:p w14:paraId="482A114E" w14:textId="77777777" w:rsidR="00A93701" w:rsidRPr="00711EE1" w:rsidRDefault="00A93701" w:rsidP="00A57DE3">
            <w:pPr>
              <w:spacing w:after="120" w:line="240" w:lineRule="auto"/>
              <w:jc w:val="center"/>
              <w:rPr>
                <w:rFonts w:eastAsia="Times New Roman" w:cs="Calibri"/>
                <w:lang w:val="en-GB" w:eastAsia="fr-FR"/>
              </w:rPr>
            </w:pPr>
            <w:r>
              <w:rPr>
                <w:rFonts w:eastAsia="Times New Roman" w:cs="Calibri"/>
                <w:lang w:val="en-GB" w:eastAsia="fr-FR"/>
              </w:rPr>
              <w:t>mullite + q</w:t>
            </w:r>
            <w:r w:rsidRPr="00711EE1">
              <w:rPr>
                <w:rFonts w:eastAsia="Times New Roman" w:cs="Calibri"/>
                <w:lang w:val="en-GB" w:eastAsia="fr-FR"/>
              </w:rPr>
              <w:t>uartz + Fe</w:t>
            </w:r>
            <w:r w:rsidRPr="00711EE1">
              <w:rPr>
                <w:rFonts w:eastAsia="Times New Roman" w:cs="Calibri"/>
                <w:vertAlign w:val="subscript"/>
                <w:lang w:val="en-GB" w:eastAsia="fr-FR"/>
              </w:rPr>
              <w:t>2</w:t>
            </w:r>
            <w:r w:rsidRPr="00711EE1">
              <w:rPr>
                <w:rFonts w:eastAsia="Times New Roman" w:cs="Calibri"/>
                <w:lang w:val="en-GB" w:eastAsia="fr-FR"/>
              </w:rPr>
              <w:t>O</w:t>
            </w:r>
            <w:r w:rsidRPr="00711EE1">
              <w:rPr>
                <w:rFonts w:eastAsia="Times New Roman" w:cs="Calibri"/>
                <w:vertAlign w:val="subscript"/>
                <w:lang w:val="en-GB" w:eastAsia="fr-FR"/>
              </w:rPr>
              <w:t>3</w:t>
            </w:r>
          </w:p>
        </w:tc>
        <w:tc>
          <w:tcPr>
            <w:tcW w:w="2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E6B694" w14:textId="77777777" w:rsidR="00A93701" w:rsidRPr="00711EE1" w:rsidRDefault="00A93701" w:rsidP="00A57DE3">
            <w:pPr>
              <w:spacing w:after="120" w:line="240" w:lineRule="auto"/>
              <w:jc w:val="center"/>
              <w:rPr>
                <w:rFonts w:eastAsia="Times New Roman" w:cs="Calibri"/>
                <w:lang w:val="en-GB" w:eastAsia="fr-FR"/>
              </w:rPr>
            </w:pPr>
            <w:r w:rsidRPr="00711EE1">
              <w:rPr>
                <w:rFonts w:eastAsia="Times New Roman" w:cs="Calibri"/>
                <w:lang w:val="en-GB" w:eastAsia="fr-FR"/>
              </w:rPr>
              <w:t>Amorphous +</w:t>
            </w:r>
          </w:p>
          <w:p w14:paraId="7DF70C0D" w14:textId="77777777" w:rsidR="00A93701" w:rsidRPr="00711EE1" w:rsidRDefault="00A93701" w:rsidP="00A57DE3">
            <w:pPr>
              <w:spacing w:after="120" w:line="240" w:lineRule="auto"/>
              <w:jc w:val="center"/>
              <w:rPr>
                <w:rFonts w:eastAsia="Times New Roman" w:cs="Calibri"/>
                <w:lang w:val="en-GB" w:eastAsia="fr-FR"/>
              </w:rPr>
            </w:pPr>
            <w:r>
              <w:rPr>
                <w:rFonts w:eastAsia="Times New Roman" w:cs="Calibri"/>
                <w:lang w:val="en-GB" w:eastAsia="fr-FR"/>
              </w:rPr>
              <w:t>mullite + q</w:t>
            </w:r>
            <w:r w:rsidRPr="00711EE1">
              <w:rPr>
                <w:rFonts w:eastAsia="Times New Roman" w:cs="Calibri"/>
                <w:lang w:val="en-GB" w:eastAsia="fr-FR"/>
              </w:rPr>
              <w:t>uartz</w:t>
            </w:r>
          </w:p>
        </w:tc>
      </w:tr>
    </w:tbl>
    <w:p w14:paraId="657E75EE" w14:textId="77777777" w:rsidR="00A93701" w:rsidRPr="00711EE1" w:rsidRDefault="00A93701" w:rsidP="00A93701">
      <w:pPr>
        <w:spacing w:after="120" w:line="360" w:lineRule="auto"/>
        <w:rPr>
          <w:lang w:val="en-GB"/>
        </w:rPr>
      </w:pPr>
    </w:p>
    <w:p w14:paraId="2B9B022B" w14:textId="0DB51F42" w:rsidR="00A93701" w:rsidRPr="00566B95" w:rsidRDefault="00A93701" w:rsidP="00A93701">
      <w:pPr>
        <w:pStyle w:val="Lgende"/>
        <w:rPr>
          <w:color w:val="auto"/>
          <w:lang w:val="en-GB"/>
        </w:rPr>
      </w:pPr>
      <w:bookmarkStart w:id="58" w:name="_Ref37234239"/>
      <w:r w:rsidRPr="00566B95">
        <w:rPr>
          <w:color w:val="auto"/>
          <w:lang w:val="en-US"/>
        </w:rPr>
        <w:lastRenderedPageBreak/>
        <w:t xml:space="preserve">Table </w:t>
      </w:r>
      <w:r w:rsidRPr="00566B95">
        <w:rPr>
          <w:color w:val="auto"/>
        </w:rPr>
        <w:fldChar w:fldCharType="begin"/>
      </w:r>
      <w:r w:rsidRPr="00566B95">
        <w:rPr>
          <w:color w:val="auto"/>
          <w:lang w:val="en-US"/>
        </w:rPr>
        <w:instrText xml:space="preserve"> SEQ Table \* ARABIC </w:instrText>
      </w:r>
      <w:r w:rsidRPr="00566B95">
        <w:rPr>
          <w:color w:val="auto"/>
        </w:rPr>
        <w:fldChar w:fldCharType="separate"/>
      </w:r>
      <w:r w:rsidR="002B44C5">
        <w:rPr>
          <w:noProof/>
          <w:color w:val="auto"/>
          <w:lang w:val="en-US"/>
        </w:rPr>
        <w:t>14</w:t>
      </w:r>
      <w:r w:rsidRPr="00566B95">
        <w:rPr>
          <w:color w:val="auto"/>
        </w:rPr>
        <w:fldChar w:fldCharType="end"/>
      </w:r>
      <w:bookmarkEnd w:id="58"/>
      <w:r w:rsidRPr="00566B95">
        <w:rPr>
          <w:color w:val="auto"/>
          <w:lang w:val="en-US"/>
        </w:rPr>
        <w:t>. Oxide and phase composition of the investigated Portland cement (</w:t>
      </w:r>
      <w:r w:rsidRPr="00566B95">
        <w:rPr>
          <w:rFonts w:cs="Arial"/>
          <w:color w:val="auto"/>
          <w:lang w:val="en-GB"/>
        </w:rPr>
        <w:t>SR0 CEM I 52,5N PM)</w:t>
      </w:r>
      <w:r w:rsidRPr="00566B95">
        <w:rPr>
          <w:color w:val="auto"/>
          <w:lang w:val="en-US"/>
        </w:rPr>
        <w:t xml:space="preserve"> (data from supplier, mineralogical quantification by XRD and Rietveld refinement).</w:t>
      </w:r>
    </w:p>
    <w:tbl>
      <w:tblPr>
        <w:tblStyle w:val="Grilledutableau"/>
        <w:tblW w:w="9067" w:type="dxa"/>
        <w:tblLook w:val="04A0" w:firstRow="1" w:lastRow="0" w:firstColumn="1" w:lastColumn="0" w:noHBand="0" w:noVBand="1"/>
      </w:tblPr>
      <w:tblGrid>
        <w:gridCol w:w="3681"/>
        <w:gridCol w:w="1027"/>
        <w:gridCol w:w="1028"/>
        <w:gridCol w:w="1028"/>
        <w:gridCol w:w="1028"/>
        <w:gridCol w:w="1275"/>
      </w:tblGrid>
      <w:tr w:rsidR="00A93701" w:rsidRPr="006D1C85" w14:paraId="7780DAE5" w14:textId="77777777" w:rsidTr="00A57DE3">
        <w:tc>
          <w:tcPr>
            <w:tcW w:w="3681" w:type="dxa"/>
          </w:tcPr>
          <w:p w14:paraId="74AEE2EA"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US"/>
              </w:rPr>
              <w:t>Elemental composition of clinker (</w:t>
            </w:r>
            <w:r>
              <w:rPr>
                <w:rFonts w:asciiTheme="minorHAnsi" w:hAnsiTheme="minorHAnsi" w:cstheme="minorHAnsi"/>
                <w:sz w:val="22"/>
                <w:szCs w:val="22"/>
                <w:lang w:val="en-US"/>
              </w:rPr>
              <w:t>wt.</w:t>
            </w:r>
            <w:r w:rsidRPr="009B4575">
              <w:rPr>
                <w:rFonts w:asciiTheme="minorHAnsi" w:hAnsiTheme="minorHAnsi" w:cstheme="minorHAnsi"/>
                <w:sz w:val="22"/>
                <w:szCs w:val="22"/>
                <w:lang w:val="en-US"/>
              </w:rPr>
              <w:t>%)</w:t>
            </w:r>
          </w:p>
        </w:tc>
        <w:tc>
          <w:tcPr>
            <w:tcW w:w="1027" w:type="dxa"/>
          </w:tcPr>
          <w:p w14:paraId="74442D28"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US"/>
              </w:rPr>
              <w:t>C</w:t>
            </w:r>
            <w:r w:rsidRPr="009B4575">
              <w:rPr>
                <w:rFonts w:asciiTheme="minorHAnsi" w:hAnsiTheme="minorHAnsi" w:cstheme="minorHAnsi"/>
                <w:sz w:val="22"/>
                <w:szCs w:val="22"/>
                <w:vertAlign w:val="subscript"/>
                <w:lang w:val="en-US"/>
              </w:rPr>
              <w:t>3</w:t>
            </w:r>
            <w:r w:rsidRPr="009B4575">
              <w:rPr>
                <w:rFonts w:asciiTheme="minorHAnsi" w:hAnsiTheme="minorHAnsi" w:cstheme="minorHAnsi"/>
                <w:sz w:val="22"/>
                <w:szCs w:val="22"/>
                <w:lang w:val="en-US"/>
              </w:rPr>
              <w:t>S (wt.% clinker)</w:t>
            </w:r>
          </w:p>
        </w:tc>
        <w:tc>
          <w:tcPr>
            <w:tcW w:w="1028" w:type="dxa"/>
          </w:tcPr>
          <w:p w14:paraId="76854500"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US"/>
              </w:rPr>
              <w:t>C</w:t>
            </w:r>
            <w:r w:rsidRPr="009B4575">
              <w:rPr>
                <w:rFonts w:asciiTheme="minorHAnsi" w:hAnsiTheme="minorHAnsi" w:cstheme="minorHAnsi"/>
                <w:sz w:val="22"/>
                <w:szCs w:val="22"/>
                <w:vertAlign w:val="subscript"/>
                <w:lang w:val="en-US"/>
              </w:rPr>
              <w:t>2</w:t>
            </w:r>
            <w:r w:rsidRPr="009B4575">
              <w:rPr>
                <w:rFonts w:asciiTheme="minorHAnsi" w:hAnsiTheme="minorHAnsi" w:cstheme="minorHAnsi"/>
                <w:sz w:val="22"/>
                <w:szCs w:val="22"/>
                <w:lang w:val="en-US"/>
              </w:rPr>
              <w:t>S (wt.% clinker)</w:t>
            </w:r>
          </w:p>
        </w:tc>
        <w:tc>
          <w:tcPr>
            <w:tcW w:w="1028" w:type="dxa"/>
          </w:tcPr>
          <w:p w14:paraId="71B4F95F"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US"/>
              </w:rPr>
              <w:t>C</w:t>
            </w:r>
            <w:r w:rsidRPr="009B4575">
              <w:rPr>
                <w:rFonts w:asciiTheme="minorHAnsi" w:hAnsiTheme="minorHAnsi" w:cstheme="minorHAnsi"/>
                <w:sz w:val="22"/>
                <w:szCs w:val="22"/>
                <w:vertAlign w:val="subscript"/>
                <w:lang w:val="en-US"/>
              </w:rPr>
              <w:t>3</w:t>
            </w:r>
            <w:r w:rsidRPr="009B4575">
              <w:rPr>
                <w:rFonts w:asciiTheme="minorHAnsi" w:hAnsiTheme="minorHAnsi" w:cstheme="minorHAnsi"/>
                <w:sz w:val="22"/>
                <w:szCs w:val="22"/>
                <w:lang w:val="en-US"/>
              </w:rPr>
              <w:t>A (wt.% clinker)</w:t>
            </w:r>
          </w:p>
        </w:tc>
        <w:tc>
          <w:tcPr>
            <w:tcW w:w="1028" w:type="dxa"/>
          </w:tcPr>
          <w:p w14:paraId="46CFB2C3"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US"/>
              </w:rPr>
              <w:t>C</w:t>
            </w:r>
            <w:r w:rsidRPr="009B4575">
              <w:rPr>
                <w:rFonts w:asciiTheme="minorHAnsi" w:hAnsiTheme="minorHAnsi" w:cstheme="minorHAnsi"/>
                <w:sz w:val="22"/>
                <w:szCs w:val="22"/>
                <w:vertAlign w:val="subscript"/>
                <w:lang w:val="en-US"/>
              </w:rPr>
              <w:t>4</w:t>
            </w:r>
            <w:r w:rsidRPr="009B4575">
              <w:rPr>
                <w:rFonts w:asciiTheme="minorHAnsi" w:hAnsiTheme="minorHAnsi" w:cstheme="minorHAnsi"/>
                <w:sz w:val="22"/>
                <w:szCs w:val="22"/>
                <w:lang w:val="en-US"/>
              </w:rPr>
              <w:t>AF (wt.% clinker)</w:t>
            </w:r>
          </w:p>
        </w:tc>
        <w:tc>
          <w:tcPr>
            <w:tcW w:w="1275" w:type="dxa"/>
          </w:tcPr>
          <w:p w14:paraId="2909C96B"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US"/>
              </w:rPr>
              <w:t>Addition of gypsum or limestone</w:t>
            </w:r>
          </w:p>
        </w:tc>
      </w:tr>
      <w:tr w:rsidR="00A93701" w14:paraId="14F21A65" w14:textId="77777777" w:rsidTr="00A57DE3">
        <w:tc>
          <w:tcPr>
            <w:tcW w:w="3681" w:type="dxa"/>
          </w:tcPr>
          <w:p w14:paraId="255A78E8"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US"/>
              </w:rPr>
              <w:t>SiO</w:t>
            </w:r>
            <w:r w:rsidRPr="009B4575">
              <w:rPr>
                <w:rFonts w:asciiTheme="minorHAnsi" w:hAnsiTheme="minorHAnsi" w:cstheme="minorHAnsi"/>
                <w:sz w:val="22"/>
                <w:szCs w:val="22"/>
                <w:vertAlign w:val="subscript"/>
                <w:lang w:val="en-US"/>
              </w:rPr>
              <w:t>2</w:t>
            </w:r>
            <w:r w:rsidRPr="009B4575">
              <w:rPr>
                <w:rFonts w:asciiTheme="minorHAnsi" w:hAnsiTheme="minorHAnsi" w:cstheme="minorHAnsi"/>
                <w:sz w:val="22"/>
                <w:szCs w:val="22"/>
                <w:lang w:val="en-US"/>
              </w:rPr>
              <w:t>: 20.91; Al</w:t>
            </w:r>
            <w:r w:rsidRPr="009B4575">
              <w:rPr>
                <w:rFonts w:asciiTheme="minorHAnsi" w:hAnsiTheme="minorHAnsi" w:cstheme="minorHAnsi"/>
                <w:sz w:val="22"/>
                <w:szCs w:val="22"/>
                <w:vertAlign w:val="subscript"/>
                <w:lang w:val="en-US"/>
              </w:rPr>
              <w:t>2</w:t>
            </w:r>
            <w:r w:rsidRPr="009B4575">
              <w:rPr>
                <w:rFonts w:asciiTheme="minorHAnsi" w:hAnsiTheme="minorHAnsi" w:cstheme="minorHAnsi"/>
                <w:sz w:val="22"/>
                <w:szCs w:val="22"/>
                <w:lang w:val="en-US"/>
              </w:rPr>
              <w:t>O</w:t>
            </w:r>
            <w:r w:rsidRPr="009B4575">
              <w:rPr>
                <w:rFonts w:asciiTheme="minorHAnsi" w:hAnsiTheme="minorHAnsi" w:cstheme="minorHAnsi"/>
                <w:sz w:val="22"/>
                <w:szCs w:val="22"/>
                <w:vertAlign w:val="subscript"/>
                <w:lang w:val="en-US"/>
              </w:rPr>
              <w:t>3</w:t>
            </w:r>
            <w:r w:rsidRPr="009B4575">
              <w:rPr>
                <w:rFonts w:asciiTheme="minorHAnsi" w:hAnsiTheme="minorHAnsi" w:cstheme="minorHAnsi"/>
                <w:sz w:val="22"/>
                <w:szCs w:val="22"/>
                <w:lang w:val="en-US"/>
              </w:rPr>
              <w:t>: 3.51; Fe</w:t>
            </w:r>
            <w:r w:rsidRPr="009B4575">
              <w:rPr>
                <w:rFonts w:asciiTheme="minorHAnsi" w:hAnsiTheme="minorHAnsi" w:cstheme="minorHAnsi"/>
                <w:sz w:val="22"/>
                <w:szCs w:val="22"/>
                <w:vertAlign w:val="subscript"/>
                <w:lang w:val="en-US"/>
              </w:rPr>
              <w:t>2</w:t>
            </w:r>
            <w:r w:rsidRPr="009B4575">
              <w:rPr>
                <w:rFonts w:asciiTheme="minorHAnsi" w:hAnsiTheme="minorHAnsi" w:cstheme="minorHAnsi"/>
                <w:sz w:val="22"/>
                <w:szCs w:val="22"/>
                <w:lang w:val="en-US"/>
              </w:rPr>
              <w:t>O</w:t>
            </w:r>
            <w:r w:rsidRPr="009B4575">
              <w:rPr>
                <w:rFonts w:asciiTheme="minorHAnsi" w:hAnsiTheme="minorHAnsi" w:cstheme="minorHAnsi"/>
                <w:sz w:val="22"/>
                <w:szCs w:val="22"/>
                <w:vertAlign w:val="subscript"/>
                <w:lang w:val="en-US"/>
              </w:rPr>
              <w:t>3</w:t>
            </w:r>
            <w:r w:rsidRPr="009B4575">
              <w:rPr>
                <w:rFonts w:asciiTheme="minorHAnsi" w:hAnsiTheme="minorHAnsi" w:cstheme="minorHAnsi"/>
                <w:sz w:val="22"/>
                <w:szCs w:val="22"/>
                <w:lang w:val="en-US"/>
              </w:rPr>
              <w:t>: 6.51; TiO</w:t>
            </w:r>
            <w:r w:rsidRPr="009B4575">
              <w:rPr>
                <w:rFonts w:asciiTheme="minorHAnsi" w:hAnsiTheme="minorHAnsi" w:cstheme="minorHAnsi"/>
                <w:sz w:val="22"/>
                <w:szCs w:val="22"/>
                <w:vertAlign w:val="subscript"/>
                <w:lang w:val="en-US"/>
              </w:rPr>
              <w:t>2</w:t>
            </w:r>
            <w:r w:rsidRPr="009B4575">
              <w:rPr>
                <w:rFonts w:asciiTheme="minorHAnsi" w:hAnsiTheme="minorHAnsi" w:cstheme="minorHAnsi"/>
                <w:sz w:val="22"/>
                <w:szCs w:val="22"/>
                <w:lang w:val="en-US"/>
              </w:rPr>
              <w:t>: 0.20; MnO: 0.06; CaO: 64.91; MgO: 0.81; SO</w:t>
            </w:r>
            <w:r w:rsidRPr="009B4575">
              <w:rPr>
                <w:rFonts w:asciiTheme="minorHAnsi" w:hAnsiTheme="minorHAnsi" w:cstheme="minorHAnsi"/>
                <w:sz w:val="22"/>
                <w:szCs w:val="22"/>
                <w:vertAlign w:val="subscript"/>
                <w:lang w:val="en-US"/>
              </w:rPr>
              <w:t>3</w:t>
            </w:r>
            <w:r w:rsidRPr="009B4575">
              <w:rPr>
                <w:rFonts w:asciiTheme="minorHAnsi" w:hAnsiTheme="minorHAnsi" w:cstheme="minorHAnsi"/>
                <w:sz w:val="22"/>
                <w:szCs w:val="22"/>
                <w:lang w:val="en-US"/>
              </w:rPr>
              <w:t>: 1.52; K</w:t>
            </w:r>
            <w:r w:rsidRPr="009B4575">
              <w:rPr>
                <w:rFonts w:asciiTheme="minorHAnsi" w:hAnsiTheme="minorHAnsi" w:cstheme="minorHAnsi"/>
                <w:sz w:val="22"/>
                <w:szCs w:val="22"/>
                <w:vertAlign w:val="subscript"/>
                <w:lang w:val="en-US"/>
              </w:rPr>
              <w:t>2</w:t>
            </w:r>
            <w:r w:rsidRPr="009B4575">
              <w:rPr>
                <w:rFonts w:asciiTheme="minorHAnsi" w:hAnsiTheme="minorHAnsi" w:cstheme="minorHAnsi"/>
                <w:sz w:val="22"/>
                <w:szCs w:val="22"/>
                <w:lang w:val="en-US"/>
              </w:rPr>
              <w:t>O: 0.57; Na</w:t>
            </w:r>
            <w:r w:rsidRPr="009B4575">
              <w:rPr>
                <w:rFonts w:asciiTheme="minorHAnsi" w:hAnsiTheme="minorHAnsi" w:cstheme="minorHAnsi"/>
                <w:sz w:val="22"/>
                <w:szCs w:val="22"/>
                <w:vertAlign w:val="subscript"/>
                <w:lang w:val="en-US"/>
              </w:rPr>
              <w:t>2</w:t>
            </w:r>
            <w:r w:rsidRPr="009B4575">
              <w:rPr>
                <w:rFonts w:asciiTheme="minorHAnsi" w:hAnsiTheme="minorHAnsi" w:cstheme="minorHAnsi"/>
                <w:sz w:val="22"/>
                <w:szCs w:val="22"/>
                <w:lang w:val="en-US"/>
              </w:rPr>
              <w:t>O: 0,09; P</w:t>
            </w:r>
            <w:r w:rsidRPr="009B4575">
              <w:rPr>
                <w:rFonts w:asciiTheme="minorHAnsi" w:hAnsiTheme="minorHAnsi" w:cstheme="minorHAnsi"/>
                <w:sz w:val="22"/>
                <w:szCs w:val="22"/>
                <w:vertAlign w:val="subscript"/>
                <w:lang w:val="en-US"/>
              </w:rPr>
              <w:t>2</w:t>
            </w:r>
            <w:r w:rsidRPr="009B4575">
              <w:rPr>
                <w:rFonts w:asciiTheme="minorHAnsi" w:hAnsiTheme="minorHAnsi" w:cstheme="minorHAnsi"/>
                <w:sz w:val="22"/>
                <w:szCs w:val="22"/>
                <w:lang w:val="en-US"/>
              </w:rPr>
              <w:t>O</w:t>
            </w:r>
            <w:r w:rsidRPr="009B4575">
              <w:rPr>
                <w:rFonts w:asciiTheme="minorHAnsi" w:hAnsiTheme="minorHAnsi" w:cstheme="minorHAnsi"/>
                <w:sz w:val="22"/>
                <w:szCs w:val="22"/>
                <w:vertAlign w:val="subscript"/>
                <w:lang w:val="en-US"/>
              </w:rPr>
              <w:t>5</w:t>
            </w:r>
            <w:r w:rsidRPr="009B4575">
              <w:rPr>
                <w:rFonts w:asciiTheme="minorHAnsi" w:hAnsiTheme="minorHAnsi" w:cstheme="minorHAnsi"/>
                <w:sz w:val="22"/>
                <w:szCs w:val="22"/>
                <w:lang w:val="en-US"/>
              </w:rPr>
              <w:t>: 0.20; S</w:t>
            </w:r>
            <w:r w:rsidRPr="009B4575">
              <w:rPr>
                <w:rFonts w:asciiTheme="minorHAnsi" w:hAnsiTheme="minorHAnsi" w:cstheme="minorHAnsi"/>
                <w:sz w:val="22"/>
                <w:szCs w:val="22"/>
                <w:vertAlign w:val="superscript"/>
                <w:lang w:val="en-US"/>
              </w:rPr>
              <w:t>2-</w:t>
            </w:r>
            <w:r w:rsidRPr="009B4575">
              <w:rPr>
                <w:rFonts w:asciiTheme="minorHAnsi" w:hAnsiTheme="minorHAnsi" w:cstheme="minorHAnsi"/>
                <w:sz w:val="22"/>
                <w:szCs w:val="22"/>
                <w:lang w:val="en-US"/>
              </w:rPr>
              <w:t>:</w:t>
            </w:r>
            <w:proofErr w:type="gramStart"/>
            <w:r w:rsidRPr="009B4575">
              <w:rPr>
                <w:rFonts w:asciiTheme="minorHAnsi" w:hAnsiTheme="minorHAnsi" w:cstheme="minorHAnsi"/>
                <w:sz w:val="22"/>
                <w:szCs w:val="22"/>
                <w:lang w:val="en-US"/>
              </w:rPr>
              <w:t>0 ;</w:t>
            </w:r>
            <w:proofErr w:type="gramEnd"/>
            <w:r w:rsidRPr="009B4575">
              <w:rPr>
                <w:rFonts w:asciiTheme="minorHAnsi" w:hAnsiTheme="minorHAnsi" w:cstheme="minorHAnsi"/>
                <w:sz w:val="22"/>
                <w:szCs w:val="22"/>
                <w:lang w:val="en-US"/>
              </w:rPr>
              <w:t xml:space="preserve"> Cl</w:t>
            </w:r>
            <w:r w:rsidRPr="009B4575">
              <w:rPr>
                <w:rFonts w:asciiTheme="minorHAnsi" w:hAnsiTheme="minorHAnsi" w:cstheme="minorHAnsi"/>
                <w:sz w:val="22"/>
                <w:szCs w:val="22"/>
                <w:vertAlign w:val="superscript"/>
                <w:lang w:val="en-US"/>
              </w:rPr>
              <w:t>-</w:t>
            </w:r>
            <w:r w:rsidRPr="009B4575">
              <w:rPr>
                <w:rFonts w:asciiTheme="minorHAnsi" w:hAnsiTheme="minorHAnsi" w:cstheme="minorHAnsi"/>
                <w:sz w:val="22"/>
                <w:szCs w:val="22"/>
                <w:lang w:val="en-US"/>
              </w:rPr>
              <w:t>: 0.03</w:t>
            </w:r>
          </w:p>
        </w:tc>
        <w:tc>
          <w:tcPr>
            <w:tcW w:w="1027" w:type="dxa"/>
          </w:tcPr>
          <w:p w14:paraId="1ADD1D8C"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GB"/>
              </w:rPr>
              <w:t>59</w:t>
            </w:r>
          </w:p>
        </w:tc>
        <w:tc>
          <w:tcPr>
            <w:tcW w:w="1028" w:type="dxa"/>
          </w:tcPr>
          <w:p w14:paraId="2FC33F5B"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GB"/>
              </w:rPr>
              <w:t>22</w:t>
            </w:r>
          </w:p>
        </w:tc>
        <w:tc>
          <w:tcPr>
            <w:tcW w:w="1028" w:type="dxa"/>
          </w:tcPr>
          <w:p w14:paraId="70624213"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GB"/>
              </w:rPr>
              <w:t>0</w:t>
            </w:r>
          </w:p>
        </w:tc>
        <w:tc>
          <w:tcPr>
            <w:tcW w:w="1028" w:type="dxa"/>
          </w:tcPr>
          <w:p w14:paraId="048DBFB4"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GB"/>
              </w:rPr>
              <w:t>17</w:t>
            </w:r>
          </w:p>
        </w:tc>
        <w:tc>
          <w:tcPr>
            <w:tcW w:w="1275" w:type="dxa"/>
          </w:tcPr>
          <w:p w14:paraId="4D0005FA" w14:textId="77777777" w:rsidR="00A93701" w:rsidRPr="009B4575" w:rsidRDefault="00A93701" w:rsidP="00A57DE3">
            <w:pPr>
              <w:spacing w:after="120" w:line="360" w:lineRule="auto"/>
              <w:rPr>
                <w:rFonts w:asciiTheme="minorHAnsi" w:hAnsiTheme="minorHAnsi" w:cstheme="minorHAnsi"/>
                <w:sz w:val="22"/>
                <w:szCs w:val="22"/>
                <w:lang w:val="en-GB"/>
              </w:rPr>
            </w:pPr>
            <w:r w:rsidRPr="009B4575">
              <w:rPr>
                <w:rFonts w:asciiTheme="minorHAnsi" w:hAnsiTheme="minorHAnsi" w:cstheme="minorHAnsi"/>
                <w:sz w:val="22"/>
                <w:szCs w:val="22"/>
                <w:lang w:val="en-GB"/>
              </w:rPr>
              <w:t>0</w:t>
            </w:r>
          </w:p>
        </w:tc>
      </w:tr>
    </w:tbl>
    <w:p w14:paraId="26EB4E9D" w14:textId="42C7E151" w:rsidR="00A93701" w:rsidRDefault="00A93701" w:rsidP="00A93701">
      <w:pPr>
        <w:spacing w:after="120" w:line="360" w:lineRule="auto"/>
        <w:jc w:val="both"/>
        <w:rPr>
          <w:lang w:val="en-GB"/>
        </w:rPr>
      </w:pPr>
    </w:p>
    <w:p w14:paraId="091BC642" w14:textId="020FE57B" w:rsidR="00706B93" w:rsidRPr="00316564" w:rsidRDefault="00706B93" w:rsidP="00A93701">
      <w:pPr>
        <w:spacing w:after="120" w:line="360" w:lineRule="auto"/>
        <w:jc w:val="both"/>
        <w:rPr>
          <w:b/>
          <w:bCs/>
          <w:lang w:val="en-GB"/>
        </w:rPr>
      </w:pPr>
      <w:r w:rsidRPr="00316564">
        <w:rPr>
          <w:b/>
          <w:bCs/>
          <w:lang w:val="en-GB"/>
        </w:rPr>
        <w:t>A.2 Cement pastes data</w:t>
      </w:r>
    </w:p>
    <w:p w14:paraId="7C05274B" w14:textId="77777777" w:rsidR="00706B93" w:rsidRDefault="00706B93" w:rsidP="00706B93">
      <w:pPr>
        <w:spacing w:after="120" w:line="360" w:lineRule="auto"/>
        <w:rPr>
          <w:lang w:val="en-GB"/>
        </w:rPr>
      </w:pPr>
      <w:r>
        <w:rPr>
          <w:noProof/>
          <w:lang w:eastAsia="fr-FR"/>
        </w:rPr>
        <w:drawing>
          <wp:inline distT="0" distB="0" distL="0" distR="0" wp14:anchorId="73D831A5" wp14:editId="47F57A08">
            <wp:extent cx="4940382" cy="3898809"/>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305" cy="3924002"/>
                    </a:xfrm>
                    <a:prstGeom prst="rect">
                      <a:avLst/>
                    </a:prstGeom>
                    <a:noFill/>
                  </pic:spPr>
                </pic:pic>
              </a:graphicData>
            </a:graphic>
          </wp:inline>
        </w:drawing>
      </w:r>
    </w:p>
    <w:p w14:paraId="6CC17329" w14:textId="12663890" w:rsidR="00706B93" w:rsidRPr="00F2650D" w:rsidRDefault="00706B93" w:rsidP="00706B93">
      <w:pPr>
        <w:pStyle w:val="Lgende"/>
        <w:rPr>
          <w:color w:val="auto"/>
          <w:lang w:val="en-GB"/>
        </w:rPr>
      </w:pPr>
      <w:bookmarkStart w:id="59" w:name="_Ref37323719"/>
      <w:r w:rsidRPr="00F2650D">
        <w:rPr>
          <w:color w:val="auto"/>
          <w:lang w:val="en-US"/>
        </w:rPr>
        <w:t xml:space="preserve">Figure </w:t>
      </w:r>
      <w:r w:rsidRPr="00F2650D">
        <w:rPr>
          <w:color w:val="auto"/>
        </w:rPr>
        <w:fldChar w:fldCharType="begin"/>
      </w:r>
      <w:r w:rsidRPr="00F2650D">
        <w:rPr>
          <w:color w:val="auto"/>
          <w:lang w:val="en-US"/>
        </w:rPr>
        <w:instrText xml:space="preserve"> SEQ Figure \* ARABIC </w:instrText>
      </w:r>
      <w:r w:rsidRPr="00F2650D">
        <w:rPr>
          <w:color w:val="auto"/>
        </w:rPr>
        <w:fldChar w:fldCharType="separate"/>
      </w:r>
      <w:r w:rsidR="002B44C5">
        <w:rPr>
          <w:noProof/>
          <w:color w:val="auto"/>
          <w:lang w:val="en-US"/>
        </w:rPr>
        <w:t>7</w:t>
      </w:r>
      <w:r w:rsidRPr="00F2650D">
        <w:rPr>
          <w:color w:val="auto"/>
        </w:rPr>
        <w:fldChar w:fldCharType="end"/>
      </w:r>
      <w:bookmarkEnd w:id="59"/>
      <w:r w:rsidRPr="00F2650D">
        <w:rPr>
          <w:color w:val="auto"/>
          <w:lang w:val="en-US"/>
        </w:rPr>
        <w:t xml:space="preserve">. </w:t>
      </w:r>
      <w:r w:rsidRPr="00F2650D">
        <w:rPr>
          <w:color w:val="auto"/>
          <w:lang w:val="en-GB"/>
        </w:rPr>
        <w:t>Thermogravimetric analysis of 1.5 y-old MPC pastes P-1, P-2 and P-3.</w:t>
      </w:r>
    </w:p>
    <w:p w14:paraId="546BE31B" w14:textId="77777777" w:rsidR="00706B93" w:rsidRDefault="00706B93" w:rsidP="00706B93">
      <w:pPr>
        <w:rPr>
          <w:lang w:val="en-GB" w:eastAsia="fr-FR"/>
        </w:rPr>
      </w:pPr>
    </w:p>
    <w:p w14:paraId="49F45C59" w14:textId="7B522674" w:rsidR="00706B93" w:rsidRDefault="005C0459" w:rsidP="00706B93">
      <w:pPr>
        <w:pStyle w:val="Lgende"/>
        <w:rPr>
          <w:color w:val="auto"/>
          <w:lang w:val="en-US"/>
        </w:rPr>
      </w:pPr>
      <w:bookmarkStart w:id="60" w:name="_Ref37578909"/>
      <w:r>
        <w:rPr>
          <w:noProof/>
          <w:color w:val="auto"/>
        </w:rPr>
        <w:lastRenderedPageBreak/>
        <w:drawing>
          <wp:inline distT="0" distB="0" distL="0" distR="0" wp14:anchorId="79BC2DDD" wp14:editId="456FB30D">
            <wp:extent cx="5778500" cy="3973329"/>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9127" cy="3980636"/>
                    </a:xfrm>
                    <a:prstGeom prst="rect">
                      <a:avLst/>
                    </a:prstGeom>
                    <a:noFill/>
                  </pic:spPr>
                </pic:pic>
              </a:graphicData>
            </a:graphic>
          </wp:inline>
        </w:drawing>
      </w:r>
    </w:p>
    <w:p w14:paraId="3E879E7F" w14:textId="340DA5CE" w:rsidR="00706B93" w:rsidRDefault="00706B93" w:rsidP="00706B93">
      <w:pPr>
        <w:pStyle w:val="Lgende"/>
        <w:rPr>
          <w:color w:val="auto"/>
          <w:lang w:val="en-US"/>
        </w:rPr>
      </w:pPr>
      <w:bookmarkStart w:id="61" w:name="_Ref39997878"/>
      <w:r w:rsidRPr="00413F93">
        <w:rPr>
          <w:color w:val="auto"/>
          <w:lang w:val="en-US"/>
        </w:rPr>
        <w:t xml:space="preserve">Figure </w:t>
      </w:r>
      <w:r w:rsidRPr="00413F93">
        <w:rPr>
          <w:color w:val="auto"/>
        </w:rPr>
        <w:fldChar w:fldCharType="begin"/>
      </w:r>
      <w:r w:rsidRPr="00413F93">
        <w:rPr>
          <w:color w:val="auto"/>
          <w:lang w:val="en-US"/>
        </w:rPr>
        <w:instrText xml:space="preserve"> SEQ Figure \* ARABIC </w:instrText>
      </w:r>
      <w:r w:rsidRPr="00413F93">
        <w:rPr>
          <w:color w:val="auto"/>
        </w:rPr>
        <w:fldChar w:fldCharType="separate"/>
      </w:r>
      <w:r w:rsidR="002B44C5">
        <w:rPr>
          <w:noProof/>
          <w:color w:val="auto"/>
          <w:lang w:val="en-US"/>
        </w:rPr>
        <w:t>8</w:t>
      </w:r>
      <w:r w:rsidRPr="00413F93">
        <w:rPr>
          <w:color w:val="auto"/>
        </w:rPr>
        <w:fldChar w:fldCharType="end"/>
      </w:r>
      <w:bookmarkEnd w:id="60"/>
      <w:bookmarkEnd w:id="61"/>
      <w:r w:rsidRPr="00413F93">
        <w:rPr>
          <w:color w:val="auto"/>
          <w:lang w:val="en-US"/>
        </w:rPr>
        <w:t> : XRD patterns of MPC pastes P-1, P-2 and P3 after 1.5 year of curing in sealed bag at room temperature</w:t>
      </w:r>
    </w:p>
    <w:p w14:paraId="489E4D38" w14:textId="77777777" w:rsidR="00706B93" w:rsidRDefault="00706B93" w:rsidP="00A93701">
      <w:pPr>
        <w:spacing w:after="120" w:line="360" w:lineRule="auto"/>
        <w:jc w:val="both"/>
        <w:rPr>
          <w:lang w:val="en-GB"/>
        </w:rPr>
      </w:pPr>
    </w:p>
    <w:p w14:paraId="5394883B" w14:textId="10544D55" w:rsidR="00A93701" w:rsidRPr="00316564" w:rsidRDefault="00A93701" w:rsidP="00A93701">
      <w:pPr>
        <w:autoSpaceDE w:val="0"/>
        <w:autoSpaceDN w:val="0"/>
        <w:adjustRightInd w:val="0"/>
        <w:spacing w:after="0" w:line="240" w:lineRule="auto"/>
        <w:rPr>
          <w:b/>
          <w:bCs/>
          <w:lang w:val="en-GB"/>
        </w:rPr>
      </w:pPr>
      <w:r w:rsidRPr="00316564">
        <w:rPr>
          <w:b/>
          <w:bCs/>
          <w:lang w:val="en-GB"/>
        </w:rPr>
        <w:t>A.</w:t>
      </w:r>
      <w:r w:rsidR="00706B93" w:rsidRPr="00316564">
        <w:rPr>
          <w:b/>
          <w:bCs/>
          <w:lang w:val="en-GB"/>
        </w:rPr>
        <w:t>3</w:t>
      </w:r>
      <w:r w:rsidRPr="00316564">
        <w:rPr>
          <w:b/>
          <w:bCs/>
          <w:lang w:val="en-GB"/>
        </w:rPr>
        <w:t xml:space="preserve"> Mortar data</w:t>
      </w:r>
    </w:p>
    <w:p w14:paraId="35860A77" w14:textId="0E93BCF0" w:rsidR="00A93701" w:rsidRDefault="00A93701" w:rsidP="00B84348">
      <w:pPr>
        <w:autoSpaceDE w:val="0"/>
        <w:autoSpaceDN w:val="0"/>
        <w:adjustRightInd w:val="0"/>
        <w:spacing w:after="0" w:line="240" w:lineRule="auto"/>
        <w:rPr>
          <w:lang w:val="en-GB"/>
        </w:rPr>
      </w:pPr>
    </w:p>
    <w:p w14:paraId="7C594F3F" w14:textId="288C5610" w:rsidR="00A93701" w:rsidRPr="00711EE1" w:rsidRDefault="00A93701" w:rsidP="00A93701">
      <w:pPr>
        <w:pStyle w:val="Lgende"/>
        <w:rPr>
          <w:color w:val="auto"/>
          <w:lang w:val="en-GB"/>
        </w:rPr>
      </w:pPr>
      <w:bookmarkStart w:id="62" w:name="_Ref13664406"/>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2B44C5">
        <w:rPr>
          <w:noProof/>
          <w:color w:val="auto"/>
          <w:lang w:val="en-GB"/>
        </w:rPr>
        <w:t>15</w:t>
      </w:r>
      <w:r w:rsidRPr="00711EE1">
        <w:rPr>
          <w:color w:val="auto"/>
          <w:lang w:val="en-GB"/>
        </w:rPr>
        <w:fldChar w:fldCharType="end"/>
      </w:r>
      <w:bookmarkEnd w:id="62"/>
      <w:r w:rsidRPr="00711EE1">
        <w:rPr>
          <w:color w:val="auto"/>
          <w:lang w:val="en-GB"/>
        </w:rPr>
        <w:t xml:space="preserve">. </w:t>
      </w:r>
      <w:r>
        <w:rPr>
          <w:color w:val="auto"/>
          <w:lang w:val="en-GB"/>
        </w:rPr>
        <w:t xml:space="preserve">Properties of the mortar M-1 containing FA from </w:t>
      </w:r>
      <w:proofErr w:type="spellStart"/>
      <w:r>
        <w:rPr>
          <w:color w:val="auto"/>
          <w:lang w:val="en-GB"/>
        </w:rPr>
        <w:t>Cordemais</w:t>
      </w:r>
      <w:proofErr w:type="spellEnd"/>
      <w:r>
        <w:rPr>
          <w:color w:val="auto"/>
          <w:lang w:val="en-GB"/>
        </w:rPr>
        <w:t xml:space="preserve"> power station (batch 2013)</w:t>
      </w:r>
      <w:r w:rsidRPr="00711EE1">
        <w:rPr>
          <w:color w:val="auto"/>
          <w:lang w:val="en-GB"/>
        </w:rPr>
        <w:t>.</w:t>
      </w:r>
    </w:p>
    <w:tbl>
      <w:tblPr>
        <w:tblStyle w:val="Grilledutableau"/>
        <w:tblW w:w="0" w:type="auto"/>
        <w:tblLook w:val="04A0" w:firstRow="1" w:lastRow="0" w:firstColumn="1" w:lastColumn="0" w:noHBand="0" w:noVBand="1"/>
      </w:tblPr>
      <w:tblGrid>
        <w:gridCol w:w="2761"/>
        <w:gridCol w:w="6301"/>
      </w:tblGrid>
      <w:tr w:rsidR="00A93701" w:rsidRPr="006D1C85" w14:paraId="577E6599" w14:textId="77777777" w:rsidTr="00A57DE3">
        <w:tc>
          <w:tcPr>
            <w:tcW w:w="2761" w:type="dxa"/>
          </w:tcPr>
          <w:p w14:paraId="09421D46" w14:textId="77777777" w:rsidR="00A93701" w:rsidRPr="003A000B" w:rsidRDefault="00A93701" w:rsidP="00A57DE3">
            <w:pPr>
              <w:spacing w:after="120"/>
              <w:rPr>
                <w:rFonts w:asciiTheme="minorHAnsi" w:hAnsiTheme="minorHAnsi"/>
                <w:sz w:val="22"/>
                <w:szCs w:val="22"/>
                <w:lang w:val="en-GB"/>
              </w:rPr>
            </w:pPr>
            <w:r w:rsidRPr="003A000B">
              <w:rPr>
                <w:rFonts w:asciiTheme="minorHAnsi" w:hAnsiTheme="minorHAnsi"/>
                <w:sz w:val="22"/>
                <w:szCs w:val="22"/>
                <w:lang w:val="en-GB"/>
              </w:rPr>
              <w:t>Rheology of freshly prepared mortar</w:t>
            </w:r>
          </w:p>
        </w:tc>
        <w:tc>
          <w:tcPr>
            <w:tcW w:w="6301" w:type="dxa"/>
          </w:tcPr>
          <w:p w14:paraId="4869C3CC" w14:textId="77777777" w:rsidR="00A93701" w:rsidRPr="003A000B" w:rsidRDefault="00A93701" w:rsidP="00A57DE3">
            <w:pPr>
              <w:spacing w:after="120"/>
              <w:rPr>
                <w:rFonts w:asciiTheme="minorHAnsi" w:hAnsiTheme="minorHAnsi"/>
                <w:sz w:val="22"/>
                <w:szCs w:val="22"/>
                <w:lang w:val="en-GB"/>
              </w:rPr>
            </w:pPr>
            <w:r w:rsidRPr="003A000B">
              <w:rPr>
                <w:rFonts w:asciiTheme="minorHAnsi" w:hAnsiTheme="minorHAnsi"/>
                <w:sz w:val="22"/>
                <w:szCs w:val="22"/>
                <w:lang w:val="en-GB"/>
              </w:rPr>
              <w:t>Marsh cone flow duration for 1L (12.5 mm nozzle): 65 s</w:t>
            </w:r>
          </w:p>
          <w:p w14:paraId="1C8939E2" w14:textId="77777777" w:rsidR="00A93701" w:rsidRPr="00711EE1" w:rsidRDefault="00A93701" w:rsidP="00A57DE3">
            <w:pPr>
              <w:spacing w:after="120"/>
              <w:rPr>
                <w:rFonts w:asciiTheme="minorHAnsi" w:hAnsiTheme="minorHAnsi"/>
                <w:sz w:val="22"/>
                <w:szCs w:val="22"/>
                <w:lang w:val="en-GB"/>
              </w:rPr>
            </w:pPr>
            <w:r w:rsidRPr="003A000B">
              <w:rPr>
                <w:rFonts w:asciiTheme="minorHAnsi" w:hAnsiTheme="minorHAnsi"/>
                <w:sz w:val="22"/>
                <w:szCs w:val="22"/>
                <w:lang w:val="en-GB"/>
              </w:rPr>
              <w:t>Mini ASTM cone spread diameter: 23 cm</w:t>
            </w:r>
          </w:p>
        </w:tc>
      </w:tr>
      <w:tr w:rsidR="00A93701" w:rsidRPr="00711EE1" w14:paraId="242DF070" w14:textId="77777777" w:rsidTr="00A57DE3">
        <w:tc>
          <w:tcPr>
            <w:tcW w:w="2761" w:type="dxa"/>
          </w:tcPr>
          <w:p w14:paraId="270C77E6"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Setting time (</w:t>
            </w:r>
            <w:proofErr w:type="spellStart"/>
            <w:r w:rsidRPr="00711EE1">
              <w:rPr>
                <w:rFonts w:asciiTheme="minorHAnsi" w:hAnsiTheme="minorHAnsi"/>
                <w:sz w:val="22"/>
                <w:szCs w:val="22"/>
                <w:lang w:val="en-GB"/>
              </w:rPr>
              <w:t>Vicat</w:t>
            </w:r>
            <w:proofErr w:type="spellEnd"/>
            <w:r w:rsidRPr="00711EE1">
              <w:rPr>
                <w:rFonts w:asciiTheme="minorHAnsi" w:hAnsiTheme="minorHAnsi"/>
                <w:sz w:val="22"/>
                <w:szCs w:val="22"/>
                <w:lang w:val="en-GB"/>
              </w:rPr>
              <w:t xml:space="preserve"> needle)</w:t>
            </w:r>
          </w:p>
        </w:tc>
        <w:tc>
          <w:tcPr>
            <w:tcW w:w="6301" w:type="dxa"/>
          </w:tcPr>
          <w:p w14:paraId="246079D0"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2 h (beginning), 4 h (end)</w:t>
            </w:r>
          </w:p>
        </w:tc>
      </w:tr>
      <w:tr w:rsidR="00A93701" w:rsidRPr="006D1C85" w14:paraId="606D49B6" w14:textId="77777777" w:rsidTr="00A57DE3">
        <w:tc>
          <w:tcPr>
            <w:tcW w:w="2761" w:type="dxa"/>
          </w:tcPr>
          <w:p w14:paraId="116DC44B"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Langavant calorimetry</w:t>
            </w:r>
          </w:p>
        </w:tc>
        <w:tc>
          <w:tcPr>
            <w:tcW w:w="6301" w:type="dxa"/>
          </w:tcPr>
          <w:p w14:paraId="3B102F4A" w14:textId="77777777" w:rsidR="00A93701" w:rsidRPr="00711EE1" w:rsidRDefault="00A93701" w:rsidP="00A57DE3">
            <w:pPr>
              <w:spacing w:after="120"/>
              <w:rPr>
                <w:rFonts w:asciiTheme="minorHAnsi" w:hAnsiTheme="minorHAnsi"/>
                <w:sz w:val="22"/>
                <w:szCs w:val="22"/>
                <w:lang w:val="en-GB"/>
              </w:rPr>
            </w:pPr>
            <w:r>
              <w:rPr>
                <w:rFonts w:asciiTheme="minorHAnsi" w:hAnsiTheme="minorHAnsi"/>
                <w:sz w:val="22"/>
                <w:szCs w:val="22"/>
                <w:lang w:val="en-GB"/>
              </w:rPr>
              <w:t>maximum temperature rise</w:t>
            </w:r>
            <w:r w:rsidRPr="00711EE1">
              <w:rPr>
                <w:rFonts w:asciiTheme="minorHAnsi" w:hAnsiTheme="minorHAnsi"/>
                <w:sz w:val="22"/>
                <w:szCs w:val="22"/>
                <w:lang w:val="en-GB"/>
              </w:rPr>
              <w:t xml:space="preserve"> = 42°C</w:t>
            </w:r>
          </w:p>
          <w:p w14:paraId="76F2ECA4"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Hydration heat</w:t>
            </w:r>
            <w:r>
              <w:rPr>
                <w:rFonts w:asciiTheme="minorHAnsi" w:hAnsiTheme="minorHAnsi"/>
                <w:sz w:val="22"/>
                <w:szCs w:val="22"/>
                <w:lang w:val="en-GB"/>
              </w:rPr>
              <w:t>:</w:t>
            </w:r>
            <w:r w:rsidRPr="00711EE1">
              <w:rPr>
                <w:rFonts w:asciiTheme="minorHAnsi" w:hAnsiTheme="minorHAnsi"/>
                <w:sz w:val="22"/>
                <w:szCs w:val="22"/>
                <w:lang w:val="en-GB"/>
              </w:rPr>
              <w:t xml:space="preserve"> 520</w:t>
            </w:r>
            <w:r w:rsidRPr="00711EE1">
              <w:rPr>
                <w:rFonts w:asciiTheme="minorHAnsi" w:hAnsiTheme="minorHAnsi"/>
                <w:sz w:val="22"/>
                <w:szCs w:val="22"/>
                <w:lang w:val="en-GB"/>
              </w:rPr>
              <w:sym w:font="Symbol" w:char="F0B1"/>
            </w:r>
            <w:r w:rsidRPr="00711EE1">
              <w:rPr>
                <w:rFonts w:asciiTheme="minorHAnsi" w:hAnsiTheme="minorHAnsi"/>
                <w:sz w:val="22"/>
                <w:szCs w:val="22"/>
                <w:lang w:val="en-GB"/>
              </w:rPr>
              <w:t>50 J/g of MgO+KH</w:t>
            </w:r>
            <w:r w:rsidRPr="00711EE1">
              <w:rPr>
                <w:rFonts w:asciiTheme="minorHAnsi" w:hAnsiTheme="minorHAnsi"/>
                <w:sz w:val="22"/>
                <w:szCs w:val="22"/>
                <w:vertAlign w:val="subscript"/>
                <w:lang w:val="en-GB"/>
              </w:rPr>
              <w:t>2</w:t>
            </w:r>
            <w:r w:rsidRPr="00711EE1">
              <w:rPr>
                <w:rFonts w:asciiTheme="minorHAnsi" w:hAnsiTheme="minorHAnsi"/>
                <w:sz w:val="22"/>
                <w:szCs w:val="22"/>
                <w:lang w:val="en-GB"/>
              </w:rPr>
              <w:t>PO</w:t>
            </w:r>
            <w:r w:rsidRPr="00711EE1">
              <w:rPr>
                <w:rFonts w:asciiTheme="minorHAnsi" w:hAnsiTheme="minorHAnsi"/>
                <w:sz w:val="22"/>
                <w:szCs w:val="22"/>
                <w:vertAlign w:val="subscript"/>
                <w:lang w:val="en-GB"/>
              </w:rPr>
              <w:t>4</w:t>
            </w:r>
          </w:p>
        </w:tc>
      </w:tr>
      <w:tr w:rsidR="00A93701" w:rsidRPr="006D1C85" w14:paraId="0FFC347B" w14:textId="77777777" w:rsidTr="00A57DE3">
        <w:tc>
          <w:tcPr>
            <w:tcW w:w="2761" w:type="dxa"/>
          </w:tcPr>
          <w:p w14:paraId="5BB1A7F4" w14:textId="77777777" w:rsidR="00A93701" w:rsidRPr="00711EE1" w:rsidRDefault="00A93701" w:rsidP="00A57DE3">
            <w:pPr>
              <w:spacing w:after="120"/>
              <w:rPr>
                <w:rFonts w:asciiTheme="minorHAnsi" w:hAnsiTheme="minorHAnsi"/>
                <w:sz w:val="22"/>
                <w:szCs w:val="22"/>
                <w:lang w:val="en-GB"/>
              </w:rPr>
            </w:pPr>
            <w:r>
              <w:rPr>
                <w:rFonts w:asciiTheme="minorHAnsi" w:hAnsiTheme="minorHAnsi"/>
                <w:sz w:val="22"/>
                <w:szCs w:val="22"/>
                <w:lang w:val="en-GB"/>
              </w:rPr>
              <w:t>Length change</w:t>
            </w:r>
            <w:r w:rsidRPr="00711EE1">
              <w:rPr>
                <w:rFonts w:asciiTheme="minorHAnsi" w:hAnsiTheme="minorHAnsi"/>
                <w:sz w:val="22"/>
                <w:szCs w:val="22"/>
                <w:lang w:val="en-GB"/>
              </w:rPr>
              <w:t xml:space="preserve"> at ambient temperature of 4x4x16 cm specimens</w:t>
            </w:r>
          </w:p>
        </w:tc>
        <w:tc>
          <w:tcPr>
            <w:tcW w:w="6301" w:type="dxa"/>
          </w:tcPr>
          <w:p w14:paraId="49851781"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 xml:space="preserve">-70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 xml:space="preserve">curing in </w:t>
            </w:r>
            <w:r w:rsidRPr="00711EE1">
              <w:rPr>
                <w:rFonts w:asciiTheme="minorHAnsi" w:hAnsiTheme="minorHAnsi"/>
                <w:sz w:val="22"/>
                <w:szCs w:val="22"/>
                <w:lang w:val="en-GB"/>
              </w:rPr>
              <w:t>airtight bag)</w:t>
            </w:r>
          </w:p>
          <w:p w14:paraId="11E37DDE"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 xml:space="preserve">+20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curing under water</w:t>
            </w:r>
            <w:r w:rsidRPr="00711EE1">
              <w:rPr>
                <w:rFonts w:asciiTheme="minorHAnsi" w:hAnsiTheme="minorHAnsi"/>
                <w:sz w:val="22"/>
                <w:szCs w:val="22"/>
                <w:lang w:val="en-GB"/>
              </w:rPr>
              <w:t>)</w:t>
            </w:r>
          </w:p>
          <w:p w14:paraId="5F60647F"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 xml:space="preserve">-1100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 xml:space="preserve">curing in </w:t>
            </w:r>
            <w:r w:rsidRPr="00711EE1">
              <w:rPr>
                <w:rFonts w:asciiTheme="minorHAnsi" w:hAnsiTheme="minorHAnsi"/>
                <w:sz w:val="22"/>
                <w:szCs w:val="22"/>
                <w:lang w:val="en-GB"/>
              </w:rPr>
              <w:t xml:space="preserve">air </w:t>
            </w:r>
            <w:r>
              <w:rPr>
                <w:rFonts w:asciiTheme="minorHAnsi" w:hAnsiTheme="minorHAnsi"/>
                <w:sz w:val="22"/>
                <w:szCs w:val="22"/>
                <w:lang w:val="en-GB"/>
              </w:rPr>
              <w:t xml:space="preserve">at </w:t>
            </w:r>
            <w:r w:rsidRPr="00711EE1">
              <w:rPr>
                <w:rFonts w:asciiTheme="minorHAnsi" w:hAnsiTheme="minorHAnsi"/>
                <w:sz w:val="22"/>
                <w:szCs w:val="22"/>
                <w:lang w:val="en-GB"/>
              </w:rPr>
              <w:t>50% R.H.)</w:t>
            </w:r>
          </w:p>
        </w:tc>
      </w:tr>
      <w:tr w:rsidR="00A93701" w:rsidRPr="006D1C85" w14:paraId="636C4B52" w14:textId="77777777" w:rsidTr="00A57DE3">
        <w:tc>
          <w:tcPr>
            <w:tcW w:w="2761" w:type="dxa"/>
          </w:tcPr>
          <w:p w14:paraId="59760C14" w14:textId="77777777" w:rsidR="00A93701" w:rsidRPr="00711EE1" w:rsidRDefault="00A93701" w:rsidP="00A57DE3">
            <w:pPr>
              <w:spacing w:after="120"/>
              <w:rPr>
                <w:rFonts w:asciiTheme="minorHAnsi" w:hAnsiTheme="minorHAnsi"/>
                <w:sz w:val="22"/>
                <w:szCs w:val="22"/>
                <w:lang w:val="en-GB"/>
              </w:rPr>
            </w:pPr>
            <w:r>
              <w:rPr>
                <w:rFonts w:asciiTheme="minorHAnsi" w:hAnsiTheme="minorHAnsi"/>
                <w:sz w:val="22"/>
                <w:szCs w:val="22"/>
                <w:lang w:val="en-GB"/>
              </w:rPr>
              <w:t xml:space="preserve">Mechanical </w:t>
            </w:r>
            <w:r w:rsidRPr="00711EE1">
              <w:rPr>
                <w:rFonts w:asciiTheme="minorHAnsi" w:hAnsiTheme="minorHAnsi"/>
                <w:sz w:val="22"/>
                <w:szCs w:val="22"/>
                <w:lang w:val="en-GB"/>
              </w:rPr>
              <w:t>strength at 90 d o</w:t>
            </w:r>
            <w:r>
              <w:rPr>
                <w:rFonts w:asciiTheme="minorHAnsi" w:hAnsiTheme="minorHAnsi"/>
                <w:sz w:val="22"/>
                <w:szCs w:val="22"/>
                <w:lang w:val="en-GB"/>
              </w:rPr>
              <w:t>f</w:t>
            </w:r>
            <w:r w:rsidRPr="00711EE1">
              <w:rPr>
                <w:rFonts w:asciiTheme="minorHAnsi" w:hAnsiTheme="minorHAnsi"/>
                <w:sz w:val="22"/>
                <w:szCs w:val="22"/>
                <w:lang w:val="en-GB"/>
              </w:rPr>
              <w:t xml:space="preserve"> 4x4x16 cm specimens</w:t>
            </w:r>
          </w:p>
        </w:tc>
        <w:tc>
          <w:tcPr>
            <w:tcW w:w="6301" w:type="dxa"/>
          </w:tcPr>
          <w:p w14:paraId="20BA3A5A" w14:textId="77777777" w:rsidR="00A93701" w:rsidRPr="00711EE1" w:rsidRDefault="00A93701" w:rsidP="00A57DE3">
            <w:pPr>
              <w:spacing w:after="120"/>
              <w:rPr>
                <w:rFonts w:asciiTheme="minorHAnsi" w:hAnsiTheme="minorHAnsi"/>
                <w:sz w:val="22"/>
                <w:szCs w:val="22"/>
                <w:lang w:val="en-GB"/>
              </w:rPr>
            </w:pPr>
            <w:r>
              <w:rPr>
                <w:rFonts w:asciiTheme="minorHAnsi" w:hAnsiTheme="minorHAnsi"/>
                <w:sz w:val="22"/>
                <w:szCs w:val="22"/>
                <w:lang w:val="en-GB"/>
              </w:rPr>
              <w:t>Compressive:</w:t>
            </w:r>
            <w:r w:rsidRPr="00711EE1">
              <w:rPr>
                <w:rFonts w:asciiTheme="minorHAnsi" w:hAnsiTheme="minorHAnsi"/>
                <w:sz w:val="22"/>
                <w:szCs w:val="22"/>
                <w:lang w:val="en-GB"/>
              </w:rPr>
              <w:t xml:space="preserve"> 35.8 MPa</w:t>
            </w:r>
            <w:r>
              <w:rPr>
                <w:rFonts w:asciiTheme="minorHAnsi" w:hAnsiTheme="minorHAnsi"/>
                <w:sz w:val="22"/>
                <w:szCs w:val="22"/>
                <w:lang w:val="en-GB"/>
              </w:rPr>
              <w:t>. Flexural: 5.7MPa</w:t>
            </w:r>
            <w:r w:rsidRPr="00711EE1">
              <w:rPr>
                <w:rFonts w:asciiTheme="minorHAnsi" w:hAnsiTheme="minorHAnsi"/>
                <w:sz w:val="22"/>
                <w:szCs w:val="22"/>
                <w:lang w:val="en-GB"/>
              </w:rPr>
              <w:t xml:space="preserve"> (</w:t>
            </w:r>
            <w:r>
              <w:rPr>
                <w:rFonts w:asciiTheme="minorHAnsi" w:hAnsiTheme="minorHAnsi"/>
                <w:sz w:val="22"/>
                <w:szCs w:val="22"/>
                <w:lang w:val="en-GB"/>
              </w:rPr>
              <w:t xml:space="preserve">curing in </w:t>
            </w:r>
            <w:r w:rsidRPr="00711EE1">
              <w:rPr>
                <w:rFonts w:asciiTheme="minorHAnsi" w:hAnsiTheme="minorHAnsi"/>
                <w:sz w:val="22"/>
                <w:szCs w:val="22"/>
                <w:lang w:val="en-GB"/>
              </w:rPr>
              <w:t>airtight bag)</w:t>
            </w:r>
          </w:p>
          <w:p w14:paraId="235D556E" w14:textId="77777777" w:rsidR="00A93701" w:rsidRPr="00711EE1" w:rsidRDefault="00A93701" w:rsidP="00A57DE3">
            <w:pPr>
              <w:spacing w:after="120"/>
              <w:rPr>
                <w:rFonts w:asciiTheme="minorHAnsi" w:hAnsiTheme="minorHAnsi"/>
                <w:sz w:val="22"/>
                <w:szCs w:val="22"/>
                <w:lang w:val="en-GB"/>
              </w:rPr>
            </w:pPr>
            <w:r>
              <w:rPr>
                <w:rFonts w:asciiTheme="minorHAnsi" w:hAnsiTheme="minorHAnsi"/>
                <w:sz w:val="22"/>
                <w:szCs w:val="22"/>
                <w:lang w:val="en-GB"/>
              </w:rPr>
              <w:t>Compressive:</w:t>
            </w:r>
            <w:r w:rsidRPr="00711EE1">
              <w:rPr>
                <w:rFonts w:asciiTheme="minorHAnsi" w:hAnsiTheme="minorHAnsi"/>
                <w:sz w:val="22"/>
                <w:szCs w:val="22"/>
                <w:lang w:val="en-GB"/>
              </w:rPr>
              <w:t xml:space="preserve"> 28.6 MPa</w:t>
            </w:r>
            <w:r>
              <w:rPr>
                <w:rFonts w:asciiTheme="minorHAnsi" w:hAnsiTheme="minorHAnsi"/>
                <w:sz w:val="22"/>
                <w:szCs w:val="22"/>
                <w:lang w:val="en-GB"/>
              </w:rPr>
              <w:t>. Flexural: 3.8MPa</w:t>
            </w:r>
            <w:r w:rsidRPr="00711EE1">
              <w:rPr>
                <w:rFonts w:asciiTheme="minorHAnsi" w:hAnsiTheme="minorHAnsi"/>
                <w:sz w:val="22"/>
                <w:szCs w:val="22"/>
                <w:lang w:val="en-GB"/>
              </w:rPr>
              <w:t xml:space="preserve"> (</w:t>
            </w:r>
            <w:r>
              <w:rPr>
                <w:rFonts w:asciiTheme="minorHAnsi" w:hAnsiTheme="minorHAnsi"/>
                <w:sz w:val="22"/>
                <w:szCs w:val="22"/>
                <w:lang w:val="en-GB"/>
              </w:rPr>
              <w:t>curing under water</w:t>
            </w:r>
            <w:r w:rsidRPr="00711EE1">
              <w:rPr>
                <w:rFonts w:asciiTheme="minorHAnsi" w:hAnsiTheme="minorHAnsi"/>
                <w:sz w:val="22"/>
                <w:szCs w:val="22"/>
                <w:lang w:val="en-GB"/>
              </w:rPr>
              <w:t>)</w:t>
            </w:r>
          </w:p>
          <w:p w14:paraId="4EA3226B" w14:textId="77777777" w:rsidR="00A93701" w:rsidRPr="00711EE1" w:rsidRDefault="00A93701" w:rsidP="00A57DE3">
            <w:pPr>
              <w:spacing w:after="120"/>
              <w:rPr>
                <w:rFonts w:asciiTheme="minorHAnsi" w:hAnsiTheme="minorHAnsi"/>
                <w:sz w:val="22"/>
                <w:szCs w:val="22"/>
                <w:lang w:val="en-GB"/>
              </w:rPr>
            </w:pPr>
            <w:r>
              <w:rPr>
                <w:rFonts w:asciiTheme="minorHAnsi" w:hAnsiTheme="minorHAnsi"/>
                <w:sz w:val="22"/>
                <w:szCs w:val="22"/>
                <w:lang w:val="en-GB"/>
              </w:rPr>
              <w:t>Compressive:</w:t>
            </w:r>
            <w:r w:rsidRPr="00711EE1">
              <w:rPr>
                <w:rFonts w:asciiTheme="minorHAnsi" w:hAnsiTheme="minorHAnsi"/>
                <w:sz w:val="22"/>
                <w:szCs w:val="22"/>
                <w:lang w:val="en-GB"/>
              </w:rPr>
              <w:t xml:space="preserve"> </w:t>
            </w:r>
            <w:r>
              <w:rPr>
                <w:rFonts w:asciiTheme="minorHAnsi" w:hAnsiTheme="minorHAnsi"/>
                <w:sz w:val="22"/>
                <w:szCs w:val="22"/>
                <w:lang w:val="en-GB"/>
              </w:rPr>
              <w:t>46.8</w:t>
            </w:r>
            <w:r w:rsidRPr="00711EE1">
              <w:rPr>
                <w:rFonts w:asciiTheme="minorHAnsi" w:hAnsiTheme="minorHAnsi"/>
                <w:sz w:val="22"/>
                <w:szCs w:val="22"/>
                <w:lang w:val="en-GB"/>
              </w:rPr>
              <w:t xml:space="preserve"> MPa</w:t>
            </w:r>
            <w:r>
              <w:rPr>
                <w:rFonts w:asciiTheme="minorHAnsi" w:hAnsiTheme="minorHAnsi"/>
                <w:sz w:val="22"/>
                <w:szCs w:val="22"/>
                <w:lang w:val="en-GB"/>
              </w:rPr>
              <w:t>. Flexural: 7.1MPa</w:t>
            </w:r>
            <w:r w:rsidRPr="00711EE1">
              <w:rPr>
                <w:rFonts w:asciiTheme="minorHAnsi" w:hAnsiTheme="minorHAnsi"/>
                <w:sz w:val="22"/>
                <w:szCs w:val="22"/>
                <w:lang w:val="en-GB"/>
              </w:rPr>
              <w:t xml:space="preserve"> (</w:t>
            </w:r>
            <w:r>
              <w:rPr>
                <w:rFonts w:asciiTheme="minorHAnsi" w:hAnsiTheme="minorHAnsi"/>
                <w:sz w:val="22"/>
                <w:szCs w:val="22"/>
                <w:lang w:val="en-GB"/>
              </w:rPr>
              <w:t xml:space="preserve">curing in </w:t>
            </w:r>
            <w:r w:rsidRPr="00711EE1">
              <w:rPr>
                <w:rFonts w:asciiTheme="minorHAnsi" w:hAnsiTheme="minorHAnsi"/>
                <w:sz w:val="22"/>
                <w:szCs w:val="22"/>
                <w:lang w:val="en-GB"/>
              </w:rPr>
              <w:t xml:space="preserve">air </w:t>
            </w:r>
            <w:r>
              <w:rPr>
                <w:rFonts w:asciiTheme="minorHAnsi" w:hAnsiTheme="minorHAnsi"/>
                <w:sz w:val="22"/>
                <w:szCs w:val="22"/>
                <w:lang w:val="en-GB"/>
              </w:rPr>
              <w:t xml:space="preserve">at </w:t>
            </w:r>
            <w:r w:rsidRPr="00711EE1">
              <w:rPr>
                <w:rFonts w:asciiTheme="minorHAnsi" w:hAnsiTheme="minorHAnsi"/>
                <w:sz w:val="22"/>
                <w:szCs w:val="22"/>
                <w:lang w:val="en-GB"/>
              </w:rPr>
              <w:t>50% R.H.)</w:t>
            </w:r>
          </w:p>
        </w:tc>
      </w:tr>
    </w:tbl>
    <w:p w14:paraId="0F1D3F2D" w14:textId="0E8C033C" w:rsidR="00A57DE3" w:rsidRDefault="00A57DE3">
      <w:pPr>
        <w:rPr>
          <w:lang w:val="en-US"/>
        </w:rPr>
      </w:pPr>
      <w:r>
        <w:rPr>
          <w:lang w:val="en-US"/>
        </w:rPr>
        <w:br w:type="page"/>
      </w:r>
    </w:p>
    <w:p w14:paraId="4CCEF98E" w14:textId="77777777" w:rsidR="00A57DE3" w:rsidRDefault="00A57DE3" w:rsidP="00B84348">
      <w:pPr>
        <w:autoSpaceDE w:val="0"/>
        <w:autoSpaceDN w:val="0"/>
        <w:adjustRightInd w:val="0"/>
        <w:spacing w:after="0" w:line="240" w:lineRule="auto"/>
        <w:rPr>
          <w:lang w:val="en-US"/>
        </w:rPr>
      </w:pPr>
    </w:p>
    <w:p w14:paraId="2AC769C2" w14:textId="42D873DB" w:rsidR="00A93701" w:rsidRPr="00711EE1" w:rsidRDefault="00A93701" w:rsidP="00A93701">
      <w:pPr>
        <w:pStyle w:val="Lgende"/>
        <w:rPr>
          <w:color w:val="auto"/>
          <w:lang w:val="en-GB"/>
        </w:rPr>
      </w:pPr>
      <w:bookmarkStart w:id="63" w:name="_Ref13833463"/>
      <w:bookmarkStart w:id="64" w:name="_Ref36634623"/>
      <w:r w:rsidRPr="00711EE1">
        <w:rPr>
          <w:color w:val="auto"/>
          <w:lang w:val="en-GB"/>
        </w:rPr>
        <w:t xml:space="preserve">Table </w:t>
      </w:r>
      <w:r w:rsidRPr="00711EE1">
        <w:rPr>
          <w:color w:val="auto"/>
          <w:lang w:val="en-GB"/>
        </w:rPr>
        <w:fldChar w:fldCharType="begin"/>
      </w:r>
      <w:r w:rsidRPr="00711EE1">
        <w:rPr>
          <w:color w:val="auto"/>
          <w:lang w:val="en-GB"/>
        </w:rPr>
        <w:instrText xml:space="preserve"> SEQ Table \* ARABIC </w:instrText>
      </w:r>
      <w:r w:rsidRPr="00711EE1">
        <w:rPr>
          <w:color w:val="auto"/>
          <w:lang w:val="en-GB"/>
        </w:rPr>
        <w:fldChar w:fldCharType="separate"/>
      </w:r>
      <w:r w:rsidR="002B44C5">
        <w:rPr>
          <w:noProof/>
          <w:color w:val="auto"/>
          <w:lang w:val="en-GB"/>
        </w:rPr>
        <w:t>16</w:t>
      </w:r>
      <w:r w:rsidRPr="00711EE1">
        <w:rPr>
          <w:color w:val="auto"/>
          <w:lang w:val="en-GB"/>
        </w:rPr>
        <w:fldChar w:fldCharType="end"/>
      </w:r>
      <w:bookmarkEnd w:id="63"/>
      <w:r w:rsidRPr="00711EE1">
        <w:rPr>
          <w:color w:val="auto"/>
          <w:lang w:val="en-GB"/>
        </w:rPr>
        <w:t xml:space="preserve">. Formulation and </w:t>
      </w:r>
      <w:r>
        <w:rPr>
          <w:color w:val="auto"/>
          <w:lang w:val="en-GB"/>
        </w:rPr>
        <w:t>properties</w:t>
      </w:r>
      <w:r w:rsidRPr="00711EE1">
        <w:rPr>
          <w:color w:val="auto"/>
          <w:lang w:val="en-GB"/>
        </w:rPr>
        <w:t xml:space="preserve"> of MPC mortars with various </w:t>
      </w:r>
      <w:r>
        <w:rPr>
          <w:color w:val="auto"/>
          <w:lang w:val="en-GB"/>
        </w:rPr>
        <w:t>water contents (</w:t>
      </w:r>
      <w:bookmarkEnd w:id="64"/>
      <w:r>
        <w:rPr>
          <w:color w:val="auto"/>
          <w:lang w:val="en-GB"/>
        </w:rPr>
        <w:t xml:space="preserve">FA </w:t>
      </w:r>
      <w:proofErr w:type="spellStart"/>
      <w:r>
        <w:rPr>
          <w:color w:val="auto"/>
          <w:lang w:val="en-GB"/>
        </w:rPr>
        <w:t>Cordemais</w:t>
      </w:r>
      <w:proofErr w:type="spellEnd"/>
      <w:r>
        <w:rPr>
          <w:color w:val="auto"/>
          <w:lang w:val="en-GB"/>
        </w:rPr>
        <w:t xml:space="preserve"> batch 2013 used).</w:t>
      </w:r>
    </w:p>
    <w:tbl>
      <w:tblPr>
        <w:tblStyle w:val="Grilledutableau"/>
        <w:tblW w:w="9180" w:type="dxa"/>
        <w:tblLook w:val="04A0" w:firstRow="1" w:lastRow="0" w:firstColumn="1" w:lastColumn="0" w:noHBand="0" w:noVBand="1"/>
      </w:tblPr>
      <w:tblGrid>
        <w:gridCol w:w="2118"/>
        <w:gridCol w:w="2352"/>
        <w:gridCol w:w="2306"/>
        <w:gridCol w:w="2404"/>
      </w:tblGrid>
      <w:tr w:rsidR="00A93701" w:rsidRPr="006D1C85" w14:paraId="696985F7" w14:textId="77777777" w:rsidTr="00A57DE3">
        <w:tc>
          <w:tcPr>
            <w:tcW w:w="2118" w:type="dxa"/>
          </w:tcPr>
          <w:p w14:paraId="3F310182" w14:textId="77777777" w:rsidR="00A93701" w:rsidRPr="00711EE1" w:rsidRDefault="00A93701" w:rsidP="00A57DE3">
            <w:pPr>
              <w:spacing w:after="120"/>
              <w:jc w:val="center"/>
              <w:rPr>
                <w:rFonts w:asciiTheme="minorHAnsi" w:hAnsiTheme="minorHAnsi"/>
                <w:sz w:val="22"/>
                <w:szCs w:val="22"/>
                <w:lang w:val="en-GB"/>
              </w:rPr>
            </w:pPr>
            <w:r w:rsidRPr="00711EE1">
              <w:rPr>
                <w:rFonts w:asciiTheme="minorHAnsi" w:hAnsiTheme="minorHAnsi"/>
                <w:sz w:val="22"/>
                <w:szCs w:val="22"/>
                <w:lang w:val="en-GB"/>
              </w:rPr>
              <w:t>Reference</w:t>
            </w:r>
          </w:p>
        </w:tc>
        <w:tc>
          <w:tcPr>
            <w:tcW w:w="2352" w:type="dxa"/>
          </w:tcPr>
          <w:p w14:paraId="56139D62" w14:textId="77777777" w:rsidR="00A93701" w:rsidRPr="00711EE1" w:rsidRDefault="00A93701" w:rsidP="00A57DE3">
            <w:pPr>
              <w:spacing w:after="120"/>
              <w:jc w:val="center"/>
              <w:rPr>
                <w:rFonts w:asciiTheme="minorHAnsi" w:hAnsiTheme="minorHAnsi"/>
                <w:sz w:val="22"/>
                <w:szCs w:val="22"/>
                <w:lang w:val="en-GB"/>
              </w:rPr>
            </w:pPr>
            <w:r>
              <w:rPr>
                <w:rFonts w:asciiTheme="minorHAnsi" w:hAnsiTheme="minorHAnsi"/>
                <w:sz w:val="22"/>
                <w:szCs w:val="22"/>
                <w:lang w:val="en-GB"/>
              </w:rPr>
              <w:t>Mortar with d</w:t>
            </w:r>
            <w:r w:rsidRPr="00711EE1">
              <w:rPr>
                <w:rFonts w:asciiTheme="minorHAnsi" w:hAnsiTheme="minorHAnsi"/>
                <w:sz w:val="22"/>
                <w:szCs w:val="22"/>
                <w:lang w:val="en-GB"/>
              </w:rPr>
              <w:t>efault of water</w:t>
            </w:r>
            <w:r>
              <w:rPr>
                <w:rFonts w:asciiTheme="minorHAnsi" w:hAnsiTheme="minorHAnsi"/>
                <w:sz w:val="22"/>
                <w:szCs w:val="22"/>
                <w:lang w:val="en-GB"/>
              </w:rPr>
              <w:t xml:space="preserve"> (M-4)</w:t>
            </w:r>
          </w:p>
        </w:tc>
        <w:tc>
          <w:tcPr>
            <w:tcW w:w="2306" w:type="dxa"/>
          </w:tcPr>
          <w:p w14:paraId="4989AB8B" w14:textId="77777777" w:rsidR="00A93701" w:rsidRPr="00711EE1" w:rsidRDefault="00A93701" w:rsidP="00A57DE3">
            <w:pPr>
              <w:spacing w:after="120"/>
              <w:jc w:val="center"/>
              <w:rPr>
                <w:rFonts w:asciiTheme="minorHAnsi" w:hAnsiTheme="minorHAnsi"/>
                <w:sz w:val="22"/>
                <w:szCs w:val="22"/>
                <w:lang w:val="en-GB"/>
              </w:rPr>
            </w:pPr>
            <w:r>
              <w:rPr>
                <w:rFonts w:asciiTheme="minorHAnsi" w:hAnsiTheme="minorHAnsi"/>
                <w:sz w:val="22"/>
                <w:szCs w:val="22"/>
                <w:lang w:val="en-GB"/>
              </w:rPr>
              <w:t>Mortar with n</w:t>
            </w:r>
            <w:r w:rsidRPr="00711EE1">
              <w:rPr>
                <w:rFonts w:asciiTheme="minorHAnsi" w:hAnsiTheme="minorHAnsi"/>
                <w:sz w:val="22"/>
                <w:szCs w:val="22"/>
                <w:lang w:val="en-GB"/>
              </w:rPr>
              <w:t>ear stoichiometric</w:t>
            </w:r>
            <w:r>
              <w:rPr>
                <w:rFonts w:asciiTheme="minorHAnsi" w:hAnsiTheme="minorHAnsi"/>
                <w:sz w:val="22"/>
                <w:szCs w:val="22"/>
                <w:lang w:val="en-GB"/>
              </w:rPr>
              <w:t xml:space="preserve"> amount of </w:t>
            </w:r>
            <w:r w:rsidRPr="00711EE1">
              <w:rPr>
                <w:rFonts w:asciiTheme="minorHAnsi" w:hAnsiTheme="minorHAnsi"/>
                <w:sz w:val="22"/>
                <w:szCs w:val="22"/>
                <w:lang w:val="en-GB"/>
              </w:rPr>
              <w:t>water</w:t>
            </w:r>
            <w:r>
              <w:rPr>
                <w:rFonts w:asciiTheme="minorHAnsi" w:hAnsiTheme="minorHAnsi"/>
                <w:sz w:val="22"/>
                <w:szCs w:val="22"/>
                <w:lang w:val="en-GB"/>
              </w:rPr>
              <w:t xml:space="preserve"> (M-1)</w:t>
            </w:r>
          </w:p>
        </w:tc>
        <w:tc>
          <w:tcPr>
            <w:tcW w:w="2404" w:type="dxa"/>
          </w:tcPr>
          <w:p w14:paraId="4186BF66" w14:textId="77777777" w:rsidR="00A93701" w:rsidRPr="00711EE1" w:rsidRDefault="00A93701" w:rsidP="00A57DE3">
            <w:pPr>
              <w:spacing w:after="120"/>
              <w:jc w:val="center"/>
              <w:rPr>
                <w:rFonts w:asciiTheme="minorHAnsi" w:hAnsiTheme="minorHAnsi"/>
                <w:sz w:val="22"/>
                <w:szCs w:val="22"/>
                <w:lang w:val="en-GB"/>
              </w:rPr>
            </w:pPr>
            <w:r>
              <w:rPr>
                <w:rFonts w:asciiTheme="minorHAnsi" w:hAnsiTheme="minorHAnsi"/>
                <w:sz w:val="22"/>
                <w:szCs w:val="22"/>
                <w:lang w:val="en-GB"/>
              </w:rPr>
              <w:t xml:space="preserve">Mortar with </w:t>
            </w:r>
            <w:r w:rsidRPr="00711EE1">
              <w:rPr>
                <w:rFonts w:asciiTheme="minorHAnsi" w:hAnsiTheme="minorHAnsi"/>
                <w:sz w:val="22"/>
                <w:szCs w:val="22"/>
                <w:lang w:val="en-GB"/>
              </w:rPr>
              <w:t>Excess of water</w:t>
            </w:r>
            <w:r>
              <w:rPr>
                <w:rFonts w:asciiTheme="minorHAnsi" w:hAnsiTheme="minorHAnsi"/>
                <w:sz w:val="22"/>
                <w:szCs w:val="22"/>
                <w:lang w:val="en-GB"/>
              </w:rPr>
              <w:t xml:space="preserve"> (M-5)</w:t>
            </w:r>
          </w:p>
        </w:tc>
      </w:tr>
      <w:tr w:rsidR="00A93701" w:rsidRPr="003D4709" w14:paraId="616D58EA" w14:textId="77777777" w:rsidTr="00A57DE3">
        <w:tc>
          <w:tcPr>
            <w:tcW w:w="2118" w:type="dxa"/>
          </w:tcPr>
          <w:p w14:paraId="104553BD" w14:textId="77777777" w:rsidR="00A93701" w:rsidRPr="00711EE1" w:rsidRDefault="00A93701" w:rsidP="00A57DE3">
            <w:pPr>
              <w:spacing w:after="120"/>
              <w:jc w:val="center"/>
              <w:rPr>
                <w:rFonts w:asciiTheme="minorHAnsi" w:hAnsiTheme="minorHAnsi"/>
                <w:sz w:val="22"/>
                <w:szCs w:val="22"/>
                <w:lang w:val="en-GB"/>
              </w:rPr>
            </w:pPr>
            <w:r>
              <w:rPr>
                <w:rFonts w:asciiTheme="minorHAnsi" w:hAnsiTheme="minorHAnsi"/>
                <w:sz w:val="22"/>
                <w:szCs w:val="22"/>
                <w:lang w:val="en-GB"/>
              </w:rPr>
              <w:t>Crystalline phases (detected by XRD)</w:t>
            </w:r>
          </w:p>
        </w:tc>
        <w:tc>
          <w:tcPr>
            <w:tcW w:w="2352" w:type="dxa"/>
          </w:tcPr>
          <w:p w14:paraId="4EAA2891" w14:textId="77777777" w:rsidR="00A93701" w:rsidRPr="00711EE1" w:rsidRDefault="00A93701" w:rsidP="00A57DE3">
            <w:pPr>
              <w:spacing w:after="120"/>
              <w:jc w:val="center"/>
              <w:rPr>
                <w:rFonts w:asciiTheme="minorHAnsi" w:hAnsiTheme="minorHAnsi"/>
                <w:sz w:val="22"/>
                <w:szCs w:val="22"/>
                <w:lang w:val="en-GB"/>
              </w:rPr>
            </w:pPr>
            <w:r w:rsidRPr="00711EE1">
              <w:rPr>
                <w:rFonts w:asciiTheme="minorHAnsi" w:hAnsiTheme="minorHAnsi"/>
                <w:sz w:val="22"/>
                <w:szCs w:val="22"/>
                <w:lang w:val="en-GB"/>
              </w:rPr>
              <w:t>quartz (sand), K-struvite, Mullite (already present in FA), Periclase (unreacted MgO).</w:t>
            </w:r>
            <w:r>
              <w:rPr>
                <w:rFonts w:asciiTheme="minorHAnsi" w:hAnsiTheme="minorHAnsi"/>
                <w:sz w:val="22"/>
                <w:szCs w:val="22"/>
                <w:lang w:val="en-GB"/>
              </w:rPr>
              <w:t xml:space="preserve"> After 6 months of curing in airtight bag</w:t>
            </w:r>
          </w:p>
        </w:tc>
        <w:tc>
          <w:tcPr>
            <w:tcW w:w="2306" w:type="dxa"/>
          </w:tcPr>
          <w:p w14:paraId="70E31146" w14:textId="77777777" w:rsidR="00A93701" w:rsidRPr="00711EE1" w:rsidRDefault="00A93701" w:rsidP="00A57DE3">
            <w:pPr>
              <w:spacing w:after="120"/>
              <w:jc w:val="center"/>
              <w:rPr>
                <w:rFonts w:asciiTheme="minorHAnsi" w:hAnsiTheme="minorHAnsi"/>
                <w:sz w:val="22"/>
                <w:szCs w:val="22"/>
                <w:lang w:val="en-GB"/>
              </w:rPr>
            </w:pPr>
            <w:r w:rsidRPr="00711EE1">
              <w:rPr>
                <w:rFonts w:asciiTheme="minorHAnsi" w:hAnsiTheme="minorHAnsi"/>
                <w:sz w:val="22"/>
                <w:szCs w:val="22"/>
                <w:lang w:val="en-GB"/>
              </w:rPr>
              <w:t>quartz (sand), K-struvite, Mullite (already present in FA)</w:t>
            </w:r>
          </w:p>
        </w:tc>
        <w:tc>
          <w:tcPr>
            <w:tcW w:w="2404" w:type="dxa"/>
          </w:tcPr>
          <w:p w14:paraId="521A9906" w14:textId="77777777" w:rsidR="00A93701" w:rsidRPr="00711EE1" w:rsidRDefault="00A93701" w:rsidP="00A57DE3">
            <w:pPr>
              <w:spacing w:after="120"/>
              <w:jc w:val="center"/>
              <w:rPr>
                <w:rFonts w:asciiTheme="minorHAnsi" w:hAnsiTheme="minorHAnsi"/>
                <w:sz w:val="22"/>
                <w:szCs w:val="22"/>
                <w:lang w:val="en-GB"/>
              </w:rPr>
            </w:pPr>
            <w:r w:rsidRPr="00711EE1">
              <w:rPr>
                <w:rFonts w:asciiTheme="minorHAnsi" w:hAnsiTheme="minorHAnsi"/>
                <w:sz w:val="22"/>
                <w:szCs w:val="22"/>
                <w:lang w:val="en-GB"/>
              </w:rPr>
              <w:t>quartz (sand), K-struvite, Mullite (already present in FA), trace of Periclase (unreacted MgO).</w:t>
            </w:r>
            <w:r>
              <w:rPr>
                <w:rFonts w:asciiTheme="minorHAnsi" w:hAnsiTheme="minorHAnsi"/>
                <w:sz w:val="22"/>
                <w:szCs w:val="22"/>
                <w:lang w:val="en-GB"/>
              </w:rPr>
              <w:t xml:space="preserve"> After 6 months of curing in airtight bag</w:t>
            </w:r>
          </w:p>
        </w:tc>
      </w:tr>
      <w:tr w:rsidR="00A93701" w:rsidRPr="006D1C85" w14:paraId="54C2B0A5" w14:textId="77777777" w:rsidTr="00A57DE3">
        <w:tc>
          <w:tcPr>
            <w:tcW w:w="2118" w:type="dxa"/>
          </w:tcPr>
          <w:p w14:paraId="3AF8EBC4" w14:textId="77777777" w:rsidR="00A93701" w:rsidRPr="00711EE1" w:rsidRDefault="00A93701" w:rsidP="00A57DE3">
            <w:pPr>
              <w:spacing w:after="120"/>
              <w:jc w:val="center"/>
              <w:rPr>
                <w:lang w:val="en-GB"/>
              </w:rPr>
            </w:pPr>
            <w:r>
              <w:rPr>
                <w:rFonts w:asciiTheme="minorHAnsi" w:hAnsiTheme="minorHAnsi"/>
                <w:sz w:val="22"/>
                <w:szCs w:val="22"/>
                <w:lang w:val="en-GB"/>
              </w:rPr>
              <w:t>Length change</w:t>
            </w:r>
            <w:r w:rsidRPr="00711EE1">
              <w:rPr>
                <w:rFonts w:asciiTheme="minorHAnsi" w:hAnsiTheme="minorHAnsi"/>
                <w:sz w:val="22"/>
                <w:szCs w:val="22"/>
                <w:lang w:val="en-GB"/>
              </w:rPr>
              <w:t xml:space="preserve"> at ambient temperature of 4x4x16 cm specimens</w:t>
            </w:r>
          </w:p>
        </w:tc>
        <w:tc>
          <w:tcPr>
            <w:tcW w:w="2352" w:type="dxa"/>
          </w:tcPr>
          <w:p w14:paraId="7A79811C"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 xml:space="preserve">+ 2200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 xml:space="preserve">curing in </w:t>
            </w:r>
            <w:r w:rsidRPr="00711EE1">
              <w:rPr>
                <w:rFonts w:asciiTheme="minorHAnsi" w:hAnsiTheme="minorHAnsi"/>
                <w:sz w:val="22"/>
                <w:szCs w:val="22"/>
                <w:lang w:val="en-GB"/>
              </w:rPr>
              <w:t>airtight bag)</w:t>
            </w:r>
          </w:p>
          <w:p w14:paraId="225B173E"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 xml:space="preserve">+ 5700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curing under water</w:t>
            </w:r>
            <w:r w:rsidRPr="00711EE1">
              <w:rPr>
                <w:rFonts w:asciiTheme="minorHAnsi" w:hAnsiTheme="minorHAnsi"/>
                <w:sz w:val="22"/>
                <w:szCs w:val="22"/>
                <w:lang w:val="en-GB"/>
              </w:rPr>
              <w:t>)</w:t>
            </w:r>
          </w:p>
          <w:p w14:paraId="1B9779F8" w14:textId="77777777" w:rsidR="00A93701" w:rsidRPr="00711EE1" w:rsidRDefault="00A93701" w:rsidP="00A57DE3">
            <w:pPr>
              <w:spacing w:after="120"/>
              <w:jc w:val="center"/>
              <w:rPr>
                <w:lang w:val="en-GB"/>
              </w:rPr>
            </w:pPr>
            <w:r w:rsidRPr="00711EE1">
              <w:rPr>
                <w:rFonts w:asciiTheme="minorHAnsi" w:hAnsiTheme="minorHAnsi"/>
                <w:sz w:val="22"/>
                <w:szCs w:val="22"/>
                <w:lang w:val="en-GB"/>
              </w:rPr>
              <w:t xml:space="preserve">- 600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 xml:space="preserve">curing in at </w:t>
            </w:r>
            <w:r w:rsidRPr="00711EE1">
              <w:rPr>
                <w:rFonts w:asciiTheme="minorHAnsi" w:hAnsiTheme="minorHAnsi"/>
                <w:sz w:val="22"/>
                <w:szCs w:val="22"/>
                <w:lang w:val="en-GB"/>
              </w:rPr>
              <w:t>air 50% R.H.)</w:t>
            </w:r>
          </w:p>
        </w:tc>
        <w:tc>
          <w:tcPr>
            <w:tcW w:w="2306" w:type="dxa"/>
          </w:tcPr>
          <w:p w14:paraId="1D2EEDC5"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 xml:space="preserve">-70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 xml:space="preserve">curing in </w:t>
            </w:r>
            <w:r w:rsidRPr="00711EE1">
              <w:rPr>
                <w:rFonts w:asciiTheme="minorHAnsi" w:hAnsiTheme="minorHAnsi"/>
                <w:sz w:val="22"/>
                <w:szCs w:val="22"/>
                <w:lang w:val="en-GB"/>
              </w:rPr>
              <w:t>airtight bag)</w:t>
            </w:r>
          </w:p>
          <w:p w14:paraId="2C646DC4"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 xml:space="preserve">+20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curing under water</w:t>
            </w:r>
            <w:r w:rsidRPr="00711EE1">
              <w:rPr>
                <w:rFonts w:asciiTheme="minorHAnsi" w:hAnsiTheme="minorHAnsi"/>
                <w:sz w:val="22"/>
                <w:szCs w:val="22"/>
                <w:lang w:val="en-GB"/>
              </w:rPr>
              <w:t>)</w:t>
            </w:r>
          </w:p>
          <w:p w14:paraId="23D3D1D2" w14:textId="77777777" w:rsidR="00A93701" w:rsidRPr="00711EE1" w:rsidRDefault="00A93701" w:rsidP="00A57DE3">
            <w:pPr>
              <w:spacing w:after="120"/>
              <w:jc w:val="center"/>
              <w:rPr>
                <w:lang w:val="en-GB"/>
              </w:rPr>
            </w:pPr>
            <w:r w:rsidRPr="00711EE1">
              <w:rPr>
                <w:rFonts w:asciiTheme="minorHAnsi" w:hAnsiTheme="minorHAnsi"/>
                <w:sz w:val="22"/>
                <w:szCs w:val="22"/>
                <w:lang w:val="en-GB"/>
              </w:rPr>
              <w:t xml:space="preserve">-1100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 xml:space="preserve">curing in at </w:t>
            </w:r>
            <w:r w:rsidRPr="00711EE1">
              <w:rPr>
                <w:rFonts w:asciiTheme="minorHAnsi" w:hAnsiTheme="minorHAnsi"/>
                <w:sz w:val="22"/>
                <w:szCs w:val="22"/>
                <w:lang w:val="en-GB"/>
              </w:rPr>
              <w:t>air 50% R.H.)</w:t>
            </w:r>
          </w:p>
        </w:tc>
        <w:tc>
          <w:tcPr>
            <w:tcW w:w="2404" w:type="dxa"/>
          </w:tcPr>
          <w:p w14:paraId="1025220F"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 xml:space="preserve">-20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 xml:space="preserve">curing in </w:t>
            </w:r>
            <w:r w:rsidRPr="00711EE1">
              <w:rPr>
                <w:rFonts w:asciiTheme="minorHAnsi" w:hAnsiTheme="minorHAnsi"/>
                <w:sz w:val="22"/>
                <w:szCs w:val="22"/>
                <w:lang w:val="en-GB"/>
              </w:rPr>
              <w:t>airtight bag)</w:t>
            </w:r>
          </w:p>
          <w:p w14:paraId="7B9858D6" w14:textId="77777777" w:rsidR="00A93701" w:rsidRPr="00711EE1" w:rsidRDefault="00A93701" w:rsidP="00A57DE3">
            <w:pPr>
              <w:spacing w:after="120"/>
              <w:rPr>
                <w:rFonts w:asciiTheme="minorHAnsi" w:hAnsiTheme="minorHAnsi"/>
                <w:sz w:val="22"/>
                <w:szCs w:val="22"/>
                <w:lang w:val="en-GB"/>
              </w:rPr>
            </w:pPr>
            <w:r w:rsidRPr="00711EE1">
              <w:rPr>
                <w:rFonts w:asciiTheme="minorHAnsi" w:hAnsiTheme="minorHAnsi"/>
                <w:sz w:val="22"/>
                <w:szCs w:val="22"/>
                <w:lang w:val="en-GB"/>
              </w:rPr>
              <w:t xml:space="preserve">+ 10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curing under water</w:t>
            </w:r>
            <w:r w:rsidRPr="00711EE1">
              <w:rPr>
                <w:rFonts w:asciiTheme="minorHAnsi" w:hAnsiTheme="minorHAnsi"/>
                <w:sz w:val="22"/>
                <w:szCs w:val="22"/>
                <w:lang w:val="en-GB"/>
              </w:rPr>
              <w:t>)</w:t>
            </w:r>
          </w:p>
          <w:p w14:paraId="1E94FD36" w14:textId="77777777" w:rsidR="00A93701" w:rsidRPr="00711EE1" w:rsidRDefault="00A93701" w:rsidP="00A57DE3">
            <w:pPr>
              <w:spacing w:after="120"/>
              <w:jc w:val="center"/>
              <w:rPr>
                <w:lang w:val="en-GB"/>
              </w:rPr>
            </w:pPr>
            <w:r w:rsidRPr="00711EE1">
              <w:rPr>
                <w:rFonts w:asciiTheme="minorHAnsi" w:hAnsiTheme="minorHAnsi"/>
                <w:sz w:val="22"/>
                <w:szCs w:val="22"/>
                <w:lang w:val="en-GB"/>
              </w:rPr>
              <w:t xml:space="preserve">- 1200 </w:t>
            </w:r>
            <w:r w:rsidRPr="00711EE1">
              <w:rPr>
                <w:rFonts w:asciiTheme="minorHAnsi" w:hAnsiTheme="minorHAnsi" w:cs="Arial"/>
                <w:sz w:val="22"/>
                <w:szCs w:val="22"/>
                <w:lang w:val="en-GB"/>
              </w:rPr>
              <w:t>µ</w:t>
            </w:r>
            <w:r w:rsidRPr="00711EE1">
              <w:rPr>
                <w:rFonts w:asciiTheme="minorHAnsi" w:hAnsiTheme="minorHAnsi"/>
                <w:sz w:val="22"/>
                <w:szCs w:val="22"/>
                <w:lang w:val="en-GB"/>
              </w:rPr>
              <w:t>m/m at 90 d. (</w:t>
            </w:r>
            <w:r>
              <w:rPr>
                <w:rFonts w:asciiTheme="minorHAnsi" w:hAnsiTheme="minorHAnsi"/>
                <w:sz w:val="22"/>
                <w:szCs w:val="22"/>
                <w:lang w:val="en-GB"/>
              </w:rPr>
              <w:t xml:space="preserve">curing in at </w:t>
            </w:r>
            <w:r w:rsidRPr="00711EE1">
              <w:rPr>
                <w:rFonts w:asciiTheme="minorHAnsi" w:hAnsiTheme="minorHAnsi"/>
                <w:sz w:val="22"/>
                <w:szCs w:val="22"/>
                <w:lang w:val="en-GB"/>
              </w:rPr>
              <w:t>air 50% R.H.)</w:t>
            </w:r>
          </w:p>
        </w:tc>
      </w:tr>
      <w:tr w:rsidR="00A93701" w:rsidRPr="006D1C85" w14:paraId="209B063A" w14:textId="77777777" w:rsidTr="00A57DE3">
        <w:tc>
          <w:tcPr>
            <w:tcW w:w="2118" w:type="dxa"/>
          </w:tcPr>
          <w:p w14:paraId="4BFF9457" w14:textId="77777777" w:rsidR="00A93701" w:rsidRDefault="00A93701" w:rsidP="00A57DE3">
            <w:pPr>
              <w:spacing w:after="120"/>
              <w:jc w:val="center"/>
              <w:rPr>
                <w:lang w:val="en-GB"/>
              </w:rPr>
            </w:pPr>
            <w:r w:rsidRPr="00711EE1">
              <w:rPr>
                <w:rFonts w:asciiTheme="minorHAnsi" w:hAnsiTheme="minorHAnsi"/>
                <w:sz w:val="22"/>
                <w:szCs w:val="22"/>
                <w:lang w:val="en-GB"/>
              </w:rPr>
              <w:t>Mechanical strength at 90 d on 4x4x16 cm specimens</w:t>
            </w:r>
          </w:p>
        </w:tc>
        <w:tc>
          <w:tcPr>
            <w:tcW w:w="2352" w:type="dxa"/>
          </w:tcPr>
          <w:p w14:paraId="26EAA4C0" w14:textId="77777777" w:rsidR="00A93701" w:rsidRPr="00711EE1" w:rsidRDefault="00A93701" w:rsidP="00A57DE3">
            <w:pPr>
              <w:spacing w:after="120"/>
              <w:jc w:val="center"/>
              <w:rPr>
                <w:rFonts w:asciiTheme="minorHAnsi" w:hAnsiTheme="minorHAnsi"/>
                <w:sz w:val="22"/>
                <w:szCs w:val="22"/>
                <w:lang w:val="en-GB"/>
              </w:rPr>
            </w:pPr>
            <w:r>
              <w:rPr>
                <w:rFonts w:asciiTheme="minorHAnsi" w:hAnsiTheme="minorHAnsi"/>
                <w:sz w:val="22"/>
                <w:szCs w:val="22"/>
                <w:lang w:val="en-GB"/>
              </w:rPr>
              <w:t>Compressive:</w:t>
            </w:r>
            <w:r w:rsidRPr="00711EE1">
              <w:rPr>
                <w:rFonts w:asciiTheme="minorHAnsi" w:hAnsiTheme="minorHAnsi"/>
                <w:sz w:val="22"/>
                <w:szCs w:val="22"/>
                <w:lang w:val="en-GB"/>
              </w:rPr>
              <w:t xml:space="preserve"> </w:t>
            </w:r>
            <w:r>
              <w:rPr>
                <w:rFonts w:asciiTheme="minorHAnsi" w:hAnsiTheme="minorHAnsi"/>
                <w:sz w:val="22"/>
                <w:szCs w:val="22"/>
                <w:lang w:val="en-GB"/>
              </w:rPr>
              <w:t>45.5</w:t>
            </w:r>
            <w:r w:rsidRPr="00711EE1">
              <w:rPr>
                <w:rFonts w:asciiTheme="minorHAnsi" w:hAnsiTheme="minorHAnsi"/>
                <w:sz w:val="22"/>
                <w:szCs w:val="22"/>
                <w:lang w:val="en-GB"/>
              </w:rPr>
              <w:t xml:space="preserve"> MPa</w:t>
            </w:r>
            <w:r>
              <w:rPr>
                <w:rFonts w:asciiTheme="minorHAnsi" w:hAnsiTheme="minorHAnsi"/>
                <w:sz w:val="22"/>
                <w:szCs w:val="22"/>
                <w:lang w:val="en-GB"/>
              </w:rPr>
              <w:t>. Flexural: 6.8 MPa</w:t>
            </w:r>
            <w:r w:rsidRPr="00711EE1">
              <w:rPr>
                <w:rFonts w:asciiTheme="minorHAnsi" w:hAnsiTheme="minorHAnsi"/>
                <w:sz w:val="22"/>
                <w:szCs w:val="22"/>
                <w:lang w:val="en-GB"/>
              </w:rPr>
              <w:t xml:space="preserve"> (</w:t>
            </w:r>
            <w:r>
              <w:rPr>
                <w:rFonts w:asciiTheme="minorHAnsi" w:hAnsiTheme="minorHAnsi"/>
                <w:sz w:val="22"/>
                <w:szCs w:val="22"/>
                <w:lang w:val="en-GB"/>
              </w:rPr>
              <w:t xml:space="preserve">curing in </w:t>
            </w:r>
            <w:r w:rsidRPr="00711EE1">
              <w:rPr>
                <w:rFonts w:asciiTheme="minorHAnsi" w:hAnsiTheme="minorHAnsi"/>
                <w:sz w:val="22"/>
                <w:szCs w:val="22"/>
                <w:lang w:val="en-GB"/>
              </w:rPr>
              <w:t>airtight bag)</w:t>
            </w:r>
          </w:p>
          <w:p w14:paraId="12BF16BF" w14:textId="77777777" w:rsidR="00A93701" w:rsidRPr="00711EE1" w:rsidRDefault="00A93701" w:rsidP="00A57DE3">
            <w:pPr>
              <w:spacing w:after="120"/>
              <w:jc w:val="center"/>
              <w:rPr>
                <w:rFonts w:asciiTheme="minorHAnsi" w:hAnsiTheme="minorHAnsi"/>
                <w:sz w:val="22"/>
                <w:szCs w:val="22"/>
                <w:lang w:val="en-GB"/>
              </w:rPr>
            </w:pPr>
            <w:r>
              <w:rPr>
                <w:rFonts w:asciiTheme="minorHAnsi" w:hAnsiTheme="minorHAnsi"/>
                <w:sz w:val="22"/>
                <w:szCs w:val="22"/>
                <w:lang w:val="en-GB"/>
              </w:rPr>
              <w:t>Compressive:</w:t>
            </w:r>
            <w:r w:rsidRPr="00711EE1">
              <w:rPr>
                <w:rFonts w:asciiTheme="minorHAnsi" w:hAnsiTheme="minorHAnsi"/>
                <w:sz w:val="22"/>
                <w:szCs w:val="22"/>
                <w:lang w:val="en-GB"/>
              </w:rPr>
              <w:t xml:space="preserve"> </w:t>
            </w:r>
            <w:r>
              <w:rPr>
                <w:rFonts w:asciiTheme="minorHAnsi" w:hAnsiTheme="minorHAnsi"/>
                <w:sz w:val="22"/>
                <w:szCs w:val="22"/>
                <w:lang w:val="en-GB"/>
              </w:rPr>
              <w:t>30.3</w:t>
            </w:r>
            <w:r w:rsidRPr="00711EE1">
              <w:rPr>
                <w:rFonts w:asciiTheme="minorHAnsi" w:hAnsiTheme="minorHAnsi"/>
                <w:sz w:val="22"/>
                <w:szCs w:val="22"/>
                <w:lang w:val="en-GB"/>
              </w:rPr>
              <w:t xml:space="preserve"> MPa</w:t>
            </w:r>
            <w:r>
              <w:rPr>
                <w:rFonts w:asciiTheme="minorHAnsi" w:hAnsiTheme="minorHAnsi"/>
                <w:sz w:val="22"/>
                <w:szCs w:val="22"/>
                <w:lang w:val="en-GB"/>
              </w:rPr>
              <w:t>. Flexural: 3.9 MPa</w:t>
            </w:r>
            <w:r w:rsidRPr="00711EE1">
              <w:rPr>
                <w:rFonts w:asciiTheme="minorHAnsi" w:hAnsiTheme="minorHAnsi"/>
                <w:sz w:val="22"/>
                <w:szCs w:val="22"/>
                <w:lang w:val="en-GB"/>
              </w:rPr>
              <w:t xml:space="preserve"> (</w:t>
            </w:r>
            <w:r>
              <w:rPr>
                <w:rFonts w:asciiTheme="minorHAnsi" w:hAnsiTheme="minorHAnsi"/>
                <w:sz w:val="22"/>
                <w:szCs w:val="22"/>
                <w:lang w:val="en-GB"/>
              </w:rPr>
              <w:t>curing under water</w:t>
            </w:r>
            <w:r w:rsidRPr="00711EE1">
              <w:rPr>
                <w:rFonts w:asciiTheme="minorHAnsi" w:hAnsiTheme="minorHAnsi"/>
                <w:sz w:val="22"/>
                <w:szCs w:val="22"/>
                <w:lang w:val="en-GB"/>
              </w:rPr>
              <w:t>)</w:t>
            </w:r>
          </w:p>
          <w:p w14:paraId="47D84B51" w14:textId="77777777" w:rsidR="00A93701" w:rsidRPr="008C7D91" w:rsidRDefault="00A93701" w:rsidP="00A57DE3">
            <w:pPr>
              <w:spacing w:after="120"/>
              <w:jc w:val="center"/>
              <w:rPr>
                <w:lang w:val="en-US"/>
              </w:rPr>
            </w:pPr>
            <w:r>
              <w:rPr>
                <w:rFonts w:asciiTheme="minorHAnsi" w:hAnsiTheme="minorHAnsi"/>
                <w:sz w:val="22"/>
                <w:szCs w:val="22"/>
                <w:lang w:val="en-GB"/>
              </w:rPr>
              <w:t>Compressive:</w:t>
            </w:r>
            <w:r w:rsidRPr="00711EE1">
              <w:rPr>
                <w:rFonts w:asciiTheme="minorHAnsi" w:hAnsiTheme="minorHAnsi"/>
                <w:sz w:val="22"/>
                <w:szCs w:val="22"/>
                <w:lang w:val="en-GB"/>
              </w:rPr>
              <w:t xml:space="preserve"> </w:t>
            </w:r>
            <w:r>
              <w:rPr>
                <w:rFonts w:asciiTheme="minorHAnsi" w:hAnsiTheme="minorHAnsi"/>
                <w:sz w:val="22"/>
                <w:szCs w:val="22"/>
                <w:lang w:val="en-GB"/>
              </w:rPr>
              <w:t>61.7</w:t>
            </w:r>
            <w:r w:rsidRPr="00711EE1">
              <w:rPr>
                <w:rFonts w:asciiTheme="minorHAnsi" w:hAnsiTheme="minorHAnsi"/>
                <w:sz w:val="22"/>
                <w:szCs w:val="22"/>
                <w:lang w:val="en-GB"/>
              </w:rPr>
              <w:t xml:space="preserve"> MPa</w:t>
            </w:r>
            <w:r>
              <w:rPr>
                <w:rFonts w:asciiTheme="minorHAnsi" w:hAnsiTheme="minorHAnsi"/>
                <w:sz w:val="22"/>
                <w:szCs w:val="22"/>
                <w:lang w:val="en-GB"/>
              </w:rPr>
              <w:t>. 7.5 Flexural: MPa</w:t>
            </w:r>
            <w:r w:rsidRPr="00711EE1">
              <w:rPr>
                <w:rFonts w:asciiTheme="minorHAnsi" w:hAnsiTheme="minorHAnsi"/>
                <w:sz w:val="22"/>
                <w:szCs w:val="22"/>
                <w:lang w:val="en-GB"/>
              </w:rPr>
              <w:t xml:space="preserve"> (</w:t>
            </w:r>
            <w:r>
              <w:rPr>
                <w:rFonts w:asciiTheme="minorHAnsi" w:hAnsiTheme="minorHAnsi"/>
                <w:sz w:val="22"/>
                <w:szCs w:val="22"/>
                <w:lang w:val="en-GB"/>
              </w:rPr>
              <w:t xml:space="preserve">curing in </w:t>
            </w:r>
            <w:r w:rsidRPr="00711EE1">
              <w:rPr>
                <w:rFonts w:asciiTheme="minorHAnsi" w:hAnsiTheme="minorHAnsi"/>
                <w:sz w:val="22"/>
                <w:szCs w:val="22"/>
                <w:lang w:val="en-GB"/>
              </w:rPr>
              <w:t xml:space="preserve">air </w:t>
            </w:r>
            <w:r>
              <w:rPr>
                <w:rFonts w:asciiTheme="minorHAnsi" w:hAnsiTheme="minorHAnsi"/>
                <w:sz w:val="22"/>
                <w:szCs w:val="22"/>
                <w:lang w:val="en-GB"/>
              </w:rPr>
              <w:t xml:space="preserve">at </w:t>
            </w:r>
            <w:r w:rsidRPr="00711EE1">
              <w:rPr>
                <w:rFonts w:asciiTheme="minorHAnsi" w:hAnsiTheme="minorHAnsi"/>
                <w:sz w:val="22"/>
                <w:szCs w:val="22"/>
                <w:lang w:val="en-GB"/>
              </w:rPr>
              <w:t>50% R.H.)</w:t>
            </w:r>
          </w:p>
        </w:tc>
        <w:tc>
          <w:tcPr>
            <w:tcW w:w="2306" w:type="dxa"/>
          </w:tcPr>
          <w:p w14:paraId="4FCE4987" w14:textId="77777777" w:rsidR="00A93701" w:rsidRPr="00711EE1" w:rsidRDefault="00A93701" w:rsidP="00A57DE3">
            <w:pPr>
              <w:spacing w:after="120"/>
              <w:jc w:val="center"/>
              <w:rPr>
                <w:rFonts w:asciiTheme="minorHAnsi" w:hAnsiTheme="minorHAnsi"/>
                <w:sz w:val="22"/>
                <w:szCs w:val="22"/>
                <w:lang w:val="en-GB"/>
              </w:rPr>
            </w:pPr>
            <w:r>
              <w:rPr>
                <w:rFonts w:asciiTheme="minorHAnsi" w:hAnsiTheme="minorHAnsi"/>
                <w:sz w:val="22"/>
                <w:szCs w:val="22"/>
                <w:lang w:val="en-GB"/>
              </w:rPr>
              <w:t>Compressive:</w:t>
            </w:r>
            <w:r w:rsidRPr="00711EE1">
              <w:rPr>
                <w:rFonts w:asciiTheme="minorHAnsi" w:hAnsiTheme="minorHAnsi"/>
                <w:sz w:val="22"/>
                <w:szCs w:val="22"/>
                <w:lang w:val="en-GB"/>
              </w:rPr>
              <w:t xml:space="preserve"> 35.8 MPa</w:t>
            </w:r>
            <w:r>
              <w:rPr>
                <w:rFonts w:asciiTheme="minorHAnsi" w:hAnsiTheme="minorHAnsi"/>
                <w:sz w:val="22"/>
                <w:szCs w:val="22"/>
                <w:lang w:val="en-GB"/>
              </w:rPr>
              <w:t>. Flexural: 5.7MPa</w:t>
            </w:r>
            <w:r w:rsidRPr="00711EE1">
              <w:rPr>
                <w:rFonts w:asciiTheme="minorHAnsi" w:hAnsiTheme="minorHAnsi"/>
                <w:sz w:val="22"/>
                <w:szCs w:val="22"/>
                <w:lang w:val="en-GB"/>
              </w:rPr>
              <w:t xml:space="preserve"> (</w:t>
            </w:r>
            <w:r>
              <w:rPr>
                <w:rFonts w:asciiTheme="minorHAnsi" w:hAnsiTheme="minorHAnsi"/>
                <w:sz w:val="22"/>
                <w:szCs w:val="22"/>
                <w:lang w:val="en-GB"/>
              </w:rPr>
              <w:t xml:space="preserve">curing in </w:t>
            </w:r>
            <w:r w:rsidRPr="00711EE1">
              <w:rPr>
                <w:rFonts w:asciiTheme="minorHAnsi" w:hAnsiTheme="minorHAnsi"/>
                <w:sz w:val="22"/>
                <w:szCs w:val="22"/>
                <w:lang w:val="en-GB"/>
              </w:rPr>
              <w:t>airtight bag)</w:t>
            </w:r>
          </w:p>
          <w:p w14:paraId="37E7977C" w14:textId="77777777" w:rsidR="00A93701" w:rsidRPr="00711EE1" w:rsidRDefault="00A93701" w:rsidP="00A57DE3">
            <w:pPr>
              <w:spacing w:after="120"/>
              <w:jc w:val="center"/>
              <w:rPr>
                <w:rFonts w:asciiTheme="minorHAnsi" w:hAnsiTheme="minorHAnsi"/>
                <w:sz w:val="22"/>
                <w:szCs w:val="22"/>
                <w:lang w:val="en-GB"/>
              </w:rPr>
            </w:pPr>
            <w:r>
              <w:rPr>
                <w:rFonts w:asciiTheme="minorHAnsi" w:hAnsiTheme="minorHAnsi"/>
                <w:sz w:val="22"/>
                <w:szCs w:val="22"/>
                <w:lang w:val="en-GB"/>
              </w:rPr>
              <w:t>Compressive:</w:t>
            </w:r>
            <w:r w:rsidRPr="00711EE1">
              <w:rPr>
                <w:rFonts w:asciiTheme="minorHAnsi" w:hAnsiTheme="minorHAnsi"/>
                <w:sz w:val="22"/>
                <w:szCs w:val="22"/>
                <w:lang w:val="en-GB"/>
              </w:rPr>
              <w:t xml:space="preserve"> 28.6 MPa</w:t>
            </w:r>
            <w:r>
              <w:rPr>
                <w:rFonts w:asciiTheme="minorHAnsi" w:hAnsiTheme="minorHAnsi"/>
                <w:sz w:val="22"/>
                <w:szCs w:val="22"/>
                <w:lang w:val="en-GB"/>
              </w:rPr>
              <w:t>. Flexural: 3.8MPa</w:t>
            </w:r>
            <w:r w:rsidRPr="00711EE1">
              <w:rPr>
                <w:rFonts w:asciiTheme="minorHAnsi" w:hAnsiTheme="minorHAnsi"/>
                <w:sz w:val="22"/>
                <w:szCs w:val="22"/>
                <w:lang w:val="en-GB"/>
              </w:rPr>
              <w:t xml:space="preserve"> (</w:t>
            </w:r>
            <w:r>
              <w:rPr>
                <w:rFonts w:asciiTheme="minorHAnsi" w:hAnsiTheme="minorHAnsi"/>
                <w:sz w:val="22"/>
                <w:szCs w:val="22"/>
                <w:lang w:val="en-GB"/>
              </w:rPr>
              <w:t>curing under water</w:t>
            </w:r>
            <w:r w:rsidRPr="00711EE1">
              <w:rPr>
                <w:rFonts w:asciiTheme="minorHAnsi" w:hAnsiTheme="minorHAnsi"/>
                <w:sz w:val="22"/>
                <w:szCs w:val="22"/>
                <w:lang w:val="en-GB"/>
              </w:rPr>
              <w:t>)</w:t>
            </w:r>
          </w:p>
          <w:p w14:paraId="4AAB48E9" w14:textId="77777777" w:rsidR="00A93701" w:rsidRPr="008C7D91" w:rsidRDefault="00A93701" w:rsidP="00A57DE3">
            <w:pPr>
              <w:spacing w:after="120"/>
              <w:jc w:val="center"/>
              <w:rPr>
                <w:lang w:val="en-US"/>
              </w:rPr>
            </w:pPr>
            <w:r>
              <w:rPr>
                <w:rFonts w:asciiTheme="minorHAnsi" w:hAnsiTheme="minorHAnsi"/>
                <w:sz w:val="22"/>
                <w:szCs w:val="22"/>
                <w:lang w:val="en-GB"/>
              </w:rPr>
              <w:t>Compressive:</w:t>
            </w:r>
            <w:r w:rsidRPr="00711EE1">
              <w:rPr>
                <w:rFonts w:asciiTheme="minorHAnsi" w:hAnsiTheme="minorHAnsi"/>
                <w:sz w:val="22"/>
                <w:szCs w:val="22"/>
                <w:lang w:val="en-GB"/>
              </w:rPr>
              <w:t xml:space="preserve"> </w:t>
            </w:r>
            <w:r>
              <w:rPr>
                <w:rFonts w:asciiTheme="minorHAnsi" w:hAnsiTheme="minorHAnsi"/>
                <w:sz w:val="22"/>
                <w:szCs w:val="22"/>
                <w:lang w:val="en-GB"/>
              </w:rPr>
              <w:t>46.8</w:t>
            </w:r>
            <w:r w:rsidRPr="00711EE1">
              <w:rPr>
                <w:rFonts w:asciiTheme="minorHAnsi" w:hAnsiTheme="minorHAnsi"/>
                <w:sz w:val="22"/>
                <w:szCs w:val="22"/>
                <w:lang w:val="en-GB"/>
              </w:rPr>
              <w:t xml:space="preserve"> MPa</w:t>
            </w:r>
            <w:r>
              <w:rPr>
                <w:rFonts w:asciiTheme="minorHAnsi" w:hAnsiTheme="minorHAnsi"/>
                <w:sz w:val="22"/>
                <w:szCs w:val="22"/>
                <w:lang w:val="en-GB"/>
              </w:rPr>
              <w:t>. Flexural: 7.1MPa</w:t>
            </w:r>
            <w:r w:rsidRPr="00711EE1">
              <w:rPr>
                <w:rFonts w:asciiTheme="minorHAnsi" w:hAnsiTheme="minorHAnsi"/>
                <w:sz w:val="22"/>
                <w:szCs w:val="22"/>
                <w:lang w:val="en-GB"/>
              </w:rPr>
              <w:t xml:space="preserve"> (</w:t>
            </w:r>
            <w:r>
              <w:rPr>
                <w:rFonts w:asciiTheme="minorHAnsi" w:hAnsiTheme="minorHAnsi"/>
                <w:sz w:val="22"/>
                <w:szCs w:val="22"/>
                <w:lang w:val="en-GB"/>
              </w:rPr>
              <w:t xml:space="preserve">curing in </w:t>
            </w:r>
            <w:r w:rsidRPr="00711EE1">
              <w:rPr>
                <w:rFonts w:asciiTheme="minorHAnsi" w:hAnsiTheme="minorHAnsi"/>
                <w:sz w:val="22"/>
                <w:szCs w:val="22"/>
                <w:lang w:val="en-GB"/>
              </w:rPr>
              <w:t xml:space="preserve">air </w:t>
            </w:r>
            <w:r>
              <w:rPr>
                <w:rFonts w:asciiTheme="minorHAnsi" w:hAnsiTheme="minorHAnsi"/>
                <w:sz w:val="22"/>
                <w:szCs w:val="22"/>
                <w:lang w:val="en-GB"/>
              </w:rPr>
              <w:t xml:space="preserve">at </w:t>
            </w:r>
            <w:r w:rsidRPr="00711EE1">
              <w:rPr>
                <w:rFonts w:asciiTheme="minorHAnsi" w:hAnsiTheme="minorHAnsi"/>
                <w:sz w:val="22"/>
                <w:szCs w:val="22"/>
                <w:lang w:val="en-GB"/>
              </w:rPr>
              <w:t>50% R.H.)</w:t>
            </w:r>
          </w:p>
        </w:tc>
        <w:tc>
          <w:tcPr>
            <w:tcW w:w="2404" w:type="dxa"/>
          </w:tcPr>
          <w:p w14:paraId="2818FCD2" w14:textId="77777777" w:rsidR="00A93701" w:rsidRPr="00711EE1" w:rsidRDefault="00A93701" w:rsidP="00A57DE3">
            <w:pPr>
              <w:spacing w:after="120"/>
              <w:jc w:val="center"/>
              <w:rPr>
                <w:lang w:val="en-GB"/>
              </w:rPr>
            </w:pPr>
            <w:r>
              <w:rPr>
                <w:lang w:val="en-GB"/>
              </w:rPr>
              <w:t>Compressive:</w:t>
            </w:r>
            <w:r w:rsidRPr="00711EE1">
              <w:rPr>
                <w:lang w:val="en-GB"/>
              </w:rPr>
              <w:t xml:space="preserve"> </w:t>
            </w:r>
            <w:r>
              <w:rPr>
                <w:lang w:val="en-GB"/>
              </w:rPr>
              <w:t>18.5</w:t>
            </w:r>
            <w:r w:rsidRPr="00711EE1">
              <w:rPr>
                <w:lang w:val="en-GB"/>
              </w:rPr>
              <w:t xml:space="preserve"> MPa</w:t>
            </w:r>
            <w:r>
              <w:rPr>
                <w:lang w:val="en-GB"/>
              </w:rPr>
              <w:t>. Flexural: 3.0 MPa</w:t>
            </w:r>
            <w:r w:rsidRPr="00711EE1">
              <w:rPr>
                <w:lang w:val="en-GB"/>
              </w:rPr>
              <w:t xml:space="preserve"> (</w:t>
            </w:r>
            <w:r>
              <w:rPr>
                <w:lang w:val="en-GB"/>
              </w:rPr>
              <w:t xml:space="preserve">curing in </w:t>
            </w:r>
            <w:r w:rsidRPr="00711EE1">
              <w:rPr>
                <w:lang w:val="en-GB"/>
              </w:rPr>
              <w:t>airtight bag)</w:t>
            </w:r>
          </w:p>
          <w:p w14:paraId="61A7C686" w14:textId="77777777" w:rsidR="00A93701" w:rsidRPr="00711EE1" w:rsidRDefault="00A93701" w:rsidP="00A57DE3">
            <w:pPr>
              <w:spacing w:after="120"/>
              <w:jc w:val="center"/>
              <w:rPr>
                <w:lang w:val="en-GB"/>
              </w:rPr>
            </w:pPr>
            <w:r>
              <w:rPr>
                <w:lang w:val="en-GB"/>
              </w:rPr>
              <w:t>Compressive:</w:t>
            </w:r>
            <w:r w:rsidRPr="00711EE1">
              <w:rPr>
                <w:lang w:val="en-GB"/>
              </w:rPr>
              <w:t xml:space="preserve"> </w:t>
            </w:r>
            <w:r>
              <w:rPr>
                <w:lang w:val="en-GB"/>
              </w:rPr>
              <w:t>15.3</w:t>
            </w:r>
            <w:r w:rsidRPr="00711EE1">
              <w:rPr>
                <w:lang w:val="en-GB"/>
              </w:rPr>
              <w:t xml:space="preserve"> MPa</w:t>
            </w:r>
            <w:r>
              <w:rPr>
                <w:lang w:val="en-GB"/>
              </w:rPr>
              <w:t>. Flexural: 2.3 MPa</w:t>
            </w:r>
            <w:r w:rsidRPr="00711EE1">
              <w:rPr>
                <w:lang w:val="en-GB"/>
              </w:rPr>
              <w:t xml:space="preserve"> (</w:t>
            </w:r>
            <w:r>
              <w:rPr>
                <w:lang w:val="en-GB"/>
              </w:rPr>
              <w:t>curing under water</w:t>
            </w:r>
            <w:r w:rsidRPr="00711EE1">
              <w:rPr>
                <w:lang w:val="en-GB"/>
              </w:rPr>
              <w:t>)</w:t>
            </w:r>
          </w:p>
          <w:p w14:paraId="7C77F265" w14:textId="77777777" w:rsidR="00A93701" w:rsidRPr="008C7D91" w:rsidRDefault="00A93701" w:rsidP="00A57DE3">
            <w:pPr>
              <w:spacing w:after="120"/>
              <w:jc w:val="center"/>
              <w:rPr>
                <w:lang w:val="en-US"/>
              </w:rPr>
            </w:pPr>
            <w:r>
              <w:rPr>
                <w:rFonts w:asciiTheme="minorHAnsi" w:hAnsiTheme="minorHAnsi"/>
                <w:sz w:val="22"/>
                <w:szCs w:val="22"/>
                <w:lang w:val="en-GB"/>
              </w:rPr>
              <w:t>Compressive:</w:t>
            </w:r>
            <w:r w:rsidRPr="00711EE1">
              <w:rPr>
                <w:rFonts w:asciiTheme="minorHAnsi" w:hAnsiTheme="minorHAnsi"/>
                <w:sz w:val="22"/>
                <w:szCs w:val="22"/>
                <w:lang w:val="en-GB"/>
              </w:rPr>
              <w:t xml:space="preserve"> </w:t>
            </w:r>
            <w:r>
              <w:rPr>
                <w:rFonts w:asciiTheme="minorHAnsi" w:hAnsiTheme="minorHAnsi"/>
                <w:sz w:val="22"/>
                <w:szCs w:val="22"/>
                <w:lang w:val="en-GB"/>
              </w:rPr>
              <w:t>30.0</w:t>
            </w:r>
            <w:r w:rsidRPr="00711EE1">
              <w:rPr>
                <w:rFonts w:asciiTheme="minorHAnsi" w:hAnsiTheme="minorHAnsi"/>
                <w:sz w:val="22"/>
                <w:szCs w:val="22"/>
                <w:lang w:val="en-GB"/>
              </w:rPr>
              <w:t xml:space="preserve"> MPa</w:t>
            </w:r>
            <w:r>
              <w:rPr>
                <w:rFonts w:asciiTheme="minorHAnsi" w:hAnsiTheme="minorHAnsi"/>
                <w:sz w:val="22"/>
                <w:szCs w:val="22"/>
                <w:lang w:val="en-GB"/>
              </w:rPr>
              <w:t>. Flexural: 5.3 MPa</w:t>
            </w:r>
            <w:r w:rsidRPr="00711EE1">
              <w:rPr>
                <w:rFonts w:asciiTheme="minorHAnsi" w:hAnsiTheme="minorHAnsi"/>
                <w:sz w:val="22"/>
                <w:szCs w:val="22"/>
                <w:lang w:val="en-GB"/>
              </w:rPr>
              <w:t xml:space="preserve"> (</w:t>
            </w:r>
            <w:r>
              <w:rPr>
                <w:rFonts w:asciiTheme="minorHAnsi" w:hAnsiTheme="minorHAnsi"/>
                <w:sz w:val="22"/>
                <w:szCs w:val="22"/>
                <w:lang w:val="en-GB"/>
              </w:rPr>
              <w:t xml:space="preserve">curing in </w:t>
            </w:r>
            <w:r w:rsidRPr="00711EE1">
              <w:rPr>
                <w:rFonts w:asciiTheme="minorHAnsi" w:hAnsiTheme="minorHAnsi"/>
                <w:sz w:val="22"/>
                <w:szCs w:val="22"/>
                <w:lang w:val="en-GB"/>
              </w:rPr>
              <w:t xml:space="preserve">air </w:t>
            </w:r>
            <w:r>
              <w:rPr>
                <w:rFonts w:asciiTheme="minorHAnsi" w:hAnsiTheme="minorHAnsi"/>
                <w:sz w:val="22"/>
                <w:szCs w:val="22"/>
                <w:lang w:val="en-GB"/>
              </w:rPr>
              <w:t xml:space="preserve">at </w:t>
            </w:r>
            <w:r w:rsidRPr="00711EE1">
              <w:rPr>
                <w:rFonts w:asciiTheme="minorHAnsi" w:hAnsiTheme="minorHAnsi"/>
                <w:sz w:val="22"/>
                <w:szCs w:val="22"/>
                <w:lang w:val="en-GB"/>
              </w:rPr>
              <w:t>50% R.H.)</w:t>
            </w:r>
          </w:p>
        </w:tc>
      </w:tr>
    </w:tbl>
    <w:p w14:paraId="764AAA85" w14:textId="77777777" w:rsidR="00A93701" w:rsidRPr="00711EE1" w:rsidRDefault="00A93701" w:rsidP="00A93701">
      <w:pPr>
        <w:rPr>
          <w:lang w:val="en-GB"/>
        </w:rPr>
      </w:pPr>
    </w:p>
    <w:p w14:paraId="7D55828B" w14:textId="77777777" w:rsidR="00706B93" w:rsidRDefault="00706B93" w:rsidP="00706B93">
      <w:pPr>
        <w:spacing w:after="120" w:line="360" w:lineRule="auto"/>
        <w:rPr>
          <w:lang w:val="en-US"/>
        </w:rPr>
      </w:pPr>
      <w:r>
        <w:rPr>
          <w:noProof/>
          <w:lang w:eastAsia="fr-FR"/>
        </w:rPr>
        <w:lastRenderedPageBreak/>
        <w:drawing>
          <wp:inline distT="0" distB="0" distL="0" distR="0" wp14:anchorId="00D07455" wp14:editId="580B81B2">
            <wp:extent cx="5959466" cy="4097762"/>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1973" cy="4113238"/>
                    </a:xfrm>
                    <a:prstGeom prst="rect">
                      <a:avLst/>
                    </a:prstGeom>
                    <a:noFill/>
                  </pic:spPr>
                </pic:pic>
              </a:graphicData>
            </a:graphic>
          </wp:inline>
        </w:drawing>
      </w:r>
    </w:p>
    <w:p w14:paraId="547DFFF0" w14:textId="7EF873DD" w:rsidR="00706B93" w:rsidRPr="00754F57" w:rsidRDefault="00706B93" w:rsidP="00706B93">
      <w:pPr>
        <w:pStyle w:val="Lgende"/>
        <w:rPr>
          <w:color w:val="auto"/>
          <w:lang w:val="en-GB"/>
        </w:rPr>
      </w:pPr>
      <w:bookmarkStart w:id="65" w:name="_Ref37581722"/>
      <w:r w:rsidRPr="00754F57">
        <w:rPr>
          <w:color w:val="auto"/>
          <w:lang w:val="en-US"/>
        </w:rPr>
        <w:t xml:space="preserve">Figure </w:t>
      </w:r>
      <w:r w:rsidRPr="00754F57">
        <w:rPr>
          <w:color w:val="auto"/>
        </w:rPr>
        <w:fldChar w:fldCharType="begin"/>
      </w:r>
      <w:r w:rsidRPr="00754F57">
        <w:rPr>
          <w:color w:val="auto"/>
          <w:lang w:val="en-US"/>
        </w:rPr>
        <w:instrText xml:space="preserve"> SEQ Figure \* ARABIC </w:instrText>
      </w:r>
      <w:r w:rsidRPr="00754F57">
        <w:rPr>
          <w:color w:val="auto"/>
        </w:rPr>
        <w:fldChar w:fldCharType="separate"/>
      </w:r>
      <w:r w:rsidR="002B44C5">
        <w:rPr>
          <w:noProof/>
          <w:color w:val="auto"/>
          <w:lang w:val="en-US"/>
        </w:rPr>
        <w:t>9</w:t>
      </w:r>
      <w:r w:rsidRPr="00754F57">
        <w:rPr>
          <w:color w:val="auto"/>
        </w:rPr>
        <w:fldChar w:fldCharType="end"/>
      </w:r>
      <w:bookmarkEnd w:id="65"/>
      <w:r w:rsidRPr="00754F57">
        <w:rPr>
          <w:color w:val="auto"/>
          <w:lang w:val="en-US"/>
        </w:rPr>
        <w:t>. XRD pattern of MPC mortar M-1</w:t>
      </w:r>
      <w:r>
        <w:rPr>
          <w:color w:val="auto"/>
          <w:lang w:val="en-US"/>
        </w:rPr>
        <w:t>(and reference paste P-3)</w:t>
      </w:r>
      <w:r w:rsidRPr="00754F57">
        <w:rPr>
          <w:color w:val="auto"/>
          <w:lang w:val="en-US"/>
        </w:rPr>
        <w:t xml:space="preserve"> after 2 years of curing in sealed bag at room temperature</w:t>
      </w:r>
    </w:p>
    <w:p w14:paraId="6F77FF72" w14:textId="77777777" w:rsidR="00706B93" w:rsidRDefault="00706B93" w:rsidP="00B84348">
      <w:pPr>
        <w:autoSpaceDE w:val="0"/>
        <w:autoSpaceDN w:val="0"/>
        <w:adjustRightInd w:val="0"/>
        <w:spacing w:after="0" w:line="240" w:lineRule="auto"/>
        <w:rPr>
          <w:lang w:val="en-GB"/>
        </w:rPr>
      </w:pPr>
    </w:p>
    <w:p w14:paraId="12D077FB" w14:textId="77777777" w:rsidR="00706B93" w:rsidRDefault="00706B93" w:rsidP="00706B93">
      <w:pPr>
        <w:spacing w:before="240" w:after="120" w:line="360" w:lineRule="auto"/>
        <w:jc w:val="center"/>
        <w:rPr>
          <w:rFonts w:eastAsiaTheme="minorEastAsia"/>
          <w:lang w:val="en-GB"/>
        </w:rPr>
      </w:pPr>
      <w:r w:rsidRPr="000E5DFF">
        <w:rPr>
          <w:noProof/>
          <w:lang w:eastAsia="fr-FR"/>
        </w:rPr>
        <w:drawing>
          <wp:inline distT="0" distB="0" distL="0" distR="0" wp14:anchorId="66828019" wp14:editId="37791999">
            <wp:extent cx="5251938" cy="35090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5977" cy="3525082"/>
                    </a:xfrm>
                    <a:prstGeom prst="rect">
                      <a:avLst/>
                    </a:prstGeom>
                    <a:noFill/>
                    <a:ln>
                      <a:noFill/>
                    </a:ln>
                  </pic:spPr>
                </pic:pic>
              </a:graphicData>
            </a:graphic>
          </wp:inline>
        </w:drawing>
      </w:r>
    </w:p>
    <w:p w14:paraId="6297903A" w14:textId="7A9A63BC" w:rsidR="00706B93" w:rsidRPr="007C0615" w:rsidRDefault="00706B93" w:rsidP="00706B93">
      <w:pPr>
        <w:pStyle w:val="Lgende"/>
        <w:rPr>
          <w:rFonts w:eastAsiaTheme="minorEastAsia"/>
          <w:lang w:val="en-GB"/>
        </w:rPr>
      </w:pPr>
      <w:bookmarkStart w:id="66" w:name="_Ref36738804"/>
      <w:r w:rsidRPr="001348FB">
        <w:rPr>
          <w:color w:val="auto"/>
          <w:lang w:val="en-US"/>
        </w:rPr>
        <w:t xml:space="preserve">Figure </w:t>
      </w:r>
      <w:r w:rsidRPr="001348FB">
        <w:rPr>
          <w:color w:val="auto"/>
        </w:rPr>
        <w:fldChar w:fldCharType="begin"/>
      </w:r>
      <w:r w:rsidRPr="001348FB">
        <w:rPr>
          <w:color w:val="auto"/>
          <w:lang w:val="en-US"/>
        </w:rPr>
        <w:instrText xml:space="preserve"> SEQ Figure \* ARABIC </w:instrText>
      </w:r>
      <w:r w:rsidRPr="001348FB">
        <w:rPr>
          <w:color w:val="auto"/>
        </w:rPr>
        <w:fldChar w:fldCharType="separate"/>
      </w:r>
      <w:r w:rsidR="002B44C5">
        <w:rPr>
          <w:noProof/>
          <w:color w:val="auto"/>
          <w:lang w:val="en-US"/>
        </w:rPr>
        <w:t>10</w:t>
      </w:r>
      <w:r w:rsidRPr="001348FB">
        <w:rPr>
          <w:color w:val="auto"/>
        </w:rPr>
        <w:fldChar w:fldCharType="end"/>
      </w:r>
      <w:bookmarkEnd w:id="66"/>
      <w:r w:rsidRPr="001348FB">
        <w:rPr>
          <w:color w:val="auto"/>
          <w:lang w:val="en-US"/>
        </w:rPr>
        <w:t> : XRD pattern of MPC mortar</w:t>
      </w:r>
      <w:r>
        <w:rPr>
          <w:color w:val="auto"/>
          <w:lang w:val="en-US"/>
        </w:rPr>
        <w:t xml:space="preserve"> M-6 with</w:t>
      </w:r>
      <w:r w:rsidRPr="001348FB">
        <w:rPr>
          <w:color w:val="auto"/>
          <w:lang w:val="en-US"/>
        </w:rPr>
        <w:t xml:space="preserve"> getter after 28 </w:t>
      </w:r>
      <w:r>
        <w:rPr>
          <w:color w:val="auto"/>
          <w:lang w:val="en-US"/>
        </w:rPr>
        <w:t>d</w:t>
      </w:r>
      <w:r w:rsidRPr="001348FB">
        <w:rPr>
          <w:color w:val="auto"/>
          <w:lang w:val="en-US"/>
        </w:rPr>
        <w:t xml:space="preserve"> of curing in sealed bag at room temperature.</w:t>
      </w:r>
    </w:p>
    <w:p w14:paraId="6B84FC2D" w14:textId="77777777" w:rsidR="00706B93" w:rsidRDefault="00706B93" w:rsidP="00706B93">
      <w:pPr>
        <w:spacing w:after="120" w:line="360" w:lineRule="auto"/>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06B93" w14:paraId="4D3763EC" w14:textId="77777777" w:rsidTr="00A57DE3">
        <w:tc>
          <w:tcPr>
            <w:tcW w:w="5102" w:type="dxa"/>
          </w:tcPr>
          <w:p w14:paraId="67CB34E5" w14:textId="77777777" w:rsidR="00706B93" w:rsidRDefault="00706B93" w:rsidP="00A57DE3">
            <w:pPr>
              <w:rPr>
                <w:lang w:eastAsia="en-US"/>
              </w:rPr>
            </w:pPr>
            <w:r w:rsidRPr="00673AF0">
              <w:rPr>
                <w:rFonts w:cs="Arial"/>
                <w:noProof/>
              </w:rPr>
              <w:drawing>
                <wp:inline distT="0" distB="0" distL="0" distR="0" wp14:anchorId="3BD7C63E" wp14:editId="5FDD132F">
                  <wp:extent cx="2743200" cy="20574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4579" cy="2088434"/>
                          </a:xfrm>
                          <a:prstGeom prst="rect">
                            <a:avLst/>
                          </a:prstGeom>
                          <a:noFill/>
                          <a:ln>
                            <a:noFill/>
                          </a:ln>
                        </pic:spPr>
                      </pic:pic>
                    </a:graphicData>
                  </a:graphic>
                </wp:inline>
              </w:drawing>
            </w:r>
          </w:p>
        </w:tc>
        <w:tc>
          <w:tcPr>
            <w:tcW w:w="5103" w:type="dxa"/>
          </w:tcPr>
          <w:p w14:paraId="79B91A6B" w14:textId="77777777" w:rsidR="00706B93" w:rsidRDefault="00706B93" w:rsidP="00A57DE3">
            <w:pPr>
              <w:rPr>
                <w:lang w:eastAsia="en-US"/>
              </w:rPr>
            </w:pPr>
            <w:r w:rsidRPr="00673AF0">
              <w:rPr>
                <w:rFonts w:cs="Arial"/>
                <w:noProof/>
              </w:rPr>
              <w:drawing>
                <wp:inline distT="0" distB="0" distL="0" distR="0" wp14:anchorId="3F35EA09" wp14:editId="12602DB2">
                  <wp:extent cx="2742080" cy="2057400"/>
                  <wp:effectExtent l="0" t="0" r="127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159" cy="2081469"/>
                          </a:xfrm>
                          <a:prstGeom prst="rect">
                            <a:avLst/>
                          </a:prstGeom>
                          <a:noFill/>
                          <a:ln>
                            <a:noFill/>
                          </a:ln>
                        </pic:spPr>
                      </pic:pic>
                    </a:graphicData>
                  </a:graphic>
                </wp:inline>
              </w:drawing>
            </w:r>
          </w:p>
        </w:tc>
      </w:tr>
    </w:tbl>
    <w:p w14:paraId="610121AF" w14:textId="77777777" w:rsidR="00706B93" w:rsidRPr="00E54C84" w:rsidRDefault="00706B93" w:rsidP="00706B93">
      <w:pPr>
        <w:rPr>
          <w:lang w:val="en-GB" w:eastAsia="fr-FR"/>
        </w:rPr>
      </w:pPr>
    </w:p>
    <w:p w14:paraId="03762552" w14:textId="20B138F2" w:rsidR="00706B93" w:rsidRPr="00711EE1" w:rsidRDefault="00706B93" w:rsidP="00706B93">
      <w:pPr>
        <w:pStyle w:val="Lgende"/>
        <w:rPr>
          <w:rFonts w:eastAsiaTheme="minorEastAsia"/>
          <w:color w:val="auto"/>
          <w:lang w:val="en-GB"/>
        </w:rPr>
      </w:pPr>
      <w:bookmarkStart w:id="67" w:name="_Ref13658730"/>
      <w:r w:rsidRPr="00711EE1">
        <w:rPr>
          <w:color w:val="auto"/>
          <w:lang w:val="en-GB"/>
        </w:rPr>
        <w:t xml:space="preserve">Figure </w:t>
      </w:r>
      <w:r w:rsidRPr="00711EE1">
        <w:rPr>
          <w:color w:val="auto"/>
          <w:lang w:val="en-GB"/>
        </w:rPr>
        <w:fldChar w:fldCharType="begin"/>
      </w:r>
      <w:r w:rsidRPr="00711EE1">
        <w:rPr>
          <w:color w:val="auto"/>
          <w:lang w:val="en-GB"/>
        </w:rPr>
        <w:instrText xml:space="preserve"> SEQ Figure \* ARABIC </w:instrText>
      </w:r>
      <w:r w:rsidRPr="00711EE1">
        <w:rPr>
          <w:color w:val="auto"/>
          <w:lang w:val="en-GB"/>
        </w:rPr>
        <w:fldChar w:fldCharType="separate"/>
      </w:r>
      <w:r w:rsidR="002B44C5">
        <w:rPr>
          <w:noProof/>
          <w:color w:val="auto"/>
          <w:lang w:val="en-GB"/>
        </w:rPr>
        <w:t>11</w:t>
      </w:r>
      <w:r w:rsidRPr="00711EE1">
        <w:rPr>
          <w:color w:val="auto"/>
          <w:lang w:val="en-GB"/>
        </w:rPr>
        <w:fldChar w:fldCharType="end"/>
      </w:r>
      <w:bookmarkEnd w:id="67"/>
      <w:r w:rsidRPr="00711EE1">
        <w:rPr>
          <w:color w:val="auto"/>
          <w:lang w:val="en-GB"/>
        </w:rPr>
        <w:t xml:space="preserve">. SEM observation of a </w:t>
      </w:r>
      <w:r>
        <w:rPr>
          <w:color w:val="auto"/>
          <w:lang w:val="en-GB"/>
        </w:rPr>
        <w:t>polished section of MPC mortar M-6 with getter after 28 d of curing in sealed bag at ambient temperature. Left: BSE image – Right: Elemental mapping of Mn, P, Mg and Si –getter: pink colour, FA: light yellow, sand: bright yellow, cement paste: dark blue, residual MgO: light blue.</w:t>
      </w:r>
    </w:p>
    <w:p w14:paraId="2D578D32" w14:textId="62785849" w:rsidR="00706B93" w:rsidRDefault="00706B93" w:rsidP="00B84348">
      <w:pPr>
        <w:autoSpaceDE w:val="0"/>
        <w:autoSpaceDN w:val="0"/>
        <w:adjustRightInd w:val="0"/>
        <w:spacing w:after="0" w:line="240" w:lineRule="auto"/>
        <w:rPr>
          <w:lang w:val="en-GB"/>
        </w:rPr>
      </w:pPr>
    </w:p>
    <w:p w14:paraId="50ADE15D" w14:textId="77777777" w:rsidR="00706B93" w:rsidRDefault="00706B93" w:rsidP="00706B93">
      <w:pPr>
        <w:spacing w:before="240" w:after="120" w:line="360" w:lineRule="auto"/>
        <w:jc w:val="both"/>
        <w:rPr>
          <w:rFonts w:eastAsiaTheme="minorEastAsia"/>
          <w:lang w:val="en-GB"/>
        </w:rPr>
      </w:pPr>
      <w:r>
        <w:rPr>
          <w:rFonts w:eastAsiaTheme="minorEastAsia"/>
          <w:noProof/>
          <w:lang w:eastAsia="fr-FR"/>
        </w:rPr>
        <w:drawing>
          <wp:inline distT="0" distB="0" distL="0" distR="0" wp14:anchorId="04753882" wp14:editId="20058368">
            <wp:extent cx="6124575" cy="42142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1788" cy="4226104"/>
                    </a:xfrm>
                    <a:prstGeom prst="rect">
                      <a:avLst/>
                    </a:prstGeom>
                    <a:noFill/>
                  </pic:spPr>
                </pic:pic>
              </a:graphicData>
            </a:graphic>
          </wp:inline>
        </w:drawing>
      </w:r>
    </w:p>
    <w:p w14:paraId="39AB8760" w14:textId="55868A4A" w:rsidR="00706B93" w:rsidRPr="00D75334" w:rsidRDefault="00706B93" w:rsidP="00706B93">
      <w:pPr>
        <w:pStyle w:val="Lgende"/>
        <w:rPr>
          <w:rFonts w:eastAsiaTheme="minorEastAsia"/>
          <w:color w:val="auto"/>
          <w:lang w:val="en-GB"/>
        </w:rPr>
      </w:pPr>
      <w:bookmarkStart w:id="68" w:name="_Ref37501052"/>
      <w:r w:rsidRPr="00D75334">
        <w:rPr>
          <w:color w:val="auto"/>
          <w:lang w:val="en-US"/>
        </w:rPr>
        <w:t xml:space="preserve">Figure </w:t>
      </w:r>
      <w:r w:rsidRPr="00D75334">
        <w:rPr>
          <w:color w:val="auto"/>
        </w:rPr>
        <w:fldChar w:fldCharType="begin"/>
      </w:r>
      <w:r w:rsidRPr="00D75334">
        <w:rPr>
          <w:color w:val="auto"/>
          <w:lang w:val="en-US"/>
        </w:rPr>
        <w:instrText xml:space="preserve"> SEQ Figure \* ARABIC </w:instrText>
      </w:r>
      <w:r w:rsidRPr="00D75334">
        <w:rPr>
          <w:color w:val="auto"/>
        </w:rPr>
        <w:fldChar w:fldCharType="separate"/>
      </w:r>
      <w:r w:rsidR="002B44C5">
        <w:rPr>
          <w:noProof/>
          <w:color w:val="auto"/>
          <w:lang w:val="en-US"/>
        </w:rPr>
        <w:t>12</w:t>
      </w:r>
      <w:r w:rsidRPr="00D75334">
        <w:rPr>
          <w:color w:val="auto"/>
        </w:rPr>
        <w:fldChar w:fldCharType="end"/>
      </w:r>
      <w:bookmarkEnd w:id="68"/>
      <w:r w:rsidRPr="00D75334">
        <w:rPr>
          <w:color w:val="auto"/>
          <w:lang w:val="en-US"/>
        </w:rPr>
        <w:t xml:space="preserve">. XRD pattern of MPC mortar M-1 </w:t>
      </w:r>
      <w:r>
        <w:rPr>
          <w:color w:val="auto"/>
          <w:lang w:val="en-US"/>
        </w:rPr>
        <w:t xml:space="preserve">before and </w:t>
      </w:r>
      <w:r w:rsidRPr="00D75334">
        <w:rPr>
          <w:color w:val="auto"/>
          <w:lang w:val="en-US"/>
        </w:rPr>
        <w:t>after drying for 24 h at 120°C (sample previously stored 1 year in airtight bag before thermal treatment).</w:t>
      </w:r>
    </w:p>
    <w:p w14:paraId="3DDFE055" w14:textId="77777777" w:rsidR="00706B93" w:rsidRPr="00A93701" w:rsidRDefault="00706B93" w:rsidP="00B84348">
      <w:pPr>
        <w:autoSpaceDE w:val="0"/>
        <w:autoSpaceDN w:val="0"/>
        <w:adjustRightInd w:val="0"/>
        <w:spacing w:after="0" w:line="240" w:lineRule="auto"/>
        <w:rPr>
          <w:lang w:val="en-GB"/>
        </w:rPr>
      </w:pPr>
    </w:p>
    <w:p w14:paraId="3BB8B36B" w14:textId="77777777" w:rsidR="00A93701" w:rsidRPr="00711EE1" w:rsidRDefault="00A93701" w:rsidP="00B84348">
      <w:pPr>
        <w:autoSpaceDE w:val="0"/>
        <w:autoSpaceDN w:val="0"/>
        <w:adjustRightInd w:val="0"/>
        <w:spacing w:after="0" w:line="240" w:lineRule="auto"/>
        <w:rPr>
          <w:lang w:val="en-GB"/>
        </w:rPr>
      </w:pPr>
    </w:p>
    <w:p w14:paraId="434A4491" w14:textId="77777777" w:rsidR="005740A2" w:rsidRPr="00711EE1" w:rsidRDefault="005740A2" w:rsidP="005740A2">
      <w:pPr>
        <w:rPr>
          <w:b/>
          <w:lang w:val="en-GB"/>
        </w:rPr>
      </w:pPr>
      <w:r w:rsidRPr="00711EE1">
        <w:rPr>
          <w:b/>
          <w:lang w:val="en-GB"/>
        </w:rPr>
        <w:lastRenderedPageBreak/>
        <w:t>References</w:t>
      </w:r>
    </w:p>
    <w:sectPr w:rsidR="005740A2" w:rsidRPr="00711EE1">
      <w:footnotePr>
        <w:numFmt w:val="chicago"/>
      </w:footnotePr>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A9240" w14:textId="77777777" w:rsidR="00781EF7" w:rsidRDefault="00781EF7" w:rsidP="000E49EB">
      <w:pPr>
        <w:spacing w:after="0" w:line="240" w:lineRule="auto"/>
      </w:pPr>
      <w:r>
        <w:separator/>
      </w:r>
    </w:p>
  </w:endnote>
  <w:endnote w:type="continuationSeparator" w:id="0">
    <w:p w14:paraId="39E3CDAB" w14:textId="77777777" w:rsidR="00781EF7" w:rsidRDefault="00781EF7" w:rsidP="000E49EB">
      <w:pPr>
        <w:spacing w:after="0" w:line="240" w:lineRule="auto"/>
      </w:pPr>
      <w:r>
        <w:continuationSeparator/>
      </w:r>
    </w:p>
  </w:endnote>
  <w:endnote w:id="1">
    <w:p w14:paraId="41A068BC" w14:textId="0CEB97FA" w:rsidR="00F43903" w:rsidRPr="006D1C85" w:rsidRDefault="00F43903" w:rsidP="007527F3">
      <w:pPr>
        <w:pStyle w:val="Notedefin"/>
        <w:rPr>
          <w:lang w:val="en-US"/>
        </w:rPr>
      </w:pPr>
      <w:r w:rsidRPr="006D1C85">
        <w:rPr>
          <w:lang w:val="en-US"/>
        </w:rPr>
        <w:t>[</w:t>
      </w:r>
      <w:r w:rsidRPr="006D1C85">
        <w:rPr>
          <w:rStyle w:val="Appeldenotedefin"/>
          <w:vertAlign w:val="baseline"/>
        </w:rPr>
        <w:endnoteRef/>
      </w:r>
      <w:r w:rsidRPr="006D1C85">
        <w:rPr>
          <w:lang w:val="en-US"/>
        </w:rPr>
        <w:t>] IAEA, Retrieval and Conditioning of Solid Radioactive Waste from Old Facilities, (2007). TECHNICAL REPORTS SERIES No. 456.</w:t>
      </w:r>
    </w:p>
  </w:endnote>
  <w:endnote w:id="2">
    <w:p w14:paraId="75CB52B6" w14:textId="1979071E" w:rsidR="00F43903" w:rsidRPr="006D1C85" w:rsidRDefault="00F43903" w:rsidP="00126AD3">
      <w:pPr>
        <w:pStyle w:val="Notedefin"/>
        <w:rPr>
          <w:lang w:val="en-US"/>
        </w:rPr>
      </w:pPr>
      <w:r w:rsidRPr="006D1C85">
        <w:rPr>
          <w:lang w:val="en-US"/>
        </w:rPr>
        <w:t>[</w:t>
      </w:r>
      <w:r w:rsidRPr="006D1C85">
        <w:rPr>
          <w:rStyle w:val="Appeldenotedefin"/>
          <w:vertAlign w:val="baseline"/>
        </w:rPr>
        <w:endnoteRef/>
      </w:r>
      <w:r w:rsidRPr="006D1C85">
        <w:rPr>
          <w:lang w:val="en-US"/>
        </w:rPr>
        <w:t>] N.E. Bibler, Radiolytic Gas Production from Concrete Containing Savannah River Plant Waste, Savannah River Laboratory, (1978) Report DP-1464.</w:t>
      </w:r>
    </w:p>
  </w:endnote>
  <w:endnote w:id="3">
    <w:p w14:paraId="57B66F8B" w14:textId="0FFA7C00" w:rsidR="00F43903" w:rsidRPr="006D1C85" w:rsidRDefault="00F43903" w:rsidP="003509F1">
      <w:pPr>
        <w:pStyle w:val="Notedefin"/>
      </w:pPr>
      <w:r w:rsidRPr="006D1C85">
        <w:t>[</w:t>
      </w:r>
      <w:r w:rsidRPr="006D1C85">
        <w:rPr>
          <w:rStyle w:val="Appeldenotedefin"/>
          <w:vertAlign w:val="baseline"/>
        </w:rPr>
        <w:endnoteRef/>
      </w:r>
      <w:r w:rsidRPr="006D1C85">
        <w:t>] C. J. Kertesz, P. R. Chenavas, L. Auffret, Conditionnement de cendres d'incinérateur alpha et bêta gamma, obtenues par incinération des déchets radioactifs, par enrobage dans différentes matrices, Report EUR 14365 FR (1993) Commission européenne, Sciences et techniques nucléaires</w:t>
      </w:r>
    </w:p>
  </w:endnote>
  <w:endnote w:id="4">
    <w:p w14:paraId="0E273BFB" w14:textId="2AA26DEB" w:rsidR="00F43903" w:rsidRPr="006D1C85" w:rsidRDefault="00F43903" w:rsidP="003509F1">
      <w:pPr>
        <w:pStyle w:val="Notedefin"/>
      </w:pPr>
      <w:r w:rsidRPr="006D1C85">
        <w:t>[</w:t>
      </w:r>
      <w:r w:rsidRPr="006D1C85">
        <w:rPr>
          <w:rStyle w:val="Appeldenotedefin"/>
          <w:vertAlign w:val="baseline"/>
        </w:rPr>
        <w:endnoteRef/>
      </w:r>
      <w:r w:rsidRPr="006D1C85">
        <w:t>] C. Madic, G. Koehly, Comportement à long termes des matrices d’enrobage contaminées en émetteurs alpha ; Etude du phénomène de rupture d’éprouvettes constituées de liants hydrauliques contaminés en plutonium 238 et curium 244 au cours de leur lixiviation C.E.A. report, DGR, vol. 134, (1986).</w:t>
      </w:r>
    </w:p>
  </w:endnote>
  <w:endnote w:id="5">
    <w:p w14:paraId="45B75516" w14:textId="54739267" w:rsidR="00F43903" w:rsidRPr="006D1C85" w:rsidRDefault="00F43903" w:rsidP="00C1600E">
      <w:pPr>
        <w:pStyle w:val="Notedefin"/>
        <w:rPr>
          <w:lang w:val="en-GB"/>
        </w:rPr>
      </w:pPr>
      <w:r w:rsidRPr="006D1C85">
        <w:rPr>
          <w:lang w:val="en-GB"/>
        </w:rPr>
        <w:t>[</w:t>
      </w:r>
      <w:r w:rsidRPr="006D1C85">
        <w:rPr>
          <w:rStyle w:val="Appeldenotedefin"/>
          <w:vertAlign w:val="baseline"/>
        </w:rPr>
        <w:endnoteRef/>
      </w:r>
      <w:r w:rsidRPr="006D1C85">
        <w:rPr>
          <w:lang w:val="en-GB"/>
        </w:rPr>
        <w:t>] C. R. Wilding, The effects of radiation on intermediatelevel waste forms – Final Report, (1988), HARWELL report AERE R 13809.</w:t>
      </w:r>
    </w:p>
  </w:endnote>
  <w:endnote w:id="6">
    <w:p w14:paraId="6ED6D7AB" w14:textId="651BB990" w:rsidR="00F43903" w:rsidRPr="006D1C85" w:rsidRDefault="00F43903" w:rsidP="00943FF8">
      <w:pPr>
        <w:pStyle w:val="Notedefin"/>
        <w:rPr>
          <w:lang w:val="en-GB"/>
        </w:rPr>
      </w:pPr>
      <w:r w:rsidRPr="006D1C85">
        <w:rPr>
          <w:lang w:val="en-GB"/>
        </w:rPr>
        <w:t>[</w:t>
      </w:r>
      <w:r w:rsidRPr="006D1C85">
        <w:rPr>
          <w:rStyle w:val="Appeldenotedefin"/>
          <w:vertAlign w:val="baseline"/>
        </w:rPr>
        <w:endnoteRef/>
      </w:r>
      <w:r w:rsidRPr="006D1C85">
        <w:rPr>
          <w:lang w:val="en-GB"/>
        </w:rPr>
        <w:t>] D. Chartier, J. Sanchez-Canet, L. Bessette, S. Esnouf, J.-P. Renault, Influence of formulation parameters of cement based materials towards gas production under gamma irradiation, Journal of Nuclear Materials 511 (2018) 183-190.</w:t>
      </w:r>
    </w:p>
  </w:endnote>
  <w:endnote w:id="7">
    <w:p w14:paraId="529E0B8D" w14:textId="383A379E" w:rsidR="00F43903" w:rsidRPr="006D1C85" w:rsidRDefault="00F43903" w:rsidP="00524F86">
      <w:pPr>
        <w:pStyle w:val="Notedefin"/>
        <w:rPr>
          <w:lang w:val="en-GB"/>
        </w:rPr>
      </w:pPr>
      <w:r w:rsidRPr="006D1C85">
        <w:rPr>
          <w:lang w:val="en-GB"/>
        </w:rPr>
        <w:t>[</w:t>
      </w:r>
      <w:r w:rsidRPr="006D1C85">
        <w:rPr>
          <w:rStyle w:val="Appeldenotedefin"/>
          <w:vertAlign w:val="baseline"/>
        </w:rPr>
        <w:endnoteRef/>
      </w:r>
      <w:r w:rsidRPr="006D1C85">
        <w:rPr>
          <w:lang w:val="en-GB"/>
        </w:rPr>
        <w:t>] N. E. Bibler, Radiolytic Gas generation in concrete made with incinerator ash containing transuranium nuclides, in Scientific Basis for Nuclear Waste Management 2 (1980) 585-592.</w:t>
      </w:r>
    </w:p>
  </w:endnote>
  <w:endnote w:id="8">
    <w:p w14:paraId="142E0275" w14:textId="4B08F4B5" w:rsidR="00F43903" w:rsidRPr="006D1C85" w:rsidRDefault="00F43903" w:rsidP="00524F86">
      <w:pPr>
        <w:pStyle w:val="Notedefin"/>
        <w:rPr>
          <w:lang w:val="en-GB"/>
        </w:rPr>
      </w:pPr>
      <w:r w:rsidRPr="006D1C85">
        <w:rPr>
          <w:lang w:val="en-US"/>
        </w:rPr>
        <w:t>[</w:t>
      </w:r>
      <w:r w:rsidRPr="006D1C85">
        <w:rPr>
          <w:rStyle w:val="Appeldenotedefin"/>
          <w:vertAlign w:val="baseline"/>
        </w:rPr>
        <w:endnoteRef/>
      </w:r>
      <w:r w:rsidRPr="006D1C85">
        <w:rPr>
          <w:lang w:val="en-US"/>
        </w:rPr>
        <w:t xml:space="preserve">] P. Vejmelka, G. Rudolph, W. Kluger, R. Köster, Conditioning of radioactiye waste solutions by cementation, Kernforschungszentrum Karlsruhe, rapport ref. </w:t>
      </w:r>
      <w:r w:rsidRPr="006D1C85">
        <w:rPr>
          <w:lang w:val="en-GB"/>
        </w:rPr>
        <w:t>KfK 4800f (1992).</w:t>
      </w:r>
    </w:p>
  </w:endnote>
  <w:endnote w:id="9">
    <w:p w14:paraId="4420FB00" w14:textId="25AB476C" w:rsidR="00F43903" w:rsidRPr="006D1C85" w:rsidRDefault="00F43903" w:rsidP="00524F86">
      <w:pPr>
        <w:pStyle w:val="Notedefin"/>
        <w:rPr>
          <w:lang w:val="en-GB"/>
        </w:rPr>
      </w:pPr>
      <w:r w:rsidRPr="006D1C85">
        <w:rPr>
          <w:lang w:val="en-GB"/>
        </w:rPr>
        <w:t>[</w:t>
      </w:r>
      <w:r w:rsidRPr="006D1C85">
        <w:rPr>
          <w:rStyle w:val="Appeldenotedefin"/>
          <w:vertAlign w:val="baseline"/>
        </w:rPr>
        <w:endnoteRef/>
      </w:r>
      <w:r w:rsidRPr="006D1C85">
        <w:rPr>
          <w:lang w:val="en-GB"/>
        </w:rPr>
        <w:t>] H. MOCKEL, R. KOSTER, Gas formation during the gamma radiolysis of cemented low and intermediate level waste products», radioactive waste management (1982).</w:t>
      </w:r>
    </w:p>
  </w:endnote>
  <w:endnote w:id="10">
    <w:p w14:paraId="50EF35A1" w14:textId="2C0E2931" w:rsidR="00F43903" w:rsidRPr="006D1C85" w:rsidRDefault="00F43903" w:rsidP="00524F86">
      <w:pPr>
        <w:pStyle w:val="Notedefin"/>
      </w:pPr>
      <w:r w:rsidRPr="006D1C85">
        <w:t>[</w:t>
      </w:r>
      <w:r w:rsidRPr="006D1C85">
        <w:rPr>
          <w:rStyle w:val="Appeldenotedefin"/>
          <w:vertAlign w:val="baseline"/>
        </w:rPr>
        <w:endnoteRef/>
      </w:r>
      <w:r w:rsidRPr="006D1C85">
        <w:t>] L. Acher, Etude du comportement sous irradiation gamma et électronique de matrices cimentaires et de leurs hydrates constitutifs, PhD thesis, University Paris-Saclay (2017).</w:t>
      </w:r>
    </w:p>
  </w:endnote>
  <w:endnote w:id="11">
    <w:p w14:paraId="420F27F9" w14:textId="2B489A7D" w:rsidR="00F43903" w:rsidRPr="006D1C85" w:rsidRDefault="00F43903" w:rsidP="00524F86">
      <w:pPr>
        <w:pStyle w:val="Notedefin"/>
        <w:rPr>
          <w:lang w:val="en-GB"/>
        </w:rPr>
      </w:pPr>
      <w:r w:rsidRPr="006D1C85">
        <w:rPr>
          <w:lang w:val="en-GB"/>
        </w:rPr>
        <w:t>[</w:t>
      </w:r>
      <w:r w:rsidRPr="006D1C85">
        <w:rPr>
          <w:rStyle w:val="Appeldenotedefin"/>
          <w:vertAlign w:val="baseline"/>
        </w:rPr>
        <w:endnoteRef/>
      </w:r>
      <w:r w:rsidRPr="006D1C85">
        <w:rPr>
          <w:lang w:val="en-GB"/>
        </w:rPr>
        <w:t>] D.B. Barber, Gas generation in magnesium -phosphate cement solids incorporating plutonium-containing ash residue, Proceedings of the International Conference on Decommissioning and Decontamination and on Nuclear And Hazardous Waste Management, Volume 1, September 13-18, (1998), Denver, Colorado.</w:t>
      </w:r>
    </w:p>
  </w:endnote>
  <w:endnote w:id="12">
    <w:p w14:paraId="0C3B3A2E" w14:textId="224F8C68" w:rsidR="00F43903" w:rsidRPr="006D1C85" w:rsidRDefault="00F43903" w:rsidP="006E7CD7">
      <w:pPr>
        <w:pStyle w:val="Notedefin"/>
        <w:rPr>
          <w:lang w:val="en-GB"/>
        </w:rPr>
      </w:pPr>
      <w:r w:rsidRPr="006D1C85">
        <w:rPr>
          <w:lang w:val="en-GB"/>
        </w:rPr>
        <w:t>[</w:t>
      </w:r>
      <w:r w:rsidRPr="006D1C85">
        <w:rPr>
          <w:rStyle w:val="Appeldenotedefin"/>
          <w:vertAlign w:val="baseline"/>
        </w:rPr>
        <w:endnoteRef/>
      </w:r>
      <w:r w:rsidRPr="006D1C85">
        <w:rPr>
          <w:lang w:val="en-GB"/>
        </w:rPr>
        <w:t>] A.S. Wagh et al. Stabilization of Rocky Flats Pu-contaminated ash within chemically bonded phosphate ceramics, Journal of Nuclear Materials 265 (1999) 295-307.</w:t>
      </w:r>
    </w:p>
  </w:endnote>
  <w:endnote w:id="13">
    <w:p w14:paraId="2504367B" w14:textId="4720B9D8" w:rsidR="00F43903" w:rsidRPr="006D1C85" w:rsidRDefault="00F43903" w:rsidP="00951CA7">
      <w:pPr>
        <w:pStyle w:val="Notedefin"/>
        <w:rPr>
          <w:lang w:val="en-GB"/>
        </w:rPr>
      </w:pPr>
      <w:r w:rsidRPr="006D1C85">
        <w:t>[</w:t>
      </w:r>
      <w:r w:rsidRPr="006D1C85">
        <w:rPr>
          <w:rStyle w:val="Appeldenotedefin"/>
          <w:vertAlign w:val="baseline"/>
        </w:rPr>
        <w:endnoteRef/>
      </w:r>
      <w:r w:rsidRPr="006D1C85">
        <w:t xml:space="preserve">] S.E. Vinokurov et al. </w:t>
      </w:r>
      <w:r w:rsidRPr="006D1C85">
        <w:rPr>
          <w:lang w:val="en-GB"/>
        </w:rPr>
        <w:t>Low-temperature immobilization of actinides and other components of high-level waste in magnesium potassium phosphate matrices. Journal of Nuclear Materials 385 (2009) 189–192.</w:t>
      </w:r>
    </w:p>
  </w:endnote>
  <w:endnote w:id="14">
    <w:p w14:paraId="02730B0F" w14:textId="0044CAD9" w:rsidR="00F43903" w:rsidRPr="006D1C85" w:rsidRDefault="00F43903" w:rsidP="004C756E">
      <w:pPr>
        <w:pStyle w:val="Notedefin"/>
        <w:rPr>
          <w:lang w:val="en-GB"/>
        </w:rPr>
      </w:pPr>
      <w:r w:rsidRPr="006D1C85">
        <w:rPr>
          <w:lang w:val="en-GB"/>
        </w:rPr>
        <w:t>[</w:t>
      </w:r>
      <w:r w:rsidRPr="006D1C85">
        <w:rPr>
          <w:rStyle w:val="Appeldenotedefin"/>
          <w:vertAlign w:val="baseline"/>
        </w:rPr>
        <w:endnoteRef/>
      </w:r>
      <w:r w:rsidRPr="006D1C85">
        <w:rPr>
          <w:lang w:val="en-GB"/>
        </w:rPr>
        <w:t>] P. Bouniol, Original behaviour of pore water radiolysis in cement-based materials containing sulphide: Coupling between experiments and simulations, Radiation Physics and Chemistry 150 (2018) 172–181.</w:t>
      </w:r>
    </w:p>
  </w:endnote>
  <w:endnote w:id="15">
    <w:p w14:paraId="36DEB989" w14:textId="146FB024" w:rsidR="00F43903" w:rsidRPr="006D1C85" w:rsidRDefault="00F43903" w:rsidP="00CC0B7D">
      <w:pPr>
        <w:pStyle w:val="Notedefin"/>
        <w:rPr>
          <w:lang w:val="en-GB"/>
        </w:rPr>
      </w:pPr>
      <w:r w:rsidRPr="006D1C85">
        <w:rPr>
          <w:lang w:val="en-GB"/>
        </w:rPr>
        <w:t>[</w:t>
      </w:r>
      <w:r w:rsidRPr="006D1C85">
        <w:rPr>
          <w:rStyle w:val="Appeldenotedefin"/>
          <w:vertAlign w:val="baseline"/>
        </w:rPr>
        <w:endnoteRef/>
      </w:r>
      <w:r w:rsidRPr="006D1C85">
        <w:rPr>
          <w:lang w:val="en-GB"/>
        </w:rPr>
        <w:t>] D.C. Phillips, The effects of radiation on intermediate level waste forms, 1987 Annual Report, HARWELL report AERE R 13019 (1988).</w:t>
      </w:r>
    </w:p>
  </w:endnote>
  <w:endnote w:id="16">
    <w:p w14:paraId="031D6098" w14:textId="77777777" w:rsidR="00F43903" w:rsidRPr="006D1C85" w:rsidRDefault="00F43903" w:rsidP="00FC0F38">
      <w:pPr>
        <w:pStyle w:val="Notedefin"/>
        <w:rPr>
          <w:lang w:val="en-GB"/>
        </w:rPr>
      </w:pPr>
      <w:r w:rsidRPr="006D1C85">
        <w:rPr>
          <w:lang w:val="en-GB"/>
        </w:rPr>
        <w:t>[</w:t>
      </w:r>
      <w:r w:rsidRPr="006D1C85">
        <w:rPr>
          <w:rStyle w:val="Appeldenotedefin"/>
          <w:vertAlign w:val="baseline"/>
        </w:rPr>
        <w:endnoteRef/>
      </w:r>
      <w:r w:rsidRPr="006D1C85">
        <w:rPr>
          <w:lang w:val="en-GB"/>
        </w:rPr>
        <w:t xml:space="preserve">] </w:t>
      </w:r>
      <w:r w:rsidRPr="006D1C85">
        <w:rPr>
          <w:rFonts w:cstheme="minorHAnsi"/>
          <w:lang w:val="en-GB"/>
        </w:rPr>
        <w:t>E. Weill, J. Bardic, Magnesium phosphate cement systems, US Patent n° 4 756 762 (1988).</w:t>
      </w:r>
    </w:p>
  </w:endnote>
  <w:endnote w:id="17">
    <w:p w14:paraId="190F5F7E" w14:textId="77777777" w:rsidR="00F43903" w:rsidRPr="006D1C85" w:rsidRDefault="00F43903" w:rsidP="00FC0F38">
      <w:pPr>
        <w:pStyle w:val="Notedefin"/>
        <w:rPr>
          <w:lang w:val="en-GB"/>
        </w:rPr>
      </w:pPr>
      <w:r w:rsidRPr="006D1C85">
        <w:rPr>
          <w:lang w:val="en-GB"/>
        </w:rPr>
        <w:t>[</w:t>
      </w:r>
      <w:r w:rsidRPr="006D1C85">
        <w:rPr>
          <w:rStyle w:val="Appeldenotedefin"/>
          <w:vertAlign w:val="baseline"/>
        </w:rPr>
        <w:endnoteRef/>
      </w:r>
      <w:r w:rsidRPr="006D1C85">
        <w:rPr>
          <w:lang w:val="en-GB"/>
        </w:rPr>
        <w:t>] I. Older, Special Inorganic Cements, Modern Concrete Technology Series. Taylor &amp; Francis, London (2000), pp. 216-224</w:t>
      </w:r>
    </w:p>
  </w:endnote>
  <w:endnote w:id="18">
    <w:p w14:paraId="217A3C56" w14:textId="23D569B0" w:rsidR="00F43903" w:rsidRPr="006D1C85" w:rsidRDefault="00F43903" w:rsidP="00882B8F">
      <w:pPr>
        <w:pStyle w:val="Notedefin"/>
        <w:rPr>
          <w:lang w:val="en-US"/>
        </w:rPr>
      </w:pPr>
      <w:r w:rsidRPr="006D1C85">
        <w:rPr>
          <w:lang w:val="en-GB"/>
        </w:rPr>
        <w:t>[</w:t>
      </w:r>
      <w:r w:rsidRPr="006D1C85">
        <w:rPr>
          <w:rStyle w:val="Appeldenotedefin"/>
          <w:vertAlign w:val="baseline"/>
        </w:rPr>
        <w:endnoteRef/>
      </w:r>
      <w:r w:rsidRPr="006D1C85">
        <w:rPr>
          <w:lang w:val="en-GB"/>
        </w:rPr>
        <w:t xml:space="preserve">] E. Soudée, J. Pera, Mechanism of setting reaction in magnesia-phosphate cements, Cem. </w:t>
      </w:r>
      <w:r w:rsidRPr="006D1C85">
        <w:rPr>
          <w:lang w:val="en-US"/>
        </w:rPr>
        <w:t>Concr. Res., 30 (2000), pp. 315-321</w:t>
      </w:r>
    </w:p>
  </w:endnote>
  <w:endnote w:id="19">
    <w:p w14:paraId="69696F4E" w14:textId="77777777" w:rsidR="00F43903" w:rsidRPr="006D1C85" w:rsidRDefault="00F43903" w:rsidP="00882B8F">
      <w:pPr>
        <w:pStyle w:val="Notedefin"/>
        <w:rPr>
          <w:lang w:val="en-GB"/>
        </w:rPr>
      </w:pPr>
      <w:r w:rsidRPr="006D1C85">
        <w:rPr>
          <w:lang w:val="en-GB"/>
        </w:rPr>
        <w:t>[</w:t>
      </w:r>
      <w:r w:rsidRPr="006D1C85">
        <w:rPr>
          <w:rStyle w:val="Appeldenotedefin"/>
          <w:vertAlign w:val="baseline"/>
        </w:rPr>
        <w:endnoteRef/>
      </w:r>
      <w:r w:rsidRPr="006D1C85">
        <w:rPr>
          <w:lang w:val="en-GB"/>
        </w:rPr>
        <w:t>] A.S. Wagh, Chemically Bonded Phosphate Ceramics, Elsevier, Amsterdam (2004), pp. 264-267</w:t>
      </w:r>
    </w:p>
  </w:endnote>
  <w:endnote w:id="20">
    <w:p w14:paraId="7872A701" w14:textId="47BCCBDE"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H. Lahalle, C. Cau Dit Coumes, C. Mercier, D. Lambertin, C. Cannes, S. Delpech, S. Gauffinet, Influence of the w/c ratio on the hydration process of a magnesium phosphate cement and on its retardation by boric acid, Cem. Concr. Res. 109 (2018) 159-174</w:t>
      </w:r>
      <w:r w:rsidRPr="006D1C85">
        <w:rPr>
          <w:lang w:val="en-GB"/>
        </w:rPr>
        <w:t>.</w:t>
      </w:r>
      <w:r w:rsidRPr="006D1C85">
        <w:rPr>
          <w:lang w:val="en-US"/>
        </w:rPr>
        <w:t xml:space="preserve"> </w:t>
      </w:r>
    </w:p>
  </w:endnote>
  <w:endnote w:id="21">
    <w:p w14:paraId="7E1BE2F0" w14:textId="3A16F6BE"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xml:space="preserve">] </w:t>
      </w:r>
      <w:r w:rsidRPr="006D1C85">
        <w:rPr>
          <w:lang w:val="en-GB"/>
        </w:rPr>
        <w:t>D. Singh, A.S. Wagh, M. Tlustochowicz, S.Y. Jeong, Phosphate ceramic process for macroencapsulation and stabilization of low-level debris wastes, Waste Management (18), Issue 2 (1998), 135-143.</w:t>
      </w:r>
    </w:p>
  </w:endnote>
  <w:endnote w:id="22">
    <w:p w14:paraId="4D80DFFF" w14:textId="50BB726E"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S.E. Vinokurov, S.A. Kulikova and B.F. Myasoedov. Magnesium Potassium Phosphate Compound for Immobilization of Radioactive Waste Containing Actinide and Rare Earth Elements, Materials, 11, 976 (2018).</w:t>
      </w:r>
    </w:p>
  </w:endnote>
  <w:endnote w:id="23">
    <w:p w14:paraId="7338CE45" w14:textId="53B29173"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S.A. Kulikova, K.Yu. Belova, E.A. Tyupina, S.E. Vinokurov, Conditioning of Spent Electrolyte Surrogate LiCl-KCl-CsCl Using Magnesium Potassium Phosphate Compound. Energies, 13, 1963 (2020).</w:t>
      </w:r>
    </w:p>
  </w:endnote>
  <w:endnote w:id="24">
    <w:p w14:paraId="5A4A3B3D" w14:textId="19AD18CA" w:rsidR="00F43903" w:rsidRPr="006D1C85" w:rsidRDefault="00F43903" w:rsidP="006209DD">
      <w:pPr>
        <w:pStyle w:val="Notedefin"/>
        <w:rPr>
          <w:lang w:val="en-US"/>
        </w:rPr>
      </w:pPr>
      <w:r w:rsidRPr="006D1C85">
        <w:rPr>
          <w:lang w:val="en-US"/>
        </w:rPr>
        <w:t>[</w:t>
      </w:r>
      <w:r w:rsidRPr="006D1C85">
        <w:rPr>
          <w:rStyle w:val="Appeldenotedefin"/>
          <w:vertAlign w:val="baseline"/>
        </w:rPr>
        <w:endnoteRef/>
      </w:r>
      <w:r w:rsidRPr="006D1C85">
        <w:rPr>
          <w:lang w:val="en-US"/>
        </w:rPr>
        <w:t>] C. Cau Dit Coumes, D. Lambertin, H. Lahalle, P. Antonucci, C. Cannes, S. Delpech, Selection of a mineral binder with potentialities for the stabilization / solidification of aluminum metal, Journal of Nuclear Materials 453 (2014) 31-40.</w:t>
      </w:r>
    </w:p>
  </w:endnote>
  <w:endnote w:id="25">
    <w:p w14:paraId="506AAB5A" w14:textId="6CAEBE15" w:rsidR="00F43903" w:rsidRPr="006D1C85" w:rsidRDefault="00F43903">
      <w:pPr>
        <w:pStyle w:val="Notedefin"/>
        <w:rPr>
          <w:lang w:val="en-GB"/>
        </w:rPr>
      </w:pPr>
      <w:r w:rsidRPr="006D1C85">
        <w:rPr>
          <w:lang w:val="en-GB"/>
        </w:rPr>
        <w:t>[</w:t>
      </w:r>
      <w:r w:rsidRPr="006D1C85">
        <w:rPr>
          <w:rStyle w:val="Appeldenotedefin"/>
          <w:vertAlign w:val="baseline"/>
        </w:rPr>
        <w:endnoteRef/>
      </w:r>
      <w:r w:rsidRPr="006D1C85">
        <w:rPr>
          <w:lang w:val="en-GB"/>
        </w:rPr>
        <w:t>] C. Chlique, Effect of gamma irradiation on MnO</w:t>
      </w:r>
      <w:r w:rsidRPr="006D1C85">
        <w:rPr>
          <w:vertAlign w:val="subscript"/>
          <w:lang w:val="en-GB"/>
        </w:rPr>
        <w:t>2</w:t>
      </w:r>
      <w:r w:rsidRPr="006D1C85">
        <w:rPr>
          <w:lang w:val="en-GB"/>
        </w:rPr>
        <w:t>/Ag</w:t>
      </w:r>
      <w:r w:rsidRPr="006D1C85">
        <w:rPr>
          <w:vertAlign w:val="subscript"/>
          <w:lang w:val="en-GB"/>
        </w:rPr>
        <w:t>2</w:t>
      </w:r>
      <w:r w:rsidRPr="006D1C85">
        <w:rPr>
          <w:lang w:val="en-GB"/>
        </w:rPr>
        <w:t>O hydrogen getter, Journal of Nuclear Materials, 458, (2015) 162-167.</w:t>
      </w:r>
    </w:p>
  </w:endnote>
  <w:endnote w:id="26">
    <w:p w14:paraId="6E66B47D" w14:textId="36279773" w:rsidR="00F43903" w:rsidRPr="006D1C85" w:rsidRDefault="00F43903">
      <w:pPr>
        <w:pStyle w:val="Notedefin"/>
        <w:rPr>
          <w:lang w:val="en-GB"/>
        </w:rPr>
      </w:pPr>
      <w:r w:rsidRPr="006D1C85">
        <w:rPr>
          <w:lang w:val="en-GB"/>
        </w:rPr>
        <w:t>[</w:t>
      </w:r>
      <w:r w:rsidRPr="006D1C85">
        <w:rPr>
          <w:rStyle w:val="Appeldenotedefin"/>
          <w:vertAlign w:val="baseline"/>
        </w:rPr>
        <w:endnoteRef/>
      </w:r>
      <w:r w:rsidRPr="006D1C85">
        <w:rPr>
          <w:lang w:val="en-GB"/>
        </w:rPr>
        <w:t>] D. Lambertin, Material for the trapping of hydrogen, process for the preparation and uses, patent FR2939700A1 (2008).</w:t>
      </w:r>
    </w:p>
  </w:endnote>
  <w:endnote w:id="27">
    <w:p w14:paraId="629BE3E8" w14:textId="77777777" w:rsidR="00F43903" w:rsidRPr="006D1C85" w:rsidRDefault="00F43903" w:rsidP="00C3000E">
      <w:pPr>
        <w:pStyle w:val="Notedefin"/>
        <w:rPr>
          <w:lang w:val="en-GB"/>
        </w:rPr>
      </w:pPr>
      <w:r w:rsidRPr="006D1C85">
        <w:rPr>
          <w:lang w:val="en-GB"/>
        </w:rPr>
        <w:t>[</w:t>
      </w:r>
      <w:r w:rsidRPr="006D1C85">
        <w:rPr>
          <w:rStyle w:val="Appeldenotedefin"/>
          <w:vertAlign w:val="baseline"/>
        </w:rPr>
        <w:endnoteRef/>
      </w:r>
      <w:r w:rsidRPr="006D1C85">
        <w:rPr>
          <w:lang w:val="en-GB"/>
        </w:rPr>
        <w:t>] K. Galliez, P. Deniard, P.-E. Petit, D. Lambertin, F. Bart, S. Jobic, J. Appl. Crystallogr., 47 (2014), pp. 552-560</w:t>
      </w:r>
    </w:p>
  </w:endnote>
  <w:endnote w:id="28">
    <w:p w14:paraId="1FB1FA23" w14:textId="77777777" w:rsidR="00F43903" w:rsidRPr="006D1C85" w:rsidRDefault="00F43903" w:rsidP="00DA29D3">
      <w:pPr>
        <w:pStyle w:val="Notedefin"/>
        <w:rPr>
          <w:lang w:val="en-GB"/>
        </w:rPr>
      </w:pPr>
      <w:r w:rsidRPr="006D1C85">
        <w:rPr>
          <w:lang w:val="en-GB"/>
        </w:rPr>
        <w:t>[</w:t>
      </w:r>
      <w:r w:rsidRPr="006D1C85">
        <w:rPr>
          <w:rStyle w:val="Appeldenotedefin"/>
          <w:vertAlign w:val="baseline"/>
        </w:rPr>
        <w:endnoteRef/>
      </w:r>
      <w:r w:rsidRPr="006D1C85">
        <w:rPr>
          <w:lang w:val="en-GB"/>
        </w:rPr>
        <w:t>] http://www.harwell-dosimeters.co.uk/perspex/</w:t>
      </w:r>
    </w:p>
  </w:endnote>
  <w:endnote w:id="29">
    <w:p w14:paraId="09D5DE0B" w14:textId="77777777" w:rsidR="00F43903" w:rsidRPr="006D1C85" w:rsidRDefault="00F43903" w:rsidP="008E24B4">
      <w:pPr>
        <w:pStyle w:val="Notedefin"/>
        <w:rPr>
          <w:lang w:val="en-US"/>
        </w:rPr>
      </w:pPr>
      <w:r w:rsidRPr="006D1C85">
        <w:rPr>
          <w:lang w:val="en-US"/>
        </w:rPr>
        <w:t>[</w:t>
      </w:r>
      <w:r w:rsidRPr="006D1C85">
        <w:rPr>
          <w:rStyle w:val="Appeldenotedefin"/>
          <w:vertAlign w:val="baseline"/>
        </w:rPr>
        <w:endnoteRef/>
      </w:r>
      <w:r w:rsidRPr="006D1C85">
        <w:rPr>
          <w:lang w:val="en-US"/>
        </w:rPr>
        <w:t>] ISO-ASTM</w:t>
      </w:r>
      <w:r w:rsidRPr="006D1C85">
        <w:rPr>
          <w:lang w:val="en-US"/>
        </w:rPr>
        <w:tab/>
        <w:t>51261</w:t>
      </w:r>
      <w:r w:rsidRPr="006D1C85">
        <w:rPr>
          <w:lang w:val="en-US"/>
        </w:rPr>
        <w:tab/>
        <w:t>Guide for selection and calibration of dosimetry systems for radiation processing.</w:t>
      </w:r>
    </w:p>
  </w:endnote>
  <w:endnote w:id="30">
    <w:p w14:paraId="328B58AB" w14:textId="7D1C41E9" w:rsidR="00F43903" w:rsidRPr="006D1C85" w:rsidRDefault="00F43903" w:rsidP="00541823">
      <w:pPr>
        <w:pStyle w:val="Notedefin"/>
        <w:rPr>
          <w:lang w:val="en-US"/>
        </w:rPr>
      </w:pPr>
      <w:r w:rsidRPr="006D1C85">
        <w:rPr>
          <w:lang w:val="en-US"/>
        </w:rPr>
        <w:t>[</w:t>
      </w:r>
      <w:r w:rsidRPr="006D1C85">
        <w:rPr>
          <w:rStyle w:val="Appeldenotedefin"/>
          <w:vertAlign w:val="baseline"/>
        </w:rPr>
        <w:endnoteRef/>
      </w:r>
      <w:r w:rsidRPr="006D1C85">
        <w:rPr>
          <w:lang w:val="en-US"/>
        </w:rPr>
        <w:t>] J. Baro, J. Sempau, J.M. Fernandez-Varea, and F. Salvat, Nuclear Instruments and Methods in Physics, Research, Sect. B 100;31 (1995).</w:t>
      </w:r>
    </w:p>
  </w:endnote>
  <w:endnote w:id="31">
    <w:p w14:paraId="13E4D9DB" w14:textId="51F9D1BF" w:rsidR="00F43903" w:rsidRPr="006D1C85" w:rsidRDefault="00F43903" w:rsidP="00F61286">
      <w:pPr>
        <w:pStyle w:val="Notedefin"/>
        <w:rPr>
          <w:lang w:val="en-US"/>
        </w:rPr>
      </w:pPr>
      <w:r w:rsidRPr="006D1C85">
        <w:rPr>
          <w:lang w:val="en-US"/>
        </w:rPr>
        <w:t>[</w:t>
      </w:r>
      <w:r w:rsidRPr="006D1C85">
        <w:rPr>
          <w:rStyle w:val="Appeldenotedefin"/>
          <w:vertAlign w:val="baseline"/>
        </w:rPr>
        <w:endnoteRef/>
      </w:r>
      <w:r w:rsidRPr="006D1C85">
        <w:rPr>
          <w:lang w:val="en-US"/>
        </w:rPr>
        <w:t>] M. Ferry, A. Dannoux-Papin, N. Dély, S. Legand, D. Durand, J.L. Roujou, C. Lamouroux, V. Dauvois, P. Coignet, F. Cochin, S. Esnouf, Chemical composition effects of methylene containing polymers on gas emission under gamma-irradiation, Nuclear Instruments and Methods in Physics Research B 334 (2014) 69–76.</w:t>
      </w:r>
    </w:p>
  </w:endnote>
  <w:endnote w:id="32">
    <w:p w14:paraId="13AA1414" w14:textId="61978D6A" w:rsidR="00F43903" w:rsidRPr="006D1C85" w:rsidRDefault="00F43903">
      <w:pPr>
        <w:pStyle w:val="Notedefin"/>
      </w:pPr>
      <w:r w:rsidRPr="006D1C85">
        <w:rPr>
          <w:lang w:val="en-US"/>
        </w:rPr>
        <w:t>[</w:t>
      </w:r>
      <w:r w:rsidRPr="006D1C85">
        <w:rPr>
          <w:rStyle w:val="Appeldenotedefin"/>
          <w:vertAlign w:val="baseline"/>
        </w:rPr>
        <w:endnoteRef/>
      </w:r>
      <w:r w:rsidRPr="006D1C85">
        <w:rPr>
          <w:lang w:val="en-US"/>
        </w:rPr>
        <w:t xml:space="preserve">] H. Lahalle, C. Cau Dit Coumes, A. Mesbah, D. Lambertin, C. Cannes, S. Delpech, S. Gauffinet, Investigation of magnesium phosphate cement hydration in diluted suspension and its retardation by boric acid, Cem. </w:t>
      </w:r>
      <w:r w:rsidRPr="006D1C85">
        <w:t>Concr. Res. 87 (2016) 77-86.</w:t>
      </w:r>
    </w:p>
  </w:endnote>
  <w:endnote w:id="33">
    <w:p w14:paraId="217D5C8A" w14:textId="77777777" w:rsidR="00F43903" w:rsidRPr="006D1C85" w:rsidRDefault="00F43903" w:rsidP="002B44C5">
      <w:pPr>
        <w:pStyle w:val="Notedefin"/>
      </w:pPr>
      <w:r w:rsidRPr="006D1C85">
        <w:t>[</w:t>
      </w:r>
      <w:r w:rsidRPr="006D1C85">
        <w:rPr>
          <w:rStyle w:val="Appeldenotedefin"/>
          <w:vertAlign w:val="baseline"/>
        </w:rPr>
        <w:endnoteRef/>
      </w:r>
      <w:r w:rsidRPr="006D1C85">
        <w:t>] M. Le Rouzic, Étude des propriétés physico-chimiques et mécaniques des matériaux cimentaires à base d’oxyde de magnésium Ph. D. Thesis Paris-Est University (2014).</w:t>
      </w:r>
    </w:p>
  </w:endnote>
  <w:endnote w:id="34">
    <w:p w14:paraId="1FB9306B" w14:textId="0CF62B59"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B. Lothenbach, B. Xu, F. Winnefeld, Thermodynamic data for magnesium (potassium) phosphates, Applied Geochem. 111 (2019) 104450</w:t>
      </w:r>
    </w:p>
  </w:endnote>
  <w:endnote w:id="35">
    <w:p w14:paraId="07664090" w14:textId="77777777" w:rsidR="00F43903" w:rsidRPr="006D1C85" w:rsidRDefault="00F43903" w:rsidP="009F4AD9">
      <w:pPr>
        <w:pStyle w:val="Notedefin"/>
        <w:rPr>
          <w:lang w:val="en-US"/>
        </w:rPr>
      </w:pPr>
      <w:r w:rsidRPr="006D1C85">
        <w:rPr>
          <w:lang w:val="en-GB"/>
        </w:rPr>
        <w:t>[</w:t>
      </w:r>
      <w:r w:rsidRPr="006D1C85">
        <w:rPr>
          <w:rStyle w:val="Appeldenotedefin"/>
          <w:vertAlign w:val="baseline"/>
        </w:rPr>
        <w:endnoteRef/>
      </w:r>
      <w:r w:rsidRPr="006D1C85">
        <w:rPr>
          <w:lang w:val="en-GB"/>
        </w:rPr>
        <w:t xml:space="preserve">] B. Pastina, J.A. LaVerne, S.M. Pimblott, Dependence of molecular hydrogen formation in water on scavengers of the precursor to the hydrated electron, J. Phys. </w:t>
      </w:r>
      <w:r w:rsidRPr="006D1C85">
        <w:rPr>
          <w:lang w:val="en-US"/>
        </w:rPr>
        <w:t>Chem. 103 (1999) 5841-5846.</w:t>
      </w:r>
    </w:p>
  </w:endnote>
  <w:endnote w:id="36">
    <w:p w14:paraId="16BC5C69" w14:textId="169E6139"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G.L. Bykov, V.A. Ershov, B.G. Ershov, Radiolysis of the magnesium phosphate cement on gamma-irradiation, Construction and Building Materials 252 (2020).</w:t>
      </w:r>
    </w:p>
  </w:endnote>
  <w:endnote w:id="37">
    <w:p w14:paraId="36B4B1B6" w14:textId="043FAFAC" w:rsidR="00F43903" w:rsidRPr="006D1C85" w:rsidRDefault="00F43903" w:rsidP="00804D17">
      <w:pPr>
        <w:pStyle w:val="Notedefin"/>
        <w:rPr>
          <w:lang w:val="en-GB"/>
        </w:rPr>
      </w:pPr>
      <w:r w:rsidRPr="006D1C85">
        <w:rPr>
          <w:lang w:val="en-GB"/>
        </w:rPr>
        <w:t>[</w:t>
      </w:r>
      <w:r w:rsidRPr="006D1C85">
        <w:rPr>
          <w:rStyle w:val="Appeldenotedefin"/>
          <w:vertAlign w:val="baseline"/>
        </w:rPr>
        <w:endnoteRef/>
      </w:r>
      <w:r w:rsidRPr="006D1C85">
        <w:rPr>
          <w:lang w:val="en-GB"/>
        </w:rPr>
        <w:t>] B. Xu et al. Influence of magnesium-to-phosphate ratio and water-to-cement ratio on hydration and properties of magnesium potassium phosphate cements, Cement and Concrete Research 123, September (2019).</w:t>
      </w:r>
    </w:p>
  </w:endnote>
  <w:endnote w:id="38">
    <w:p w14:paraId="2E3FE0B3" w14:textId="38AF9292" w:rsidR="00F43903" w:rsidRPr="006D1C85" w:rsidRDefault="00F43903" w:rsidP="00911B8F">
      <w:pPr>
        <w:pStyle w:val="Notedefin"/>
        <w:rPr>
          <w:lang w:val="en-GB"/>
        </w:rPr>
      </w:pPr>
      <w:r w:rsidRPr="006D1C85">
        <w:rPr>
          <w:lang w:val="en-GB"/>
        </w:rPr>
        <w:t>[</w:t>
      </w:r>
      <w:r w:rsidRPr="006D1C85">
        <w:rPr>
          <w:rStyle w:val="Appeldenotedefin"/>
          <w:vertAlign w:val="baseline"/>
        </w:rPr>
        <w:endnoteRef/>
      </w:r>
      <w:r w:rsidRPr="006D1C85">
        <w:rPr>
          <w:lang w:val="en-GB"/>
        </w:rPr>
        <w:t>] H. Lahalle, Conditioning metallic aluminium in magnesium phosphate cements, Ph.D. Thesis, University of Bourgogne Franche – Comté, France (2016).</w:t>
      </w:r>
    </w:p>
  </w:endnote>
  <w:endnote w:id="39">
    <w:p w14:paraId="00554042" w14:textId="3BA4994D" w:rsidR="00F43903" w:rsidRPr="006D1C85" w:rsidRDefault="00F43903" w:rsidP="00D75334">
      <w:pPr>
        <w:pStyle w:val="Commentaire"/>
        <w:rPr>
          <w:lang w:val="en-US"/>
        </w:rPr>
      </w:pPr>
      <w:r w:rsidRPr="006D1C85">
        <w:rPr>
          <w:lang w:val="en-US"/>
        </w:rPr>
        <w:t>[</w:t>
      </w:r>
      <w:r w:rsidRPr="006D1C85">
        <w:rPr>
          <w:rStyle w:val="Appeldenotedefin"/>
          <w:vertAlign w:val="baseline"/>
        </w:rPr>
        <w:endnoteRef/>
      </w:r>
      <w:r w:rsidRPr="006D1C85">
        <w:rPr>
          <w:lang w:val="en-US"/>
        </w:rPr>
        <w:t>] B. Xu, H. Ma, H. Shao, Z. Li, B. Lothenbach, Influence of fly ash on compressive strength and micro-characteristics of magnesium potassium phosphate cement mortars, Cem. Concr. Res. 99 (2017) 86-94</w:t>
      </w:r>
    </w:p>
  </w:endnote>
  <w:endnote w:id="40">
    <w:p w14:paraId="109E7DD5" w14:textId="6232199E" w:rsidR="00F43903" w:rsidRPr="006D1C85" w:rsidRDefault="00F43903" w:rsidP="00252119">
      <w:pPr>
        <w:pStyle w:val="Notedefin"/>
        <w:rPr>
          <w:lang w:val="en-US"/>
        </w:rPr>
      </w:pPr>
      <w:r w:rsidRPr="006D1C85">
        <w:rPr>
          <w:lang w:val="en-US"/>
        </w:rPr>
        <w:t>[</w:t>
      </w:r>
      <w:r w:rsidRPr="006D1C85">
        <w:rPr>
          <w:rStyle w:val="Appeldenotedefin"/>
          <w:vertAlign w:val="baseline"/>
        </w:rPr>
        <w:endnoteRef/>
      </w:r>
      <w:r w:rsidRPr="006D1C85">
        <w:rPr>
          <w:lang w:val="en-US"/>
        </w:rPr>
        <w:t xml:space="preserve">] </w:t>
      </w:r>
      <w:r w:rsidRPr="006D1C85">
        <w:rPr>
          <w:lang w:val="en-GB"/>
        </w:rPr>
        <w:t>UK Radioactive Waste Inventory, WASTE STREAM 2F10/C Encapsulated Centrifuge Cake, (https://ukinventory.nda.gov.uk/wp-content/uploads/2019/11/2F10_C.pdf)</w:t>
      </w:r>
    </w:p>
  </w:endnote>
  <w:endnote w:id="41">
    <w:p w14:paraId="48C78D99" w14:textId="1062E58D" w:rsidR="00F43903" w:rsidRPr="006D1C85" w:rsidRDefault="00F43903" w:rsidP="00BC1CF7">
      <w:pPr>
        <w:pStyle w:val="Notedefin"/>
        <w:rPr>
          <w:lang w:val="en-GB"/>
        </w:rPr>
      </w:pPr>
      <w:r w:rsidRPr="006D1C85">
        <w:rPr>
          <w:lang w:val="en-GB"/>
        </w:rPr>
        <w:t>[</w:t>
      </w:r>
      <w:r w:rsidRPr="006D1C85">
        <w:rPr>
          <w:rStyle w:val="Appeldenotedefin"/>
          <w:vertAlign w:val="baseline"/>
        </w:rPr>
        <w:endnoteRef/>
      </w:r>
      <w:r w:rsidRPr="006D1C85">
        <w:rPr>
          <w:lang w:val="en-GB"/>
        </w:rPr>
        <w:t>] A Review of the Effects of Radiation on Microstructure and Properties of Concretes Used in Nuclear Power Plants, Rapport NUREG/CR-7171 ORNL/TM-2013/263.</w:t>
      </w:r>
    </w:p>
  </w:endnote>
  <w:endnote w:id="42">
    <w:p w14:paraId="2A900DD6" w14:textId="0AF5CBAD" w:rsidR="00F43903" w:rsidRPr="006D1C85" w:rsidRDefault="00F43903" w:rsidP="00BC1CF7">
      <w:pPr>
        <w:pStyle w:val="Notedefin"/>
        <w:rPr>
          <w:lang w:val="en-GB"/>
        </w:rPr>
      </w:pPr>
      <w:r w:rsidRPr="006D1C85">
        <w:rPr>
          <w:lang w:val="en-GB"/>
        </w:rPr>
        <w:t>[</w:t>
      </w:r>
      <w:r w:rsidRPr="006D1C85">
        <w:rPr>
          <w:rStyle w:val="Appeldenotedefin"/>
          <w:vertAlign w:val="baseline"/>
        </w:rPr>
        <w:endnoteRef/>
      </w:r>
      <w:r w:rsidRPr="006D1C85">
        <w:rPr>
          <w:lang w:val="en-GB"/>
        </w:rPr>
        <w:t>] S. A. Kearney, C. L. Corkhill, J. L. Provis, Radiation damage effects in high volume replacement Portland cements, results presented at NUWCEM 2018, Avignon (France).</w:t>
      </w:r>
    </w:p>
  </w:endnote>
  <w:endnote w:id="43">
    <w:p w14:paraId="5B2AA304" w14:textId="5CAFDE7E"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N. Mobasher, S.A. Bernal, H. Kinoshita.,C.A.  Sharrad, J.L. Provis, Gamma Irradiation Resistance of an Early Age Slag-Blended Cement Matrix for Nuclear Waste Encapsulation, Journal of Materials Research, 30 (2015)</w:t>
      </w:r>
    </w:p>
  </w:endnote>
  <w:endnote w:id="44">
    <w:p w14:paraId="4C3648EA" w14:textId="4597BFA2" w:rsidR="00F43903" w:rsidRPr="006D1C85" w:rsidRDefault="00F43903" w:rsidP="00AF676F">
      <w:pPr>
        <w:pStyle w:val="Notedefin"/>
      </w:pPr>
      <w:r w:rsidRPr="006D1C85">
        <w:t>[</w:t>
      </w:r>
      <w:r w:rsidRPr="006D1C85">
        <w:rPr>
          <w:rStyle w:val="Appeldenotedefin"/>
          <w:vertAlign w:val="baseline"/>
        </w:rPr>
        <w:endnoteRef/>
      </w:r>
      <w:r w:rsidRPr="006D1C85">
        <w:t>] F. Chupin, Caractérisation de l’effet des irradiations sur les géopolymères, Ph.D. Thesis, University Pierre et Marie Curie (2015).</w:t>
      </w:r>
    </w:p>
  </w:endnote>
  <w:endnote w:id="45">
    <w:p w14:paraId="3B6C243D" w14:textId="3525D317"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C. Chau, F. Qiao and Z. Li, Microstructure of magnesium potassium phosphate cement, Constr. Build. Mater. 25 (2011) 2911-2917.</w:t>
      </w:r>
    </w:p>
  </w:endnote>
  <w:endnote w:id="46">
    <w:p w14:paraId="03444D79" w14:textId="2954CC14" w:rsidR="00F43903" w:rsidRPr="006D1C85" w:rsidRDefault="00F43903">
      <w:pPr>
        <w:pStyle w:val="Notedefin"/>
      </w:pPr>
      <w:r w:rsidRPr="006D1C85">
        <w:rPr>
          <w:lang w:val="en-US"/>
        </w:rPr>
        <w:t>[</w:t>
      </w:r>
      <w:r w:rsidRPr="006D1C85">
        <w:rPr>
          <w:rStyle w:val="Appeldenotedefin"/>
          <w:vertAlign w:val="baseline"/>
        </w:rPr>
        <w:endnoteRef/>
      </w:r>
      <w:r w:rsidRPr="006D1C85">
        <w:rPr>
          <w:lang w:val="en-US"/>
        </w:rPr>
        <w:t xml:space="preserve">] M. Le Rouzic, T. Chaussadent, L. Stefan and M. Saillio, On the influence of Mg/P ratio on the properties and durability of magnesium potassium phosphate cement pastes, Cem. </w:t>
      </w:r>
      <w:r w:rsidRPr="006D1C85">
        <w:t>Concr. Res. 96 (2017) 27-41.</w:t>
      </w:r>
    </w:p>
  </w:endnote>
  <w:endnote w:id="47">
    <w:p w14:paraId="5F3420B2" w14:textId="77777777" w:rsidR="00F43903" w:rsidRPr="006D1C85" w:rsidRDefault="00F43903" w:rsidP="00812F97">
      <w:pPr>
        <w:pStyle w:val="Notedefin"/>
      </w:pPr>
      <w:r w:rsidRPr="006D1C85">
        <w:t>[</w:t>
      </w:r>
      <w:r w:rsidRPr="006D1C85">
        <w:rPr>
          <w:rStyle w:val="Appeldenotedefin"/>
          <w:vertAlign w:val="baseline"/>
        </w:rPr>
        <w:endnoteRef/>
      </w:r>
      <w:r w:rsidRPr="006D1C85">
        <w:t>] G. Auclair. Détermination des rendements radiolytiques primaires alpha en milieu alcalin. Application à la radiolyse du béton, Ph.D. Thesis, University of Paris V (2001).</w:t>
      </w:r>
    </w:p>
  </w:endnote>
  <w:endnote w:id="48">
    <w:p w14:paraId="0844B279" w14:textId="77777777" w:rsidR="00F43903" w:rsidRPr="006D1C85" w:rsidRDefault="00F43903" w:rsidP="007A391E">
      <w:pPr>
        <w:pStyle w:val="Notedefin"/>
        <w:rPr>
          <w:lang w:val="en-US"/>
        </w:rPr>
      </w:pPr>
      <w:r w:rsidRPr="006D1C85">
        <w:rPr>
          <w:lang w:val="en-US"/>
        </w:rPr>
        <w:t>[</w:t>
      </w:r>
      <w:r w:rsidRPr="006D1C85">
        <w:rPr>
          <w:rStyle w:val="Appeldenotedefin"/>
          <w:vertAlign w:val="baseline"/>
        </w:rPr>
        <w:endnoteRef/>
      </w:r>
      <w:r w:rsidRPr="006D1C85">
        <w:rPr>
          <w:lang w:val="en-US"/>
        </w:rPr>
        <w:t>] J.F. Ziegler, The Stopping and Range of Ions in Solids, vol. 1 of series "Stopping and Ranges of Ions in Matter," Pergamon Press, New York (2003).</w:t>
      </w:r>
    </w:p>
  </w:endnote>
  <w:endnote w:id="49">
    <w:p w14:paraId="657DC33D" w14:textId="0A53516E"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C. Yin, A. Dannoux-Papin, J. Haas, J.-P. Renault, Influence of calcium to silica ratio on H</w:t>
      </w:r>
      <w:r w:rsidRPr="006D1C85">
        <w:rPr>
          <w:vertAlign w:val="subscript"/>
          <w:lang w:val="en-US"/>
        </w:rPr>
        <w:t>2</w:t>
      </w:r>
      <w:r w:rsidRPr="006D1C85">
        <w:rPr>
          <w:lang w:val="en-US"/>
        </w:rPr>
        <w:t xml:space="preserve"> gas production in calcium silicate hydrate, Radiation Phys. Chem. 162 (2019) 66-71.</w:t>
      </w:r>
    </w:p>
  </w:endnote>
  <w:endnote w:id="50">
    <w:p w14:paraId="0D8E4E81" w14:textId="26EA83C7"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xml:space="preserve">] </w:t>
      </w:r>
      <w:r w:rsidRPr="006D1C85">
        <w:rPr>
          <w:rFonts w:cs="Times New Roman"/>
          <w:noProof/>
          <w:lang w:val="en-US"/>
        </w:rPr>
        <w:t>Nigrey, P. J., (2000). An issue paper on the use of hydrogen getters in transportation packaging. Albuquerque, SAND2000-0483, Sandia National Laboratories. SAND2000-0483</w:t>
      </w:r>
      <w:r w:rsidRPr="006D1C85">
        <w:rPr>
          <w:lang w:val="en-US"/>
        </w:rPr>
        <w:t xml:space="preserve"> </w:t>
      </w:r>
    </w:p>
  </w:endnote>
  <w:endnote w:id="51">
    <w:p w14:paraId="16BF6DEC" w14:textId="2C7BD7B2"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xml:space="preserve">] A. </w:t>
      </w:r>
      <w:r w:rsidRPr="006D1C85">
        <w:rPr>
          <w:rFonts w:cs="Times New Roman"/>
          <w:noProof/>
          <w:lang w:val="en-US"/>
        </w:rPr>
        <w:t xml:space="preserve">Kozawa, Reaction mechanism of hydrogen absorbers made of manganese dioxide, Denki Kagaku </w:t>
      </w:r>
      <w:r w:rsidRPr="006D1C85">
        <w:rPr>
          <w:rFonts w:cs="Times New Roman"/>
          <w:b/>
          <w:noProof/>
          <w:lang w:val="en-US"/>
        </w:rPr>
        <w:t xml:space="preserve">44 </w:t>
      </w:r>
      <w:r w:rsidRPr="006D1C85">
        <w:rPr>
          <w:rFonts w:cs="Times New Roman"/>
          <w:bCs/>
          <w:noProof/>
          <w:lang w:val="en-US"/>
        </w:rPr>
        <w:t>(1976)</w:t>
      </w:r>
      <w:r w:rsidRPr="006D1C85">
        <w:rPr>
          <w:rFonts w:cs="Times New Roman"/>
          <w:noProof/>
          <w:lang w:val="en-US"/>
        </w:rPr>
        <w:t xml:space="preserve"> 572-577.</w:t>
      </w:r>
    </w:p>
  </w:endnote>
  <w:endnote w:id="52">
    <w:p w14:paraId="22A16F50" w14:textId="2BD8B488"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xml:space="preserve">] A. </w:t>
      </w:r>
      <w:r w:rsidRPr="006D1C85">
        <w:rPr>
          <w:rFonts w:cs="Times New Roman"/>
          <w:noProof/>
          <w:lang w:val="en-US"/>
        </w:rPr>
        <w:t>Kozawa, Hydrogen Gas Absorber Made of MnO</w:t>
      </w:r>
      <w:r w:rsidRPr="006D1C85">
        <w:rPr>
          <w:rFonts w:cs="Times New Roman"/>
          <w:noProof/>
          <w:vertAlign w:val="subscript"/>
          <w:lang w:val="en-US"/>
        </w:rPr>
        <w:t>2</w:t>
      </w:r>
      <w:r w:rsidRPr="006D1C85">
        <w:rPr>
          <w:rFonts w:cs="Times New Roman"/>
          <w:noProof/>
          <w:lang w:val="en-US"/>
        </w:rPr>
        <w:t xml:space="preserve"> Catalysed with Palladium or Platinium Salts, Denki Kagaku </w:t>
      </w:r>
      <w:r w:rsidRPr="006D1C85">
        <w:rPr>
          <w:rFonts w:cs="Times New Roman"/>
          <w:b/>
          <w:noProof/>
          <w:lang w:val="en-US"/>
        </w:rPr>
        <w:t>46</w:t>
      </w:r>
      <w:r w:rsidRPr="006D1C85">
        <w:rPr>
          <w:rFonts w:cs="Times New Roman"/>
          <w:noProof/>
          <w:lang w:val="en-US"/>
        </w:rPr>
        <w:t xml:space="preserve"> (1978) 416-418.</w:t>
      </w:r>
    </w:p>
  </w:endnote>
  <w:endnote w:id="53">
    <w:p w14:paraId="5F58DB2A" w14:textId="5BA034B8" w:rsidR="00F43903" w:rsidRPr="006D1C85" w:rsidRDefault="00F43903">
      <w:pPr>
        <w:pStyle w:val="Notedefin"/>
        <w:rPr>
          <w:lang w:val="en-US"/>
        </w:rPr>
      </w:pPr>
      <w:r w:rsidRPr="006D1C85">
        <w:rPr>
          <w:lang w:val="en-US"/>
        </w:rPr>
        <w:t>[</w:t>
      </w:r>
      <w:r w:rsidRPr="006D1C85">
        <w:rPr>
          <w:rStyle w:val="Appeldenotedefin"/>
          <w:vertAlign w:val="baseline"/>
        </w:rPr>
        <w:endnoteRef/>
      </w:r>
      <w:r w:rsidRPr="006D1C85">
        <w:rPr>
          <w:lang w:val="en-US"/>
        </w:rPr>
        <w:t xml:space="preserve">] A. </w:t>
      </w:r>
      <w:r w:rsidRPr="006D1C85">
        <w:rPr>
          <w:rFonts w:cs="Times New Roman"/>
          <w:noProof/>
          <w:lang w:val="en-US"/>
        </w:rPr>
        <w:t>Kozawa, K.V. Kordesch, Silver-catalysed MnO</w:t>
      </w:r>
      <w:r w:rsidRPr="006D1C85">
        <w:rPr>
          <w:rFonts w:cs="Times New Roman"/>
          <w:noProof/>
          <w:vertAlign w:val="subscript"/>
          <w:lang w:val="en-US"/>
        </w:rPr>
        <w:t>2</w:t>
      </w:r>
      <w:r w:rsidRPr="006D1C85">
        <w:rPr>
          <w:rFonts w:cs="Times New Roman"/>
          <w:noProof/>
          <w:lang w:val="en-US"/>
        </w:rPr>
        <w:t xml:space="preserve"> as hydrogen absorber. Electrochimica Acta </w:t>
      </w:r>
      <w:r w:rsidRPr="006D1C85">
        <w:rPr>
          <w:rFonts w:cs="Times New Roman"/>
          <w:b/>
          <w:noProof/>
          <w:lang w:val="en-US"/>
        </w:rPr>
        <w:t>26</w:t>
      </w:r>
      <w:r w:rsidRPr="006D1C85">
        <w:rPr>
          <w:rFonts w:cs="Times New Roman"/>
          <w:noProof/>
          <w:lang w:val="en-US"/>
        </w:rPr>
        <w:t xml:space="preserve"> (1981) 1489-1493.</w:t>
      </w:r>
    </w:p>
  </w:endnote>
  <w:endnote w:id="54">
    <w:p w14:paraId="347CADF4" w14:textId="0F9C472F" w:rsidR="00F43903" w:rsidRPr="00234F37" w:rsidRDefault="00F43903">
      <w:pPr>
        <w:pStyle w:val="Notedefin"/>
        <w:rPr>
          <w:lang w:val="en-US"/>
        </w:rPr>
      </w:pPr>
      <w:r w:rsidRPr="007A5805">
        <w:rPr>
          <w:lang w:val="en-US"/>
        </w:rPr>
        <w:t>[</w:t>
      </w:r>
      <w:r w:rsidRPr="00234F37">
        <w:rPr>
          <w:rStyle w:val="Appeldenotedefin"/>
          <w:vertAlign w:val="baseline"/>
        </w:rPr>
        <w:endnoteRef/>
      </w:r>
      <w:r w:rsidRPr="007A5805">
        <w:rPr>
          <w:lang w:val="en-US"/>
        </w:rPr>
        <w:t xml:space="preserve">] K. </w:t>
      </w:r>
      <w:r w:rsidRPr="007A5805">
        <w:rPr>
          <w:rFonts w:cs="Times New Roman"/>
          <w:noProof/>
          <w:lang w:val="en-US"/>
        </w:rPr>
        <w:t xml:space="preserve">Galliez., P. Deniard, et al. </w:t>
      </w:r>
      <w:r w:rsidRPr="00234F37">
        <w:rPr>
          <w:rFonts w:cs="Times New Roman"/>
          <w:noProof/>
          <w:lang w:val="en-US"/>
        </w:rPr>
        <w:t>Influence of MnO</w:t>
      </w:r>
      <w:r w:rsidRPr="00234F37">
        <w:rPr>
          <w:rFonts w:cs="Times New Roman"/>
          <w:noProof/>
          <w:vertAlign w:val="subscript"/>
          <w:lang w:val="en-US"/>
        </w:rPr>
        <w:t>2</w:t>
      </w:r>
      <w:r w:rsidRPr="00234F37">
        <w:rPr>
          <w:rFonts w:cs="Times New Roman"/>
          <w:noProof/>
          <w:lang w:val="en-US"/>
        </w:rPr>
        <w:t xml:space="preserve"> polymorphism form on MnO</w:t>
      </w:r>
      <w:r w:rsidRPr="00234F37">
        <w:rPr>
          <w:rFonts w:cs="Times New Roman"/>
          <w:noProof/>
          <w:vertAlign w:val="subscript"/>
          <w:lang w:val="en-US"/>
        </w:rPr>
        <w:t>2</w:t>
      </w:r>
      <w:r w:rsidRPr="00234F37">
        <w:rPr>
          <w:rFonts w:cs="Times New Roman"/>
          <w:noProof/>
          <w:lang w:val="en-US"/>
        </w:rPr>
        <w:t>/Ag</w:t>
      </w:r>
      <w:r w:rsidRPr="00234F37">
        <w:rPr>
          <w:rFonts w:cs="Times New Roman"/>
          <w:noProof/>
          <w:vertAlign w:val="subscript"/>
          <w:lang w:val="en-US"/>
        </w:rPr>
        <w:t>2</w:t>
      </w:r>
      <w:r w:rsidRPr="00234F37">
        <w:rPr>
          <w:rFonts w:cs="Times New Roman"/>
          <w:noProof/>
          <w:lang w:val="en-US"/>
        </w:rPr>
        <w:t xml:space="preserve">O hydrogen getter, J. Nucl. Mater. </w:t>
      </w:r>
      <w:r w:rsidRPr="00234F37">
        <w:rPr>
          <w:rFonts w:cs="Times New Roman"/>
          <w:b/>
          <w:noProof/>
          <w:lang w:val="en-US"/>
        </w:rPr>
        <w:t>438</w:t>
      </w:r>
      <w:r>
        <w:rPr>
          <w:rFonts w:cs="Times New Roman"/>
          <w:b/>
          <w:noProof/>
          <w:lang w:val="en-US"/>
        </w:rPr>
        <w:t xml:space="preserve"> </w:t>
      </w:r>
      <w:r w:rsidRPr="00CF5771">
        <w:rPr>
          <w:rFonts w:cs="Times New Roman"/>
          <w:bCs/>
          <w:noProof/>
          <w:lang w:val="en-US"/>
        </w:rPr>
        <w:t>(2013) 261</w:t>
      </w:r>
      <w:r w:rsidRPr="00234F37">
        <w:rPr>
          <w:rFonts w:cs="Times New Roman"/>
          <w:noProof/>
          <w:lang w:val="en-US"/>
        </w:rPr>
        <w:t>-267.</w:t>
      </w:r>
    </w:p>
  </w:endnote>
  <w:endnote w:id="55">
    <w:p w14:paraId="3A77BA2F" w14:textId="4BDBB392" w:rsidR="00F43903" w:rsidRPr="00D75334" w:rsidRDefault="00F43903">
      <w:pPr>
        <w:pStyle w:val="Notedefin"/>
        <w:rPr>
          <w:lang w:val="en-US"/>
        </w:rPr>
      </w:pPr>
      <w:r w:rsidRPr="00234F37">
        <w:rPr>
          <w:lang w:val="en-US"/>
        </w:rPr>
        <w:t>[</w:t>
      </w:r>
      <w:r w:rsidRPr="00D75334">
        <w:rPr>
          <w:rStyle w:val="Appeldenotedefin"/>
          <w:vertAlign w:val="baseline"/>
        </w:rPr>
        <w:endnoteRef/>
      </w:r>
      <w:r w:rsidRPr="00D75334">
        <w:rPr>
          <w:lang w:val="en-US"/>
        </w:rPr>
        <w:t xml:space="preserve">] </w:t>
      </w:r>
      <w:r>
        <w:rPr>
          <w:lang w:val="en-US"/>
        </w:rPr>
        <w:t xml:space="preserve">C. </w:t>
      </w:r>
      <w:r w:rsidRPr="00D75334">
        <w:rPr>
          <w:rFonts w:cs="Times New Roman"/>
          <w:noProof/>
          <w:lang w:val="en-US"/>
        </w:rPr>
        <w:t xml:space="preserve">Maruéjouls, </w:t>
      </w:r>
      <w:r>
        <w:rPr>
          <w:rFonts w:cs="Times New Roman"/>
          <w:noProof/>
          <w:lang w:val="en-US"/>
        </w:rPr>
        <w:t xml:space="preserve">E. </w:t>
      </w:r>
      <w:r w:rsidRPr="00D75334">
        <w:rPr>
          <w:rFonts w:cs="Times New Roman"/>
          <w:noProof/>
          <w:lang w:val="en-US"/>
        </w:rPr>
        <w:t xml:space="preserve">Bachellerie, et al. Mitigation of the hydrogen risk in fusion facilities: the first experimental results, Fusion Engin. Design </w:t>
      </w:r>
      <w:r w:rsidRPr="00D75334">
        <w:rPr>
          <w:rFonts w:cs="Times New Roman"/>
          <w:b/>
          <w:noProof/>
          <w:lang w:val="en-US"/>
        </w:rPr>
        <w:t>69</w:t>
      </w:r>
      <w:r>
        <w:rPr>
          <w:rFonts w:cs="Times New Roman"/>
          <w:b/>
          <w:noProof/>
          <w:lang w:val="en-US"/>
        </w:rPr>
        <w:t xml:space="preserve"> </w:t>
      </w:r>
      <w:r>
        <w:rPr>
          <w:rFonts w:cs="Times New Roman"/>
          <w:bCs/>
          <w:noProof/>
          <w:lang w:val="en-US"/>
        </w:rPr>
        <w:t>(2003)</w:t>
      </w:r>
      <w:r w:rsidRPr="00D75334">
        <w:rPr>
          <w:rFonts w:cs="Times New Roman"/>
          <w:noProof/>
          <w:lang w:val="en-US"/>
        </w:rPr>
        <w:t xml:space="preserve"> 585-591.</w:t>
      </w:r>
    </w:p>
  </w:endnote>
  <w:endnote w:id="56">
    <w:p w14:paraId="521B0223" w14:textId="5462B788" w:rsidR="00F43903" w:rsidRPr="00D75334" w:rsidRDefault="00F43903">
      <w:pPr>
        <w:pStyle w:val="Notedefin"/>
        <w:rPr>
          <w:lang w:val="en-US"/>
        </w:rPr>
      </w:pPr>
      <w:r>
        <w:rPr>
          <w:lang w:val="en-US"/>
        </w:rPr>
        <w:t>[</w:t>
      </w:r>
      <w:r w:rsidRPr="00D75334">
        <w:rPr>
          <w:rStyle w:val="Appeldenotedefin"/>
          <w:vertAlign w:val="baseline"/>
        </w:rPr>
        <w:endnoteRef/>
      </w:r>
      <w:r w:rsidRPr="006862F8">
        <w:rPr>
          <w:lang w:val="en-US"/>
        </w:rPr>
        <w:t>]</w:t>
      </w:r>
      <w:r w:rsidRPr="00D75334">
        <w:rPr>
          <w:lang w:val="en-US"/>
        </w:rPr>
        <w:t xml:space="preserve"> </w:t>
      </w:r>
      <w:r w:rsidRPr="00D75334">
        <w:rPr>
          <w:noProof/>
          <w:lang w:val="en-US"/>
        </w:rPr>
        <w:t>Chabre Pannetier</w:t>
      </w:r>
      <w:r w:rsidRPr="00F46819">
        <w:rPr>
          <w:noProof/>
          <w:lang w:val="en-US"/>
        </w:rPr>
        <w:t xml:space="preserve"> Structural and electrochemical properties of the proton /ɣ-MnO2 system [Revue] // Progress in Solid State Chemistry. </w:t>
      </w:r>
      <w:r>
        <w:rPr>
          <w:noProof/>
          <w:lang w:val="en-US"/>
        </w:rPr>
        <w:t>(</w:t>
      </w:r>
      <w:r w:rsidRPr="00F46819">
        <w:rPr>
          <w:noProof/>
          <w:lang w:val="en-US"/>
        </w:rPr>
        <w:t>1995</w:t>
      </w:r>
      <w:r>
        <w:rPr>
          <w:noProof/>
          <w:lang w:val="en-US"/>
        </w:rPr>
        <w:t>)</w:t>
      </w:r>
      <w:r w:rsidRPr="00F46819">
        <w:rPr>
          <w:noProof/>
          <w:lang w:val="en-US"/>
        </w:rPr>
        <w:t>. - pp. 1-130</w:t>
      </w:r>
      <w:r>
        <w:rPr>
          <w:noProof/>
          <w:lang w:val="en-US"/>
        </w:rPr>
        <w:t>.</w:t>
      </w:r>
    </w:p>
  </w:endnote>
  <w:endnote w:id="57">
    <w:p w14:paraId="324FB18F" w14:textId="0CD7A4F8" w:rsidR="00F43903" w:rsidRPr="00D75334" w:rsidRDefault="00F43903">
      <w:pPr>
        <w:pStyle w:val="Notedefin"/>
        <w:rPr>
          <w:lang w:val="en-US"/>
        </w:rPr>
      </w:pPr>
      <w:r w:rsidRPr="007A5805">
        <w:rPr>
          <w:lang w:val="en-US"/>
        </w:rPr>
        <w:t>[</w:t>
      </w:r>
      <w:r w:rsidRPr="00D75334">
        <w:rPr>
          <w:rStyle w:val="Appeldenotedefin"/>
          <w:vertAlign w:val="baseline"/>
        </w:rPr>
        <w:endnoteRef/>
      </w:r>
      <w:r w:rsidRPr="007A5805">
        <w:rPr>
          <w:lang w:val="en-US"/>
        </w:rPr>
        <w:t xml:space="preserve">] K. </w:t>
      </w:r>
      <w:r w:rsidRPr="007A5805">
        <w:rPr>
          <w:rFonts w:cs="Times New Roman"/>
          <w:noProof/>
          <w:lang w:val="en-US"/>
        </w:rPr>
        <w:t xml:space="preserve">Galliez., P. Deniard, et al. </w:t>
      </w:r>
      <w:r w:rsidRPr="00D75334">
        <w:rPr>
          <w:rFonts w:cs="Times New Roman"/>
          <w:noProof/>
          <w:lang w:val="en-US"/>
        </w:rPr>
        <w:t xml:space="preserve">Pair Distribution Function and Density Functional Theory Analyses of Hydrogen Trapping by </w:t>
      </w:r>
      <w:r w:rsidRPr="00D75334">
        <w:rPr>
          <w:rFonts w:cs="Times New Roman"/>
          <w:noProof/>
        </w:rPr>
        <w:t>γ</w:t>
      </w:r>
      <w:r w:rsidRPr="00D75334">
        <w:rPr>
          <w:rFonts w:cs="Times New Roman"/>
          <w:noProof/>
          <w:lang w:val="en-US"/>
        </w:rPr>
        <w:t>-MnO</w:t>
      </w:r>
      <w:r w:rsidRPr="00D75334">
        <w:rPr>
          <w:rFonts w:cs="Times New Roman"/>
          <w:noProof/>
          <w:vertAlign w:val="subscript"/>
          <w:lang w:val="en-US"/>
        </w:rPr>
        <w:t>2</w:t>
      </w:r>
      <w:r w:rsidRPr="00D75334">
        <w:rPr>
          <w:rFonts w:cs="Times New Roman"/>
          <w:noProof/>
          <w:lang w:val="en-US"/>
        </w:rPr>
        <w:t xml:space="preserve">, Inorg. Chem. </w:t>
      </w:r>
      <w:r w:rsidRPr="00D75334">
        <w:rPr>
          <w:rFonts w:cs="Times New Roman"/>
          <w:b/>
          <w:noProof/>
          <w:lang w:val="en-US"/>
        </w:rPr>
        <w:t>54</w:t>
      </w:r>
      <w:r>
        <w:rPr>
          <w:rFonts w:cs="Times New Roman"/>
          <w:b/>
          <w:noProof/>
          <w:lang w:val="en-US"/>
        </w:rPr>
        <w:t xml:space="preserve"> </w:t>
      </w:r>
      <w:r w:rsidRPr="00CF5771">
        <w:rPr>
          <w:rFonts w:cs="Times New Roman"/>
          <w:bCs/>
          <w:noProof/>
          <w:lang w:val="en-US"/>
        </w:rPr>
        <w:t xml:space="preserve">(2015) </w:t>
      </w:r>
      <w:r w:rsidRPr="00D75334">
        <w:rPr>
          <w:rFonts w:cs="Times New Roman"/>
          <w:noProof/>
          <w:lang w:val="en-US"/>
        </w:rPr>
        <w:t>1194-1196.</w:t>
      </w:r>
    </w:p>
  </w:endnote>
  <w:endnote w:id="58">
    <w:p w14:paraId="644B2256" w14:textId="36EF28A0" w:rsidR="00F43903" w:rsidRPr="00D75334" w:rsidRDefault="00F43903" w:rsidP="00D75334">
      <w:pPr>
        <w:pStyle w:val="Commentaire"/>
        <w:rPr>
          <w:lang w:val="en-US"/>
        </w:rPr>
      </w:pPr>
      <w:r w:rsidRPr="00CF5771">
        <w:rPr>
          <w:lang w:val="en-US"/>
        </w:rPr>
        <w:t>[</w:t>
      </w:r>
      <w:r w:rsidRPr="006862F8">
        <w:rPr>
          <w:rStyle w:val="Appeldenotedefin"/>
          <w:vertAlign w:val="baseline"/>
        </w:rPr>
        <w:endnoteRef/>
      </w:r>
      <w:r w:rsidRPr="00CF5771">
        <w:rPr>
          <w:lang w:val="en-US"/>
        </w:rPr>
        <w:t xml:space="preserve">] K. </w:t>
      </w:r>
      <w:r w:rsidRPr="00CF5771">
        <w:rPr>
          <w:rFonts w:cs="Times New Roman"/>
          <w:noProof/>
          <w:lang w:val="en-US"/>
        </w:rPr>
        <w:t xml:space="preserve">Galliez, P. Deniard, et al, </w:t>
      </w:r>
      <w:r w:rsidRPr="00D75334">
        <w:rPr>
          <w:rFonts w:cs="Times New Roman"/>
          <w:noProof/>
          <w:lang w:val="en-US"/>
        </w:rPr>
        <w:t>Modelling and quantification of intergrowth in gamma-MnO</w:t>
      </w:r>
      <w:r w:rsidRPr="00D75334">
        <w:rPr>
          <w:rFonts w:cs="Times New Roman"/>
          <w:noProof/>
          <w:vertAlign w:val="subscript"/>
          <w:lang w:val="en-US"/>
        </w:rPr>
        <w:t>2</w:t>
      </w:r>
      <w:r w:rsidRPr="00D75334">
        <w:rPr>
          <w:rFonts w:cs="Times New Roman"/>
          <w:noProof/>
          <w:lang w:val="en-US"/>
        </w:rPr>
        <w:t xml:space="preserve"> by laboratory pair distribution function analysis, J. Applied. Cryst. </w:t>
      </w:r>
      <w:r w:rsidRPr="00D75334">
        <w:rPr>
          <w:rFonts w:cs="Times New Roman"/>
          <w:b/>
          <w:noProof/>
          <w:lang w:val="en-US"/>
        </w:rPr>
        <w:t>47</w:t>
      </w:r>
      <w:r w:rsidRPr="00CF5771">
        <w:rPr>
          <w:rFonts w:cs="Times New Roman"/>
          <w:bCs/>
          <w:noProof/>
          <w:lang w:val="en-US"/>
        </w:rPr>
        <w:t xml:space="preserve"> (2014) </w:t>
      </w:r>
      <w:r w:rsidRPr="00D75334">
        <w:rPr>
          <w:rFonts w:cs="Times New Roman"/>
          <w:noProof/>
          <w:lang w:val="en-US"/>
        </w:rPr>
        <w:t>552-560</w:t>
      </w:r>
      <w:r w:rsidRPr="006862F8">
        <w:rPr>
          <w:lang w:val="en-US"/>
        </w:rPr>
        <w:t>.</w:t>
      </w:r>
    </w:p>
  </w:endnote>
  <w:endnote w:id="59">
    <w:p w14:paraId="71503C66" w14:textId="39073209" w:rsidR="00F43903" w:rsidRPr="002902EE" w:rsidRDefault="00F43903" w:rsidP="00394A5B">
      <w:pPr>
        <w:pStyle w:val="Notedefin"/>
        <w:rPr>
          <w:lang w:val="en-GB"/>
        </w:rPr>
      </w:pPr>
      <w:r w:rsidRPr="002902EE">
        <w:rPr>
          <w:lang w:val="en-GB"/>
        </w:rPr>
        <w:t>[</w:t>
      </w:r>
      <w:r w:rsidRPr="004A0EB7">
        <w:rPr>
          <w:rStyle w:val="Appeldenotedefin"/>
          <w:vertAlign w:val="baseline"/>
        </w:rPr>
        <w:endnoteRef/>
      </w:r>
      <w:r w:rsidRPr="002902EE">
        <w:rPr>
          <w:lang w:val="en-GB"/>
        </w:rPr>
        <w:t>] S. P. JIANG,</w:t>
      </w:r>
      <w:r>
        <w:rPr>
          <w:lang w:val="en-GB"/>
        </w:rPr>
        <w:t xml:space="preserve"> </w:t>
      </w:r>
      <w:r w:rsidRPr="002902EE">
        <w:rPr>
          <w:lang w:val="en-GB"/>
        </w:rPr>
        <w:t>An Observation of Homogeneous and Heterogeneous Catalysis Processes in the Decomposition of H</w:t>
      </w:r>
      <w:r w:rsidRPr="002902EE">
        <w:rPr>
          <w:vertAlign w:val="subscript"/>
          <w:lang w:val="en-GB"/>
        </w:rPr>
        <w:t>2</w:t>
      </w:r>
      <w:r w:rsidRPr="002902EE">
        <w:rPr>
          <w:lang w:val="en-GB"/>
        </w:rPr>
        <w:t>O</w:t>
      </w:r>
      <w:r w:rsidRPr="002902EE">
        <w:rPr>
          <w:vertAlign w:val="subscript"/>
          <w:lang w:val="en-GB"/>
        </w:rPr>
        <w:t>2</w:t>
      </w:r>
      <w:r w:rsidRPr="002902EE">
        <w:rPr>
          <w:lang w:val="en-GB"/>
        </w:rPr>
        <w:t xml:space="preserve"> over MnO</w:t>
      </w:r>
      <w:r w:rsidRPr="002902EE">
        <w:rPr>
          <w:vertAlign w:val="subscript"/>
          <w:lang w:val="en-GB"/>
        </w:rPr>
        <w:t>2</w:t>
      </w:r>
      <w:r w:rsidRPr="002902EE">
        <w:rPr>
          <w:lang w:val="en-GB"/>
        </w:rPr>
        <w:t xml:space="preserve"> and Mn(OH)</w:t>
      </w:r>
      <w:r w:rsidRPr="002902EE">
        <w:rPr>
          <w:vertAlign w:val="subscript"/>
          <w:lang w:val="en-GB"/>
        </w:rPr>
        <w:t>2</w:t>
      </w:r>
      <w:r w:rsidRPr="002902EE">
        <w:rPr>
          <w:lang w:val="en-GB"/>
        </w:rPr>
        <w:t>, J</w:t>
      </w:r>
      <w:r>
        <w:rPr>
          <w:lang w:val="en-GB"/>
        </w:rPr>
        <w:t>ournal of</w:t>
      </w:r>
      <w:r w:rsidRPr="002902EE">
        <w:rPr>
          <w:lang w:val="en-GB"/>
        </w:rPr>
        <w:t xml:space="preserve"> C</w:t>
      </w:r>
      <w:r>
        <w:rPr>
          <w:lang w:val="en-GB"/>
        </w:rPr>
        <w:t>atalyst</w:t>
      </w:r>
      <w:r w:rsidRPr="002902EE">
        <w:rPr>
          <w:lang w:val="en-GB"/>
        </w:rPr>
        <w:t xml:space="preserve"> 131, (1991) 88-93.</w:t>
      </w:r>
    </w:p>
  </w:endnote>
  <w:endnote w:id="60">
    <w:p w14:paraId="463C5EEA" w14:textId="2605A00C" w:rsidR="00F43903" w:rsidRPr="00D75334" w:rsidRDefault="00F43903">
      <w:pPr>
        <w:pStyle w:val="Notedefin"/>
        <w:rPr>
          <w:lang w:val="en-US"/>
        </w:rPr>
      </w:pPr>
      <w:r w:rsidRPr="00D75334">
        <w:rPr>
          <w:lang w:val="en-US"/>
        </w:rPr>
        <w:t>[</w:t>
      </w:r>
      <w:r w:rsidRPr="00D75334">
        <w:rPr>
          <w:rStyle w:val="Appeldenotedefin"/>
          <w:vertAlign w:val="baseline"/>
        </w:rPr>
        <w:endnoteRef/>
      </w:r>
      <w:r w:rsidRPr="00D75334">
        <w:rPr>
          <w:lang w:val="en-US"/>
        </w:rPr>
        <w:t>] L. R. Dole et al, Cement</w:t>
      </w:r>
      <w:r>
        <w:rPr>
          <w:lang w:val="en-US"/>
        </w:rPr>
        <w:t xml:space="preserve"> </w:t>
      </w:r>
      <w:r w:rsidRPr="00D75334">
        <w:rPr>
          <w:lang w:val="en-US"/>
        </w:rPr>
        <w:t>Based Radioactive Waste Hosts Formed Under Elevated Temperatures and Pressures (FUETAP Concretes) for Savannah River Plant High-Level Defense Waste</w:t>
      </w:r>
      <w:r>
        <w:rPr>
          <w:lang w:val="en-US"/>
        </w:rPr>
        <w:t xml:space="preserve">, </w:t>
      </w:r>
      <w:r w:rsidRPr="00F101D1">
        <w:rPr>
          <w:lang w:val="en-US"/>
        </w:rPr>
        <w:t>OAK RIDGE NATIONAL LABORATORY</w:t>
      </w:r>
      <w:r>
        <w:rPr>
          <w:lang w:val="en-US"/>
        </w:rPr>
        <w:t xml:space="preserve"> report, </w:t>
      </w:r>
      <w:r w:rsidRPr="00F101D1">
        <w:rPr>
          <w:lang w:val="en-US"/>
        </w:rPr>
        <w:t>ORNL/ TM-8579</w:t>
      </w:r>
      <w:r>
        <w:rPr>
          <w:lang w:val="en-US"/>
        </w:rPr>
        <w:t xml:space="preserve"> (1983).</w:t>
      </w:r>
    </w:p>
  </w:endnote>
  <w:endnote w:id="61">
    <w:p w14:paraId="3DD0515D" w14:textId="488EE8D3" w:rsidR="00F43903" w:rsidRPr="00CF5771" w:rsidRDefault="00F43903">
      <w:pPr>
        <w:pStyle w:val="Notedefin"/>
        <w:rPr>
          <w:lang w:val="en-US"/>
        </w:rPr>
      </w:pPr>
      <w:r w:rsidRPr="00D10792">
        <w:rPr>
          <w:lang w:val="en-US"/>
        </w:rPr>
        <w:t>[</w:t>
      </w:r>
      <w:r w:rsidRPr="00D10792">
        <w:rPr>
          <w:rStyle w:val="Appeldenotedefin"/>
          <w:vertAlign w:val="baseline"/>
        </w:rPr>
        <w:endnoteRef/>
      </w:r>
      <w:r w:rsidRPr="00D10792">
        <w:rPr>
          <w:lang w:val="en-US"/>
        </w:rPr>
        <w:t xml:space="preserve">] </w:t>
      </w:r>
      <w:r>
        <w:rPr>
          <w:lang w:val="en-US"/>
        </w:rPr>
        <w:t xml:space="preserve">S. </w:t>
      </w:r>
      <w:r w:rsidRPr="00D10792">
        <w:rPr>
          <w:lang w:val="en-US"/>
        </w:rPr>
        <w:t xml:space="preserve">Zhang, H.-S. Shi, S.-W. Huang, and P. Zhang, </w:t>
      </w:r>
      <w:r w:rsidRPr="00D10792">
        <w:rPr>
          <w:iCs/>
          <w:lang w:val="en-US"/>
        </w:rPr>
        <w:t>Dehydration characteristics of struvite-K pertaining to magnesium potassium phosphate cement system in non-isothermal condition</w:t>
      </w:r>
      <w:r w:rsidRPr="00D10792">
        <w:rPr>
          <w:i/>
          <w:iCs/>
          <w:lang w:val="en-US"/>
        </w:rPr>
        <w:t xml:space="preserve">. </w:t>
      </w:r>
      <w:r w:rsidRPr="00CF5771">
        <w:rPr>
          <w:lang w:val="en-US"/>
        </w:rPr>
        <w:t xml:space="preserve">Journal of Thermal Analysis and Calorimetry, </w:t>
      </w:r>
      <w:r w:rsidRPr="00CF5771">
        <w:rPr>
          <w:b/>
          <w:bCs/>
          <w:lang w:val="en-US"/>
        </w:rPr>
        <w:t>111</w:t>
      </w:r>
      <w:r w:rsidRPr="00CF5771">
        <w:rPr>
          <w:lang w:val="en-US"/>
        </w:rPr>
        <w:t xml:space="preserve"> (2013) 35</w:t>
      </w:r>
      <w:r>
        <w:rPr>
          <w:lang w:val="en-US"/>
        </w:rPr>
        <w:t>-</w:t>
      </w:r>
      <w:r w:rsidRPr="00CF5771">
        <w:rPr>
          <w:lang w:val="en-US"/>
        </w:rPr>
        <w:t>40.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7CD3C" w14:textId="77777777" w:rsidR="00781EF7" w:rsidRDefault="00781EF7" w:rsidP="000E49EB">
      <w:pPr>
        <w:spacing w:after="0" w:line="240" w:lineRule="auto"/>
      </w:pPr>
      <w:r>
        <w:separator/>
      </w:r>
    </w:p>
  </w:footnote>
  <w:footnote w:type="continuationSeparator" w:id="0">
    <w:p w14:paraId="1787DBD2" w14:textId="77777777" w:rsidR="00781EF7" w:rsidRDefault="00781EF7" w:rsidP="000E4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87022"/>
    <w:multiLevelType w:val="multilevel"/>
    <w:tmpl w:val="3EA0D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5169DC"/>
    <w:multiLevelType w:val="multilevel"/>
    <w:tmpl w:val="3EA0D8B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463852"/>
    <w:multiLevelType w:val="multilevel"/>
    <w:tmpl w:val="CBEEE00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76A62AC"/>
    <w:multiLevelType w:val="multilevel"/>
    <w:tmpl w:val="3EA0D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4F27DB"/>
    <w:multiLevelType w:val="multilevel"/>
    <w:tmpl w:val="3EA0D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48A6065"/>
    <w:multiLevelType w:val="hybridMultilevel"/>
    <w:tmpl w:val="B2E20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626B19"/>
    <w:multiLevelType w:val="multilevel"/>
    <w:tmpl w:val="3EA0D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7F90A73"/>
    <w:multiLevelType w:val="multilevel"/>
    <w:tmpl w:val="3EA0D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C676E15"/>
    <w:multiLevelType w:val="multilevel"/>
    <w:tmpl w:val="E61C7CE4"/>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1B20073"/>
    <w:multiLevelType w:val="multilevel"/>
    <w:tmpl w:val="3EA0D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1C6012E"/>
    <w:multiLevelType w:val="multilevel"/>
    <w:tmpl w:val="3EA0D8B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2E162FD"/>
    <w:multiLevelType w:val="multilevel"/>
    <w:tmpl w:val="3EA0D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DF7420A"/>
    <w:multiLevelType w:val="hybridMultilevel"/>
    <w:tmpl w:val="107E186E"/>
    <w:lvl w:ilvl="0" w:tplc="785612D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002346"/>
    <w:multiLevelType w:val="hybridMultilevel"/>
    <w:tmpl w:val="F91E980A"/>
    <w:lvl w:ilvl="0" w:tplc="1ED4F3FE">
      <w:start w:val="6"/>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A6257A"/>
    <w:multiLevelType w:val="multilevel"/>
    <w:tmpl w:val="3EA0D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1D93FE1"/>
    <w:multiLevelType w:val="hybridMultilevel"/>
    <w:tmpl w:val="19DEA6F0"/>
    <w:lvl w:ilvl="0" w:tplc="2988C06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804FFE"/>
    <w:multiLevelType w:val="hybridMultilevel"/>
    <w:tmpl w:val="1312EE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940BD8"/>
    <w:multiLevelType w:val="hybridMultilevel"/>
    <w:tmpl w:val="9D147874"/>
    <w:lvl w:ilvl="0" w:tplc="750A6582">
      <w:start w:val="4"/>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8" w15:restartNumberingAfterBreak="0">
    <w:nsid w:val="5B2568CD"/>
    <w:multiLevelType w:val="multilevel"/>
    <w:tmpl w:val="3EA0D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5AF3AFF"/>
    <w:multiLevelType w:val="hybridMultilevel"/>
    <w:tmpl w:val="FB441C4A"/>
    <w:lvl w:ilvl="0" w:tplc="09DA682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8A113FF"/>
    <w:multiLevelType w:val="multilevel"/>
    <w:tmpl w:val="3EA0D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5"/>
  </w:num>
  <w:num w:numId="3">
    <w:abstractNumId w:val="12"/>
  </w:num>
  <w:num w:numId="4">
    <w:abstractNumId w:val="16"/>
  </w:num>
  <w:num w:numId="5">
    <w:abstractNumId w:val="6"/>
  </w:num>
  <w:num w:numId="6">
    <w:abstractNumId w:val="7"/>
  </w:num>
  <w:num w:numId="7">
    <w:abstractNumId w:val="11"/>
  </w:num>
  <w:num w:numId="8">
    <w:abstractNumId w:val="4"/>
  </w:num>
  <w:num w:numId="9">
    <w:abstractNumId w:val="15"/>
  </w:num>
  <w:num w:numId="10">
    <w:abstractNumId w:val="20"/>
  </w:num>
  <w:num w:numId="11">
    <w:abstractNumId w:val="17"/>
  </w:num>
  <w:num w:numId="12">
    <w:abstractNumId w:val="18"/>
  </w:num>
  <w:num w:numId="13">
    <w:abstractNumId w:val="2"/>
  </w:num>
  <w:num w:numId="14">
    <w:abstractNumId w:val="8"/>
  </w:num>
  <w:num w:numId="15">
    <w:abstractNumId w:val="14"/>
  </w:num>
  <w:num w:numId="16">
    <w:abstractNumId w:val="0"/>
  </w:num>
  <w:num w:numId="17">
    <w:abstractNumId w:val="13"/>
  </w:num>
  <w:num w:numId="18">
    <w:abstractNumId w:val="9"/>
  </w:num>
  <w:num w:numId="19">
    <w:abstractNumId w:val="19"/>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CF1"/>
    <w:rsid w:val="0000179B"/>
    <w:rsid w:val="00003631"/>
    <w:rsid w:val="000039BB"/>
    <w:rsid w:val="00005A50"/>
    <w:rsid w:val="000072C1"/>
    <w:rsid w:val="00011160"/>
    <w:rsid w:val="0001140E"/>
    <w:rsid w:val="000126EC"/>
    <w:rsid w:val="00013789"/>
    <w:rsid w:val="00013E8A"/>
    <w:rsid w:val="00013F56"/>
    <w:rsid w:val="00015788"/>
    <w:rsid w:val="00015A7E"/>
    <w:rsid w:val="0001693F"/>
    <w:rsid w:val="000172EE"/>
    <w:rsid w:val="0001762D"/>
    <w:rsid w:val="00017C9D"/>
    <w:rsid w:val="00022AB4"/>
    <w:rsid w:val="00023E4D"/>
    <w:rsid w:val="00023F92"/>
    <w:rsid w:val="0002423F"/>
    <w:rsid w:val="00025047"/>
    <w:rsid w:val="00027AAA"/>
    <w:rsid w:val="00027B85"/>
    <w:rsid w:val="00030676"/>
    <w:rsid w:val="00031F92"/>
    <w:rsid w:val="00037A4D"/>
    <w:rsid w:val="00037C5A"/>
    <w:rsid w:val="00040934"/>
    <w:rsid w:val="00040C65"/>
    <w:rsid w:val="00041426"/>
    <w:rsid w:val="00041A82"/>
    <w:rsid w:val="00042A2D"/>
    <w:rsid w:val="00044C7A"/>
    <w:rsid w:val="000454AA"/>
    <w:rsid w:val="00046D57"/>
    <w:rsid w:val="00047FB9"/>
    <w:rsid w:val="00051FC3"/>
    <w:rsid w:val="00052D3E"/>
    <w:rsid w:val="0005506D"/>
    <w:rsid w:val="00055203"/>
    <w:rsid w:val="0005529A"/>
    <w:rsid w:val="0005576B"/>
    <w:rsid w:val="0005577C"/>
    <w:rsid w:val="000614B5"/>
    <w:rsid w:val="000620A7"/>
    <w:rsid w:val="000622E5"/>
    <w:rsid w:val="000625A9"/>
    <w:rsid w:val="0006343E"/>
    <w:rsid w:val="0006455F"/>
    <w:rsid w:val="00064EBF"/>
    <w:rsid w:val="00065C56"/>
    <w:rsid w:val="00067CE1"/>
    <w:rsid w:val="00067EDF"/>
    <w:rsid w:val="00070150"/>
    <w:rsid w:val="00070C5F"/>
    <w:rsid w:val="00072119"/>
    <w:rsid w:val="000721EB"/>
    <w:rsid w:val="00072F05"/>
    <w:rsid w:val="000733CF"/>
    <w:rsid w:val="00073C13"/>
    <w:rsid w:val="000755CA"/>
    <w:rsid w:val="00080312"/>
    <w:rsid w:val="00080DB8"/>
    <w:rsid w:val="00080E97"/>
    <w:rsid w:val="00081238"/>
    <w:rsid w:val="00082014"/>
    <w:rsid w:val="0008252E"/>
    <w:rsid w:val="00082F2C"/>
    <w:rsid w:val="000830DA"/>
    <w:rsid w:val="000842E4"/>
    <w:rsid w:val="000876E8"/>
    <w:rsid w:val="00090979"/>
    <w:rsid w:val="00090D0C"/>
    <w:rsid w:val="0009105A"/>
    <w:rsid w:val="00094232"/>
    <w:rsid w:val="000951E9"/>
    <w:rsid w:val="000958C5"/>
    <w:rsid w:val="00096AD1"/>
    <w:rsid w:val="000A11B6"/>
    <w:rsid w:val="000A3178"/>
    <w:rsid w:val="000A4E00"/>
    <w:rsid w:val="000A4FE8"/>
    <w:rsid w:val="000A53E1"/>
    <w:rsid w:val="000A6923"/>
    <w:rsid w:val="000A6F9B"/>
    <w:rsid w:val="000B1E2F"/>
    <w:rsid w:val="000B3295"/>
    <w:rsid w:val="000B556F"/>
    <w:rsid w:val="000B5AFA"/>
    <w:rsid w:val="000B6CCF"/>
    <w:rsid w:val="000C1671"/>
    <w:rsid w:val="000C42A3"/>
    <w:rsid w:val="000C5DC7"/>
    <w:rsid w:val="000C65DF"/>
    <w:rsid w:val="000C68E3"/>
    <w:rsid w:val="000C6EBE"/>
    <w:rsid w:val="000C790A"/>
    <w:rsid w:val="000C7EA6"/>
    <w:rsid w:val="000D0048"/>
    <w:rsid w:val="000D0211"/>
    <w:rsid w:val="000D065F"/>
    <w:rsid w:val="000D06E9"/>
    <w:rsid w:val="000D123F"/>
    <w:rsid w:val="000D18C0"/>
    <w:rsid w:val="000D2CB3"/>
    <w:rsid w:val="000D3313"/>
    <w:rsid w:val="000D692C"/>
    <w:rsid w:val="000E090C"/>
    <w:rsid w:val="000E1D06"/>
    <w:rsid w:val="000E244D"/>
    <w:rsid w:val="000E2939"/>
    <w:rsid w:val="000E49EB"/>
    <w:rsid w:val="000E58FC"/>
    <w:rsid w:val="000E5D92"/>
    <w:rsid w:val="000E5DFF"/>
    <w:rsid w:val="000E64AC"/>
    <w:rsid w:val="000F0373"/>
    <w:rsid w:val="000F1918"/>
    <w:rsid w:val="000F1B00"/>
    <w:rsid w:val="000F1F63"/>
    <w:rsid w:val="000F289E"/>
    <w:rsid w:val="000F33D0"/>
    <w:rsid w:val="000F354B"/>
    <w:rsid w:val="000F3799"/>
    <w:rsid w:val="000F37D3"/>
    <w:rsid w:val="000F3873"/>
    <w:rsid w:val="000F5758"/>
    <w:rsid w:val="000F6900"/>
    <w:rsid w:val="000F72D7"/>
    <w:rsid w:val="000F7783"/>
    <w:rsid w:val="00100B78"/>
    <w:rsid w:val="001013FD"/>
    <w:rsid w:val="00101F06"/>
    <w:rsid w:val="0010208F"/>
    <w:rsid w:val="00102632"/>
    <w:rsid w:val="00104744"/>
    <w:rsid w:val="00104931"/>
    <w:rsid w:val="00104A89"/>
    <w:rsid w:val="00104E3E"/>
    <w:rsid w:val="00107A69"/>
    <w:rsid w:val="001100DA"/>
    <w:rsid w:val="001134D0"/>
    <w:rsid w:val="001145A0"/>
    <w:rsid w:val="00115342"/>
    <w:rsid w:val="001158A1"/>
    <w:rsid w:val="0011621D"/>
    <w:rsid w:val="0011662C"/>
    <w:rsid w:val="00116F64"/>
    <w:rsid w:val="00117305"/>
    <w:rsid w:val="00120F6A"/>
    <w:rsid w:val="00122DDC"/>
    <w:rsid w:val="0012547C"/>
    <w:rsid w:val="00126AD3"/>
    <w:rsid w:val="00127121"/>
    <w:rsid w:val="00127AC7"/>
    <w:rsid w:val="00127DD9"/>
    <w:rsid w:val="0013202F"/>
    <w:rsid w:val="00133B1D"/>
    <w:rsid w:val="00133F8F"/>
    <w:rsid w:val="001348FB"/>
    <w:rsid w:val="00134CF6"/>
    <w:rsid w:val="00135C07"/>
    <w:rsid w:val="001361CA"/>
    <w:rsid w:val="00136D82"/>
    <w:rsid w:val="001372EC"/>
    <w:rsid w:val="001411BF"/>
    <w:rsid w:val="00141B98"/>
    <w:rsid w:val="00143E47"/>
    <w:rsid w:val="0014494D"/>
    <w:rsid w:val="00145A35"/>
    <w:rsid w:val="00146256"/>
    <w:rsid w:val="001479BD"/>
    <w:rsid w:val="00150FAF"/>
    <w:rsid w:val="0015235E"/>
    <w:rsid w:val="00157B96"/>
    <w:rsid w:val="00161065"/>
    <w:rsid w:val="0016146D"/>
    <w:rsid w:val="00161B1E"/>
    <w:rsid w:val="00161E71"/>
    <w:rsid w:val="00162B37"/>
    <w:rsid w:val="00163F59"/>
    <w:rsid w:val="0016554C"/>
    <w:rsid w:val="001655CA"/>
    <w:rsid w:val="00166803"/>
    <w:rsid w:val="00166AC3"/>
    <w:rsid w:val="001703F8"/>
    <w:rsid w:val="00170D1E"/>
    <w:rsid w:val="00171A2A"/>
    <w:rsid w:val="00171D73"/>
    <w:rsid w:val="0017200E"/>
    <w:rsid w:val="00172137"/>
    <w:rsid w:val="001728CF"/>
    <w:rsid w:val="00172B8C"/>
    <w:rsid w:val="0017320E"/>
    <w:rsid w:val="00174ABC"/>
    <w:rsid w:val="00174B7C"/>
    <w:rsid w:val="00175703"/>
    <w:rsid w:val="001767B0"/>
    <w:rsid w:val="001768BF"/>
    <w:rsid w:val="001829DF"/>
    <w:rsid w:val="001869C0"/>
    <w:rsid w:val="0019202E"/>
    <w:rsid w:val="00192B53"/>
    <w:rsid w:val="00192C6C"/>
    <w:rsid w:val="0019374D"/>
    <w:rsid w:val="00195CD8"/>
    <w:rsid w:val="001960B6"/>
    <w:rsid w:val="00196343"/>
    <w:rsid w:val="0019710A"/>
    <w:rsid w:val="001977D0"/>
    <w:rsid w:val="001A1500"/>
    <w:rsid w:val="001A2D04"/>
    <w:rsid w:val="001A4AEE"/>
    <w:rsid w:val="001A6AB1"/>
    <w:rsid w:val="001A714C"/>
    <w:rsid w:val="001A72EB"/>
    <w:rsid w:val="001A72FA"/>
    <w:rsid w:val="001B0835"/>
    <w:rsid w:val="001B1ED9"/>
    <w:rsid w:val="001B2ACA"/>
    <w:rsid w:val="001B2B0A"/>
    <w:rsid w:val="001B34CC"/>
    <w:rsid w:val="001B4E67"/>
    <w:rsid w:val="001B5BD5"/>
    <w:rsid w:val="001B5C55"/>
    <w:rsid w:val="001B63D6"/>
    <w:rsid w:val="001B65CC"/>
    <w:rsid w:val="001C01E3"/>
    <w:rsid w:val="001C03A8"/>
    <w:rsid w:val="001C2DC4"/>
    <w:rsid w:val="001C2F08"/>
    <w:rsid w:val="001C3B82"/>
    <w:rsid w:val="001C40EA"/>
    <w:rsid w:val="001C50FF"/>
    <w:rsid w:val="001C6394"/>
    <w:rsid w:val="001C7622"/>
    <w:rsid w:val="001D00AD"/>
    <w:rsid w:val="001D1FB3"/>
    <w:rsid w:val="001D5C4E"/>
    <w:rsid w:val="001D637F"/>
    <w:rsid w:val="001E0176"/>
    <w:rsid w:val="001E0F6F"/>
    <w:rsid w:val="001E23BA"/>
    <w:rsid w:val="001E3409"/>
    <w:rsid w:val="001E34A2"/>
    <w:rsid w:val="001E64F5"/>
    <w:rsid w:val="001E78B4"/>
    <w:rsid w:val="001F070E"/>
    <w:rsid w:val="001F4B42"/>
    <w:rsid w:val="001F5B1E"/>
    <w:rsid w:val="001F78CF"/>
    <w:rsid w:val="001F7A78"/>
    <w:rsid w:val="00200333"/>
    <w:rsid w:val="0020072B"/>
    <w:rsid w:val="0020221E"/>
    <w:rsid w:val="00202EB6"/>
    <w:rsid w:val="00207F2A"/>
    <w:rsid w:val="00210E04"/>
    <w:rsid w:val="0021168E"/>
    <w:rsid w:val="00212480"/>
    <w:rsid w:val="00212BAD"/>
    <w:rsid w:val="00212C62"/>
    <w:rsid w:val="00212DA4"/>
    <w:rsid w:val="002151DC"/>
    <w:rsid w:val="00217A8F"/>
    <w:rsid w:val="00221583"/>
    <w:rsid w:val="002221D0"/>
    <w:rsid w:val="002237F0"/>
    <w:rsid w:val="00224923"/>
    <w:rsid w:val="0022659D"/>
    <w:rsid w:val="00226608"/>
    <w:rsid w:val="00226C91"/>
    <w:rsid w:val="00226D57"/>
    <w:rsid w:val="00230E0B"/>
    <w:rsid w:val="002310B9"/>
    <w:rsid w:val="00232076"/>
    <w:rsid w:val="00232F5A"/>
    <w:rsid w:val="0023387A"/>
    <w:rsid w:val="0023399D"/>
    <w:rsid w:val="002349D6"/>
    <w:rsid w:val="00234F37"/>
    <w:rsid w:val="002357A5"/>
    <w:rsid w:val="00235EC8"/>
    <w:rsid w:val="00242C3B"/>
    <w:rsid w:val="00242F5C"/>
    <w:rsid w:val="00246268"/>
    <w:rsid w:val="002468CB"/>
    <w:rsid w:val="00246D51"/>
    <w:rsid w:val="002471E5"/>
    <w:rsid w:val="00247F87"/>
    <w:rsid w:val="00250344"/>
    <w:rsid w:val="00252119"/>
    <w:rsid w:val="0025599B"/>
    <w:rsid w:val="00256859"/>
    <w:rsid w:val="002568D7"/>
    <w:rsid w:val="0026134A"/>
    <w:rsid w:val="00263C92"/>
    <w:rsid w:val="00264F9B"/>
    <w:rsid w:val="002667D6"/>
    <w:rsid w:val="00267566"/>
    <w:rsid w:val="002679A6"/>
    <w:rsid w:val="00267AEA"/>
    <w:rsid w:val="002702F2"/>
    <w:rsid w:val="00270925"/>
    <w:rsid w:val="002709EA"/>
    <w:rsid w:val="00271508"/>
    <w:rsid w:val="002722F1"/>
    <w:rsid w:val="00272766"/>
    <w:rsid w:val="0027691A"/>
    <w:rsid w:val="00276DA3"/>
    <w:rsid w:val="00277C80"/>
    <w:rsid w:val="0028252C"/>
    <w:rsid w:val="0028340F"/>
    <w:rsid w:val="00283A27"/>
    <w:rsid w:val="00284FEC"/>
    <w:rsid w:val="00287A3C"/>
    <w:rsid w:val="002902EE"/>
    <w:rsid w:val="00290DAA"/>
    <w:rsid w:val="00291886"/>
    <w:rsid w:val="00293523"/>
    <w:rsid w:val="00293F41"/>
    <w:rsid w:val="00296801"/>
    <w:rsid w:val="002A0818"/>
    <w:rsid w:val="002A0DCD"/>
    <w:rsid w:val="002A1255"/>
    <w:rsid w:val="002A1C92"/>
    <w:rsid w:val="002A3998"/>
    <w:rsid w:val="002A45FC"/>
    <w:rsid w:val="002A490F"/>
    <w:rsid w:val="002A5BBE"/>
    <w:rsid w:val="002A5EBD"/>
    <w:rsid w:val="002A6EC0"/>
    <w:rsid w:val="002A7AA1"/>
    <w:rsid w:val="002A7DD5"/>
    <w:rsid w:val="002B22D3"/>
    <w:rsid w:val="002B44C5"/>
    <w:rsid w:val="002B4989"/>
    <w:rsid w:val="002B7484"/>
    <w:rsid w:val="002C2FD9"/>
    <w:rsid w:val="002C3AD3"/>
    <w:rsid w:val="002C3E04"/>
    <w:rsid w:val="002C3F77"/>
    <w:rsid w:val="002C5465"/>
    <w:rsid w:val="002C5A39"/>
    <w:rsid w:val="002C67B7"/>
    <w:rsid w:val="002D0520"/>
    <w:rsid w:val="002D33BC"/>
    <w:rsid w:val="002E0627"/>
    <w:rsid w:val="002E0808"/>
    <w:rsid w:val="002E11B2"/>
    <w:rsid w:val="002E1B76"/>
    <w:rsid w:val="002E205E"/>
    <w:rsid w:val="002E22FD"/>
    <w:rsid w:val="002E337C"/>
    <w:rsid w:val="002E3C5A"/>
    <w:rsid w:val="002E76F7"/>
    <w:rsid w:val="002F00DC"/>
    <w:rsid w:val="002F0A32"/>
    <w:rsid w:val="002F0CD9"/>
    <w:rsid w:val="002F258B"/>
    <w:rsid w:val="002F320F"/>
    <w:rsid w:val="002F3319"/>
    <w:rsid w:val="002F34AF"/>
    <w:rsid w:val="002F36BE"/>
    <w:rsid w:val="002F3E6B"/>
    <w:rsid w:val="002F6918"/>
    <w:rsid w:val="002F76D0"/>
    <w:rsid w:val="00302248"/>
    <w:rsid w:val="0030319F"/>
    <w:rsid w:val="00304B15"/>
    <w:rsid w:val="00306694"/>
    <w:rsid w:val="003069BA"/>
    <w:rsid w:val="0031027F"/>
    <w:rsid w:val="003103B5"/>
    <w:rsid w:val="003103E5"/>
    <w:rsid w:val="003103F6"/>
    <w:rsid w:val="00310408"/>
    <w:rsid w:val="00311582"/>
    <w:rsid w:val="003135E2"/>
    <w:rsid w:val="003150A4"/>
    <w:rsid w:val="00315D7B"/>
    <w:rsid w:val="00316564"/>
    <w:rsid w:val="0031799E"/>
    <w:rsid w:val="00317BDD"/>
    <w:rsid w:val="0032021A"/>
    <w:rsid w:val="00320814"/>
    <w:rsid w:val="00321374"/>
    <w:rsid w:val="00321A82"/>
    <w:rsid w:val="00321E3A"/>
    <w:rsid w:val="00323BF5"/>
    <w:rsid w:val="00324584"/>
    <w:rsid w:val="00324F65"/>
    <w:rsid w:val="00326FE2"/>
    <w:rsid w:val="003303C8"/>
    <w:rsid w:val="003316EA"/>
    <w:rsid w:val="0033200C"/>
    <w:rsid w:val="003326F6"/>
    <w:rsid w:val="00333BA0"/>
    <w:rsid w:val="00333DD2"/>
    <w:rsid w:val="0034114C"/>
    <w:rsid w:val="00341F9E"/>
    <w:rsid w:val="00344CB9"/>
    <w:rsid w:val="0034505B"/>
    <w:rsid w:val="00350129"/>
    <w:rsid w:val="00350454"/>
    <w:rsid w:val="00350531"/>
    <w:rsid w:val="003509F1"/>
    <w:rsid w:val="00352406"/>
    <w:rsid w:val="00352C85"/>
    <w:rsid w:val="00354BE9"/>
    <w:rsid w:val="00356930"/>
    <w:rsid w:val="00356A19"/>
    <w:rsid w:val="00360BFD"/>
    <w:rsid w:val="00364CD2"/>
    <w:rsid w:val="00364F6D"/>
    <w:rsid w:val="00365643"/>
    <w:rsid w:val="003669BF"/>
    <w:rsid w:val="0037092B"/>
    <w:rsid w:val="00371940"/>
    <w:rsid w:val="00372865"/>
    <w:rsid w:val="003765B3"/>
    <w:rsid w:val="003809CA"/>
    <w:rsid w:val="0038260D"/>
    <w:rsid w:val="00382747"/>
    <w:rsid w:val="003831F0"/>
    <w:rsid w:val="00384721"/>
    <w:rsid w:val="00386D3B"/>
    <w:rsid w:val="0039181E"/>
    <w:rsid w:val="00392C99"/>
    <w:rsid w:val="003931DB"/>
    <w:rsid w:val="003937EE"/>
    <w:rsid w:val="00393C0E"/>
    <w:rsid w:val="003940E2"/>
    <w:rsid w:val="00394569"/>
    <w:rsid w:val="00394A5B"/>
    <w:rsid w:val="003950FB"/>
    <w:rsid w:val="00396DBA"/>
    <w:rsid w:val="00396ECD"/>
    <w:rsid w:val="00397F37"/>
    <w:rsid w:val="003A000B"/>
    <w:rsid w:val="003A1297"/>
    <w:rsid w:val="003A3182"/>
    <w:rsid w:val="003A7A84"/>
    <w:rsid w:val="003B0A10"/>
    <w:rsid w:val="003B1257"/>
    <w:rsid w:val="003B55D3"/>
    <w:rsid w:val="003B65D6"/>
    <w:rsid w:val="003B6D92"/>
    <w:rsid w:val="003B6EED"/>
    <w:rsid w:val="003B7F66"/>
    <w:rsid w:val="003C1442"/>
    <w:rsid w:val="003C198D"/>
    <w:rsid w:val="003C245B"/>
    <w:rsid w:val="003C24E1"/>
    <w:rsid w:val="003C26A0"/>
    <w:rsid w:val="003C3172"/>
    <w:rsid w:val="003C4391"/>
    <w:rsid w:val="003C605F"/>
    <w:rsid w:val="003D088C"/>
    <w:rsid w:val="003D1FFF"/>
    <w:rsid w:val="003D285D"/>
    <w:rsid w:val="003D287E"/>
    <w:rsid w:val="003D44A9"/>
    <w:rsid w:val="003D450A"/>
    <w:rsid w:val="003D4709"/>
    <w:rsid w:val="003D4CB2"/>
    <w:rsid w:val="003D6D98"/>
    <w:rsid w:val="003D6E8C"/>
    <w:rsid w:val="003E279B"/>
    <w:rsid w:val="003E3727"/>
    <w:rsid w:val="003E7B20"/>
    <w:rsid w:val="003E7F43"/>
    <w:rsid w:val="003F00D1"/>
    <w:rsid w:val="003F0151"/>
    <w:rsid w:val="003F1729"/>
    <w:rsid w:val="003F181A"/>
    <w:rsid w:val="003F356A"/>
    <w:rsid w:val="003F4BDE"/>
    <w:rsid w:val="003F5F79"/>
    <w:rsid w:val="003F606A"/>
    <w:rsid w:val="00400FF8"/>
    <w:rsid w:val="0040177B"/>
    <w:rsid w:val="00402557"/>
    <w:rsid w:val="004046E3"/>
    <w:rsid w:val="00404814"/>
    <w:rsid w:val="00405F88"/>
    <w:rsid w:val="00406801"/>
    <w:rsid w:val="004071E4"/>
    <w:rsid w:val="00407802"/>
    <w:rsid w:val="00410B5E"/>
    <w:rsid w:val="00411459"/>
    <w:rsid w:val="00412C39"/>
    <w:rsid w:val="00413F93"/>
    <w:rsid w:val="004145C1"/>
    <w:rsid w:val="00415F9B"/>
    <w:rsid w:val="004169DB"/>
    <w:rsid w:val="00416B16"/>
    <w:rsid w:val="00416CD1"/>
    <w:rsid w:val="004170A8"/>
    <w:rsid w:val="004172A8"/>
    <w:rsid w:val="00417490"/>
    <w:rsid w:val="0041785B"/>
    <w:rsid w:val="00420D31"/>
    <w:rsid w:val="0042126E"/>
    <w:rsid w:val="004245BD"/>
    <w:rsid w:val="00426334"/>
    <w:rsid w:val="00426D6F"/>
    <w:rsid w:val="00427225"/>
    <w:rsid w:val="00431ABA"/>
    <w:rsid w:val="00432151"/>
    <w:rsid w:val="00433AD6"/>
    <w:rsid w:val="004346AD"/>
    <w:rsid w:val="00435010"/>
    <w:rsid w:val="00435170"/>
    <w:rsid w:val="00436576"/>
    <w:rsid w:val="00436C4C"/>
    <w:rsid w:val="00437861"/>
    <w:rsid w:val="004414DB"/>
    <w:rsid w:val="00442081"/>
    <w:rsid w:val="004423F9"/>
    <w:rsid w:val="00442E9A"/>
    <w:rsid w:val="004454DE"/>
    <w:rsid w:val="00446880"/>
    <w:rsid w:val="00446FB2"/>
    <w:rsid w:val="0044710D"/>
    <w:rsid w:val="0045106F"/>
    <w:rsid w:val="00451AA0"/>
    <w:rsid w:val="00452639"/>
    <w:rsid w:val="004535F5"/>
    <w:rsid w:val="00455BD4"/>
    <w:rsid w:val="00456607"/>
    <w:rsid w:val="004570EB"/>
    <w:rsid w:val="004603DA"/>
    <w:rsid w:val="0046152F"/>
    <w:rsid w:val="004615A1"/>
    <w:rsid w:val="00461D39"/>
    <w:rsid w:val="00465B11"/>
    <w:rsid w:val="00465BEE"/>
    <w:rsid w:val="00466889"/>
    <w:rsid w:val="00467669"/>
    <w:rsid w:val="0047190C"/>
    <w:rsid w:val="00472609"/>
    <w:rsid w:val="00474CA0"/>
    <w:rsid w:val="00475939"/>
    <w:rsid w:val="00475DEA"/>
    <w:rsid w:val="00476C7C"/>
    <w:rsid w:val="004808C0"/>
    <w:rsid w:val="0048125F"/>
    <w:rsid w:val="00481AEB"/>
    <w:rsid w:val="00483847"/>
    <w:rsid w:val="00484D0C"/>
    <w:rsid w:val="00484F78"/>
    <w:rsid w:val="00485D7C"/>
    <w:rsid w:val="0048681E"/>
    <w:rsid w:val="00486C66"/>
    <w:rsid w:val="004875DA"/>
    <w:rsid w:val="00487B64"/>
    <w:rsid w:val="00487B78"/>
    <w:rsid w:val="00490136"/>
    <w:rsid w:val="004911F3"/>
    <w:rsid w:val="00492188"/>
    <w:rsid w:val="00493AC0"/>
    <w:rsid w:val="00495664"/>
    <w:rsid w:val="00495773"/>
    <w:rsid w:val="00497017"/>
    <w:rsid w:val="004A059E"/>
    <w:rsid w:val="004A07C4"/>
    <w:rsid w:val="004A0EB7"/>
    <w:rsid w:val="004A2064"/>
    <w:rsid w:val="004A2A25"/>
    <w:rsid w:val="004A3230"/>
    <w:rsid w:val="004A337E"/>
    <w:rsid w:val="004A5E13"/>
    <w:rsid w:val="004A7270"/>
    <w:rsid w:val="004A7671"/>
    <w:rsid w:val="004B0C65"/>
    <w:rsid w:val="004B1EA9"/>
    <w:rsid w:val="004B54BC"/>
    <w:rsid w:val="004B57C5"/>
    <w:rsid w:val="004B5FC4"/>
    <w:rsid w:val="004B71A4"/>
    <w:rsid w:val="004C0B0A"/>
    <w:rsid w:val="004C31D5"/>
    <w:rsid w:val="004C5703"/>
    <w:rsid w:val="004C6CB6"/>
    <w:rsid w:val="004C706B"/>
    <w:rsid w:val="004C756E"/>
    <w:rsid w:val="004C7822"/>
    <w:rsid w:val="004C7FBA"/>
    <w:rsid w:val="004D0947"/>
    <w:rsid w:val="004D2B0E"/>
    <w:rsid w:val="004D3426"/>
    <w:rsid w:val="004D47CB"/>
    <w:rsid w:val="004D4875"/>
    <w:rsid w:val="004D5D04"/>
    <w:rsid w:val="004D69AF"/>
    <w:rsid w:val="004D6AB0"/>
    <w:rsid w:val="004D7BC8"/>
    <w:rsid w:val="004E0833"/>
    <w:rsid w:val="004E0AD2"/>
    <w:rsid w:val="004E0F2D"/>
    <w:rsid w:val="004E13C8"/>
    <w:rsid w:val="004E1BF9"/>
    <w:rsid w:val="004E2A25"/>
    <w:rsid w:val="004E5550"/>
    <w:rsid w:val="004E7852"/>
    <w:rsid w:val="004F02B8"/>
    <w:rsid w:val="004F1FCE"/>
    <w:rsid w:val="004F667C"/>
    <w:rsid w:val="004F6A37"/>
    <w:rsid w:val="00501821"/>
    <w:rsid w:val="00501C9D"/>
    <w:rsid w:val="0050224F"/>
    <w:rsid w:val="005034CC"/>
    <w:rsid w:val="00504A6D"/>
    <w:rsid w:val="005055C6"/>
    <w:rsid w:val="00505E5F"/>
    <w:rsid w:val="005078A5"/>
    <w:rsid w:val="00510525"/>
    <w:rsid w:val="00510C61"/>
    <w:rsid w:val="00512175"/>
    <w:rsid w:val="00512DA2"/>
    <w:rsid w:val="00515ACD"/>
    <w:rsid w:val="00517EAA"/>
    <w:rsid w:val="0052141E"/>
    <w:rsid w:val="00521D04"/>
    <w:rsid w:val="005226C5"/>
    <w:rsid w:val="00522ECE"/>
    <w:rsid w:val="00523292"/>
    <w:rsid w:val="00524441"/>
    <w:rsid w:val="00524AC1"/>
    <w:rsid w:val="00524F2E"/>
    <w:rsid w:val="00524F86"/>
    <w:rsid w:val="005256A6"/>
    <w:rsid w:val="00526773"/>
    <w:rsid w:val="005271D4"/>
    <w:rsid w:val="00531F4C"/>
    <w:rsid w:val="00532466"/>
    <w:rsid w:val="0053283C"/>
    <w:rsid w:val="00533112"/>
    <w:rsid w:val="00533D6F"/>
    <w:rsid w:val="00534683"/>
    <w:rsid w:val="005358D8"/>
    <w:rsid w:val="005401ED"/>
    <w:rsid w:val="00540C54"/>
    <w:rsid w:val="00541823"/>
    <w:rsid w:val="00542433"/>
    <w:rsid w:val="005445C0"/>
    <w:rsid w:val="00546A1F"/>
    <w:rsid w:val="005515DD"/>
    <w:rsid w:val="00551A2F"/>
    <w:rsid w:val="00554016"/>
    <w:rsid w:val="00554E06"/>
    <w:rsid w:val="00555325"/>
    <w:rsid w:val="00556AA3"/>
    <w:rsid w:val="00556FA1"/>
    <w:rsid w:val="00560135"/>
    <w:rsid w:val="0056139D"/>
    <w:rsid w:val="00563D07"/>
    <w:rsid w:val="00564288"/>
    <w:rsid w:val="00565717"/>
    <w:rsid w:val="005666EC"/>
    <w:rsid w:val="00566866"/>
    <w:rsid w:val="00566B95"/>
    <w:rsid w:val="00566FC8"/>
    <w:rsid w:val="005670EA"/>
    <w:rsid w:val="00570AEB"/>
    <w:rsid w:val="00573758"/>
    <w:rsid w:val="00573EC6"/>
    <w:rsid w:val="005740A2"/>
    <w:rsid w:val="005756BE"/>
    <w:rsid w:val="00575C6A"/>
    <w:rsid w:val="00576643"/>
    <w:rsid w:val="00580907"/>
    <w:rsid w:val="00580D03"/>
    <w:rsid w:val="0058175B"/>
    <w:rsid w:val="0058325E"/>
    <w:rsid w:val="00584A5A"/>
    <w:rsid w:val="00586AB1"/>
    <w:rsid w:val="00587323"/>
    <w:rsid w:val="005873AD"/>
    <w:rsid w:val="005874D7"/>
    <w:rsid w:val="005931C9"/>
    <w:rsid w:val="0059338B"/>
    <w:rsid w:val="00593D85"/>
    <w:rsid w:val="0059581C"/>
    <w:rsid w:val="00596469"/>
    <w:rsid w:val="00597389"/>
    <w:rsid w:val="00597628"/>
    <w:rsid w:val="00597AD3"/>
    <w:rsid w:val="005A3F54"/>
    <w:rsid w:val="005A6435"/>
    <w:rsid w:val="005A6E53"/>
    <w:rsid w:val="005A705A"/>
    <w:rsid w:val="005B13FD"/>
    <w:rsid w:val="005B244C"/>
    <w:rsid w:val="005B2F5C"/>
    <w:rsid w:val="005B2F87"/>
    <w:rsid w:val="005B30B7"/>
    <w:rsid w:val="005B414A"/>
    <w:rsid w:val="005B4233"/>
    <w:rsid w:val="005B609F"/>
    <w:rsid w:val="005B6F27"/>
    <w:rsid w:val="005B73FA"/>
    <w:rsid w:val="005C0459"/>
    <w:rsid w:val="005C1400"/>
    <w:rsid w:val="005C1794"/>
    <w:rsid w:val="005C1CF3"/>
    <w:rsid w:val="005C2070"/>
    <w:rsid w:val="005C62E3"/>
    <w:rsid w:val="005C761A"/>
    <w:rsid w:val="005C7FAA"/>
    <w:rsid w:val="005D44DF"/>
    <w:rsid w:val="005D4520"/>
    <w:rsid w:val="005D48FB"/>
    <w:rsid w:val="005E05E4"/>
    <w:rsid w:val="005E07E6"/>
    <w:rsid w:val="005E094E"/>
    <w:rsid w:val="005E0975"/>
    <w:rsid w:val="005E1052"/>
    <w:rsid w:val="005E1DE4"/>
    <w:rsid w:val="005E1E28"/>
    <w:rsid w:val="005F203F"/>
    <w:rsid w:val="005F2CCE"/>
    <w:rsid w:val="005F2CFE"/>
    <w:rsid w:val="005F44F3"/>
    <w:rsid w:val="0060091D"/>
    <w:rsid w:val="006016F4"/>
    <w:rsid w:val="00602C67"/>
    <w:rsid w:val="00605164"/>
    <w:rsid w:val="0060651D"/>
    <w:rsid w:val="00606E93"/>
    <w:rsid w:val="006076FF"/>
    <w:rsid w:val="00610A47"/>
    <w:rsid w:val="00611043"/>
    <w:rsid w:val="00611A6E"/>
    <w:rsid w:val="00613616"/>
    <w:rsid w:val="00613687"/>
    <w:rsid w:val="00613EE9"/>
    <w:rsid w:val="0061476E"/>
    <w:rsid w:val="00620699"/>
    <w:rsid w:val="006209DD"/>
    <w:rsid w:val="00621C0D"/>
    <w:rsid w:val="00622AF3"/>
    <w:rsid w:val="00623603"/>
    <w:rsid w:val="00624741"/>
    <w:rsid w:val="00624CF2"/>
    <w:rsid w:val="00625878"/>
    <w:rsid w:val="0062597B"/>
    <w:rsid w:val="00626C9B"/>
    <w:rsid w:val="00627174"/>
    <w:rsid w:val="006316CC"/>
    <w:rsid w:val="00635B96"/>
    <w:rsid w:val="00643400"/>
    <w:rsid w:val="00644AD9"/>
    <w:rsid w:val="00644AEF"/>
    <w:rsid w:val="00645109"/>
    <w:rsid w:val="0064658D"/>
    <w:rsid w:val="00646989"/>
    <w:rsid w:val="0064722F"/>
    <w:rsid w:val="00647F8C"/>
    <w:rsid w:val="00650195"/>
    <w:rsid w:val="006505A9"/>
    <w:rsid w:val="00650683"/>
    <w:rsid w:val="00651A3C"/>
    <w:rsid w:val="006530B0"/>
    <w:rsid w:val="00655046"/>
    <w:rsid w:val="00655605"/>
    <w:rsid w:val="0065563B"/>
    <w:rsid w:val="006557E9"/>
    <w:rsid w:val="00660A85"/>
    <w:rsid w:val="0066103D"/>
    <w:rsid w:val="006615AE"/>
    <w:rsid w:val="00662688"/>
    <w:rsid w:val="006627E7"/>
    <w:rsid w:val="00665250"/>
    <w:rsid w:val="006656B4"/>
    <w:rsid w:val="006658E8"/>
    <w:rsid w:val="00666279"/>
    <w:rsid w:val="0067034E"/>
    <w:rsid w:val="0067064F"/>
    <w:rsid w:val="00671862"/>
    <w:rsid w:val="0067193F"/>
    <w:rsid w:val="00672B3A"/>
    <w:rsid w:val="00672D43"/>
    <w:rsid w:val="00673600"/>
    <w:rsid w:val="00673B08"/>
    <w:rsid w:val="006740E6"/>
    <w:rsid w:val="00676192"/>
    <w:rsid w:val="0067627A"/>
    <w:rsid w:val="00677771"/>
    <w:rsid w:val="00680016"/>
    <w:rsid w:val="00682CD0"/>
    <w:rsid w:val="00682CF1"/>
    <w:rsid w:val="00684211"/>
    <w:rsid w:val="006845FF"/>
    <w:rsid w:val="00685DE4"/>
    <w:rsid w:val="00685FC5"/>
    <w:rsid w:val="006862F8"/>
    <w:rsid w:val="006874C1"/>
    <w:rsid w:val="00687763"/>
    <w:rsid w:val="00691433"/>
    <w:rsid w:val="00691C06"/>
    <w:rsid w:val="006929BB"/>
    <w:rsid w:val="00692B03"/>
    <w:rsid w:val="00694D78"/>
    <w:rsid w:val="006A2081"/>
    <w:rsid w:val="006A3201"/>
    <w:rsid w:val="006A3BF6"/>
    <w:rsid w:val="006A441F"/>
    <w:rsid w:val="006A47B3"/>
    <w:rsid w:val="006A78FA"/>
    <w:rsid w:val="006B0343"/>
    <w:rsid w:val="006B06E4"/>
    <w:rsid w:val="006B2D9B"/>
    <w:rsid w:val="006B5DEE"/>
    <w:rsid w:val="006B6B54"/>
    <w:rsid w:val="006C231B"/>
    <w:rsid w:val="006C2949"/>
    <w:rsid w:val="006C2D13"/>
    <w:rsid w:val="006C2FE5"/>
    <w:rsid w:val="006C376F"/>
    <w:rsid w:val="006C3933"/>
    <w:rsid w:val="006C3EAB"/>
    <w:rsid w:val="006C5307"/>
    <w:rsid w:val="006C58A7"/>
    <w:rsid w:val="006C78F7"/>
    <w:rsid w:val="006D1753"/>
    <w:rsid w:val="006D1C85"/>
    <w:rsid w:val="006D3FD4"/>
    <w:rsid w:val="006D5C08"/>
    <w:rsid w:val="006D6E64"/>
    <w:rsid w:val="006E05FE"/>
    <w:rsid w:val="006E3317"/>
    <w:rsid w:val="006E41C1"/>
    <w:rsid w:val="006E57A1"/>
    <w:rsid w:val="006E6225"/>
    <w:rsid w:val="006E728D"/>
    <w:rsid w:val="006E7971"/>
    <w:rsid w:val="006E7CD7"/>
    <w:rsid w:val="006E7FD2"/>
    <w:rsid w:val="006F16D6"/>
    <w:rsid w:val="006F1E67"/>
    <w:rsid w:val="006F3B6B"/>
    <w:rsid w:val="006F5332"/>
    <w:rsid w:val="007006AE"/>
    <w:rsid w:val="00701742"/>
    <w:rsid w:val="00701EDF"/>
    <w:rsid w:val="00701F8D"/>
    <w:rsid w:val="0070220F"/>
    <w:rsid w:val="00702245"/>
    <w:rsid w:val="00704B85"/>
    <w:rsid w:val="00706B93"/>
    <w:rsid w:val="00710833"/>
    <w:rsid w:val="00710998"/>
    <w:rsid w:val="00710F1F"/>
    <w:rsid w:val="00711EE1"/>
    <w:rsid w:val="007139BB"/>
    <w:rsid w:val="00713A1C"/>
    <w:rsid w:val="00715916"/>
    <w:rsid w:val="00720DC8"/>
    <w:rsid w:val="007210D4"/>
    <w:rsid w:val="007244F7"/>
    <w:rsid w:val="00724D0A"/>
    <w:rsid w:val="007252EB"/>
    <w:rsid w:val="007265DD"/>
    <w:rsid w:val="00726924"/>
    <w:rsid w:val="00727B0E"/>
    <w:rsid w:val="007342AB"/>
    <w:rsid w:val="00734DB7"/>
    <w:rsid w:val="00735649"/>
    <w:rsid w:val="00736E3E"/>
    <w:rsid w:val="0073711F"/>
    <w:rsid w:val="007373A2"/>
    <w:rsid w:val="007377FC"/>
    <w:rsid w:val="00740808"/>
    <w:rsid w:val="00741536"/>
    <w:rsid w:val="0074216B"/>
    <w:rsid w:val="00742A77"/>
    <w:rsid w:val="00744191"/>
    <w:rsid w:val="00745596"/>
    <w:rsid w:val="007468FA"/>
    <w:rsid w:val="007469C3"/>
    <w:rsid w:val="0074759B"/>
    <w:rsid w:val="0075201C"/>
    <w:rsid w:val="007527F3"/>
    <w:rsid w:val="00754F57"/>
    <w:rsid w:val="00755B60"/>
    <w:rsid w:val="00757119"/>
    <w:rsid w:val="00762068"/>
    <w:rsid w:val="0076286C"/>
    <w:rsid w:val="0076322D"/>
    <w:rsid w:val="00763ACC"/>
    <w:rsid w:val="00764836"/>
    <w:rsid w:val="00764CE7"/>
    <w:rsid w:val="007665A6"/>
    <w:rsid w:val="00767A12"/>
    <w:rsid w:val="00767A3D"/>
    <w:rsid w:val="0077009B"/>
    <w:rsid w:val="00770DEB"/>
    <w:rsid w:val="007726DD"/>
    <w:rsid w:val="00775D43"/>
    <w:rsid w:val="0077716D"/>
    <w:rsid w:val="00777470"/>
    <w:rsid w:val="00780585"/>
    <w:rsid w:val="0078077E"/>
    <w:rsid w:val="00780B4E"/>
    <w:rsid w:val="0078171B"/>
    <w:rsid w:val="00781EF7"/>
    <w:rsid w:val="00782CF1"/>
    <w:rsid w:val="0078350D"/>
    <w:rsid w:val="007849FC"/>
    <w:rsid w:val="0078539E"/>
    <w:rsid w:val="00785B35"/>
    <w:rsid w:val="0078610B"/>
    <w:rsid w:val="00787A6B"/>
    <w:rsid w:val="0079319E"/>
    <w:rsid w:val="00793E6B"/>
    <w:rsid w:val="00795B99"/>
    <w:rsid w:val="00795EEC"/>
    <w:rsid w:val="00795F23"/>
    <w:rsid w:val="00795F9D"/>
    <w:rsid w:val="00796069"/>
    <w:rsid w:val="007960EF"/>
    <w:rsid w:val="00796968"/>
    <w:rsid w:val="007A0A68"/>
    <w:rsid w:val="007A1074"/>
    <w:rsid w:val="007A13D8"/>
    <w:rsid w:val="007A3893"/>
    <w:rsid w:val="007A38F9"/>
    <w:rsid w:val="007A391E"/>
    <w:rsid w:val="007A4350"/>
    <w:rsid w:val="007A5805"/>
    <w:rsid w:val="007A7D28"/>
    <w:rsid w:val="007A7D4F"/>
    <w:rsid w:val="007B0AE1"/>
    <w:rsid w:val="007B24F6"/>
    <w:rsid w:val="007B4B29"/>
    <w:rsid w:val="007B6842"/>
    <w:rsid w:val="007B6D2D"/>
    <w:rsid w:val="007B7897"/>
    <w:rsid w:val="007C0615"/>
    <w:rsid w:val="007C0654"/>
    <w:rsid w:val="007C0C46"/>
    <w:rsid w:val="007C18C2"/>
    <w:rsid w:val="007C2370"/>
    <w:rsid w:val="007C6B42"/>
    <w:rsid w:val="007C6C59"/>
    <w:rsid w:val="007D0E34"/>
    <w:rsid w:val="007D1297"/>
    <w:rsid w:val="007D4236"/>
    <w:rsid w:val="007D4238"/>
    <w:rsid w:val="007D5E64"/>
    <w:rsid w:val="007D6F3D"/>
    <w:rsid w:val="007D7394"/>
    <w:rsid w:val="007E147C"/>
    <w:rsid w:val="007E2FBD"/>
    <w:rsid w:val="007E4123"/>
    <w:rsid w:val="007E55C0"/>
    <w:rsid w:val="007E5DC6"/>
    <w:rsid w:val="007E7185"/>
    <w:rsid w:val="007E71DB"/>
    <w:rsid w:val="007E74FE"/>
    <w:rsid w:val="007F02D9"/>
    <w:rsid w:val="007F0E94"/>
    <w:rsid w:val="007F0EA8"/>
    <w:rsid w:val="007F2535"/>
    <w:rsid w:val="007F2E07"/>
    <w:rsid w:val="007F413A"/>
    <w:rsid w:val="007F413B"/>
    <w:rsid w:val="008001A3"/>
    <w:rsid w:val="00800846"/>
    <w:rsid w:val="00800A7F"/>
    <w:rsid w:val="008027AB"/>
    <w:rsid w:val="00803409"/>
    <w:rsid w:val="00803870"/>
    <w:rsid w:val="008046DD"/>
    <w:rsid w:val="00804D17"/>
    <w:rsid w:val="00805C52"/>
    <w:rsid w:val="00805FCC"/>
    <w:rsid w:val="00807023"/>
    <w:rsid w:val="00810054"/>
    <w:rsid w:val="00811A59"/>
    <w:rsid w:val="00811E75"/>
    <w:rsid w:val="00812CF4"/>
    <w:rsid w:val="00812F97"/>
    <w:rsid w:val="00813808"/>
    <w:rsid w:val="0081405E"/>
    <w:rsid w:val="00814528"/>
    <w:rsid w:val="00815FAD"/>
    <w:rsid w:val="008165EE"/>
    <w:rsid w:val="00816837"/>
    <w:rsid w:val="00820B4B"/>
    <w:rsid w:val="00821C22"/>
    <w:rsid w:val="00822AAF"/>
    <w:rsid w:val="008230AD"/>
    <w:rsid w:val="00824DC3"/>
    <w:rsid w:val="0082508C"/>
    <w:rsid w:val="008276F9"/>
    <w:rsid w:val="0083286E"/>
    <w:rsid w:val="00832883"/>
    <w:rsid w:val="0083566B"/>
    <w:rsid w:val="008360C9"/>
    <w:rsid w:val="00841E3C"/>
    <w:rsid w:val="008428C6"/>
    <w:rsid w:val="00842F66"/>
    <w:rsid w:val="00844D46"/>
    <w:rsid w:val="0084589A"/>
    <w:rsid w:val="00845C75"/>
    <w:rsid w:val="00846592"/>
    <w:rsid w:val="00852413"/>
    <w:rsid w:val="00852A7B"/>
    <w:rsid w:val="00853308"/>
    <w:rsid w:val="00857270"/>
    <w:rsid w:val="00857E85"/>
    <w:rsid w:val="00861036"/>
    <w:rsid w:val="00861357"/>
    <w:rsid w:val="00862243"/>
    <w:rsid w:val="00863386"/>
    <w:rsid w:val="00863579"/>
    <w:rsid w:val="00863F99"/>
    <w:rsid w:val="0086464F"/>
    <w:rsid w:val="00864EBF"/>
    <w:rsid w:val="00865870"/>
    <w:rsid w:val="00865ABC"/>
    <w:rsid w:val="00866336"/>
    <w:rsid w:val="00866958"/>
    <w:rsid w:val="0086733B"/>
    <w:rsid w:val="00867F4F"/>
    <w:rsid w:val="00871489"/>
    <w:rsid w:val="0087174C"/>
    <w:rsid w:val="00871BDA"/>
    <w:rsid w:val="00872705"/>
    <w:rsid w:val="008750C5"/>
    <w:rsid w:val="0087523C"/>
    <w:rsid w:val="00875719"/>
    <w:rsid w:val="008777AC"/>
    <w:rsid w:val="00880E57"/>
    <w:rsid w:val="00882B8F"/>
    <w:rsid w:val="00885AD8"/>
    <w:rsid w:val="00886AB4"/>
    <w:rsid w:val="00887FEE"/>
    <w:rsid w:val="00890616"/>
    <w:rsid w:val="008917D6"/>
    <w:rsid w:val="00892B5C"/>
    <w:rsid w:val="00894A65"/>
    <w:rsid w:val="00894E4E"/>
    <w:rsid w:val="00895C5B"/>
    <w:rsid w:val="008963F9"/>
    <w:rsid w:val="00896B2D"/>
    <w:rsid w:val="008977EB"/>
    <w:rsid w:val="008A2AF6"/>
    <w:rsid w:val="008A2CDE"/>
    <w:rsid w:val="008A3648"/>
    <w:rsid w:val="008A424D"/>
    <w:rsid w:val="008A5794"/>
    <w:rsid w:val="008A7974"/>
    <w:rsid w:val="008B087E"/>
    <w:rsid w:val="008B16FD"/>
    <w:rsid w:val="008B1BB7"/>
    <w:rsid w:val="008B1F71"/>
    <w:rsid w:val="008B212E"/>
    <w:rsid w:val="008B3799"/>
    <w:rsid w:val="008B4314"/>
    <w:rsid w:val="008B7920"/>
    <w:rsid w:val="008C0310"/>
    <w:rsid w:val="008C0777"/>
    <w:rsid w:val="008C181D"/>
    <w:rsid w:val="008C4364"/>
    <w:rsid w:val="008C7D91"/>
    <w:rsid w:val="008D31FD"/>
    <w:rsid w:val="008D4C4E"/>
    <w:rsid w:val="008D67F0"/>
    <w:rsid w:val="008D7D32"/>
    <w:rsid w:val="008E17F0"/>
    <w:rsid w:val="008E24B4"/>
    <w:rsid w:val="008E2C48"/>
    <w:rsid w:val="008E4897"/>
    <w:rsid w:val="008E49FC"/>
    <w:rsid w:val="008E4B5D"/>
    <w:rsid w:val="008E4CB3"/>
    <w:rsid w:val="008E4D46"/>
    <w:rsid w:val="008E51A2"/>
    <w:rsid w:val="008E5768"/>
    <w:rsid w:val="008E59D7"/>
    <w:rsid w:val="008E76E1"/>
    <w:rsid w:val="008F1640"/>
    <w:rsid w:val="008F219C"/>
    <w:rsid w:val="008F3B2A"/>
    <w:rsid w:val="008F4268"/>
    <w:rsid w:val="008F5323"/>
    <w:rsid w:val="008F664B"/>
    <w:rsid w:val="00902A99"/>
    <w:rsid w:val="00902D11"/>
    <w:rsid w:val="009042C7"/>
    <w:rsid w:val="00905F06"/>
    <w:rsid w:val="0090676A"/>
    <w:rsid w:val="0091002C"/>
    <w:rsid w:val="009105ED"/>
    <w:rsid w:val="00911008"/>
    <w:rsid w:val="00911B8F"/>
    <w:rsid w:val="00912032"/>
    <w:rsid w:val="0091204B"/>
    <w:rsid w:val="00913F95"/>
    <w:rsid w:val="00914A5C"/>
    <w:rsid w:val="009158FB"/>
    <w:rsid w:val="0092023F"/>
    <w:rsid w:val="00920994"/>
    <w:rsid w:val="00920CC9"/>
    <w:rsid w:val="00922129"/>
    <w:rsid w:val="00922D1C"/>
    <w:rsid w:val="00922E5D"/>
    <w:rsid w:val="009234EA"/>
    <w:rsid w:val="009247E2"/>
    <w:rsid w:val="00924C71"/>
    <w:rsid w:val="009265EA"/>
    <w:rsid w:val="00926DA6"/>
    <w:rsid w:val="00927B53"/>
    <w:rsid w:val="009300AD"/>
    <w:rsid w:val="00930420"/>
    <w:rsid w:val="00930A33"/>
    <w:rsid w:val="0093147B"/>
    <w:rsid w:val="009327FF"/>
    <w:rsid w:val="00934332"/>
    <w:rsid w:val="00934395"/>
    <w:rsid w:val="00934A24"/>
    <w:rsid w:val="009356FC"/>
    <w:rsid w:val="009358A5"/>
    <w:rsid w:val="00935E95"/>
    <w:rsid w:val="009378A2"/>
    <w:rsid w:val="00941D2C"/>
    <w:rsid w:val="00943FF8"/>
    <w:rsid w:val="00945289"/>
    <w:rsid w:val="00945D7D"/>
    <w:rsid w:val="00946130"/>
    <w:rsid w:val="0095141D"/>
    <w:rsid w:val="00951980"/>
    <w:rsid w:val="00951CA7"/>
    <w:rsid w:val="00952176"/>
    <w:rsid w:val="00954F67"/>
    <w:rsid w:val="00955E5C"/>
    <w:rsid w:val="00961504"/>
    <w:rsid w:val="00961FB5"/>
    <w:rsid w:val="009622C5"/>
    <w:rsid w:val="009623B3"/>
    <w:rsid w:val="00965944"/>
    <w:rsid w:val="009669EE"/>
    <w:rsid w:val="00971847"/>
    <w:rsid w:val="00971B64"/>
    <w:rsid w:val="00973AE1"/>
    <w:rsid w:val="00973D9C"/>
    <w:rsid w:val="00973DA2"/>
    <w:rsid w:val="00974935"/>
    <w:rsid w:val="009749CF"/>
    <w:rsid w:val="00976F42"/>
    <w:rsid w:val="0097706F"/>
    <w:rsid w:val="009773D6"/>
    <w:rsid w:val="00977CD2"/>
    <w:rsid w:val="00980EE7"/>
    <w:rsid w:val="00982032"/>
    <w:rsid w:val="0098240A"/>
    <w:rsid w:val="009830DC"/>
    <w:rsid w:val="0098423B"/>
    <w:rsid w:val="0098511B"/>
    <w:rsid w:val="00986E8E"/>
    <w:rsid w:val="00987D55"/>
    <w:rsid w:val="009905D8"/>
    <w:rsid w:val="00990FF6"/>
    <w:rsid w:val="00996C52"/>
    <w:rsid w:val="00996CC5"/>
    <w:rsid w:val="009A11D1"/>
    <w:rsid w:val="009A1604"/>
    <w:rsid w:val="009A29A3"/>
    <w:rsid w:val="009A4A03"/>
    <w:rsid w:val="009A5A1D"/>
    <w:rsid w:val="009A5FE7"/>
    <w:rsid w:val="009A627A"/>
    <w:rsid w:val="009A68BE"/>
    <w:rsid w:val="009B0159"/>
    <w:rsid w:val="009B12D7"/>
    <w:rsid w:val="009B3DF4"/>
    <w:rsid w:val="009B4575"/>
    <w:rsid w:val="009B5ADC"/>
    <w:rsid w:val="009B7DE9"/>
    <w:rsid w:val="009C0178"/>
    <w:rsid w:val="009C118C"/>
    <w:rsid w:val="009C29CA"/>
    <w:rsid w:val="009C3573"/>
    <w:rsid w:val="009C3D45"/>
    <w:rsid w:val="009C463B"/>
    <w:rsid w:val="009C46FE"/>
    <w:rsid w:val="009C486D"/>
    <w:rsid w:val="009C51D9"/>
    <w:rsid w:val="009C5D1E"/>
    <w:rsid w:val="009D1582"/>
    <w:rsid w:val="009D327B"/>
    <w:rsid w:val="009D3447"/>
    <w:rsid w:val="009D3BD6"/>
    <w:rsid w:val="009D3E8C"/>
    <w:rsid w:val="009D5E0F"/>
    <w:rsid w:val="009E03B1"/>
    <w:rsid w:val="009E12F7"/>
    <w:rsid w:val="009E1746"/>
    <w:rsid w:val="009E1E6C"/>
    <w:rsid w:val="009E217E"/>
    <w:rsid w:val="009E2B3E"/>
    <w:rsid w:val="009E2DBA"/>
    <w:rsid w:val="009E636C"/>
    <w:rsid w:val="009E64A3"/>
    <w:rsid w:val="009F04EF"/>
    <w:rsid w:val="009F2ABB"/>
    <w:rsid w:val="009F3923"/>
    <w:rsid w:val="009F39EF"/>
    <w:rsid w:val="009F404E"/>
    <w:rsid w:val="009F46D2"/>
    <w:rsid w:val="009F4AD9"/>
    <w:rsid w:val="009F62B0"/>
    <w:rsid w:val="009F6313"/>
    <w:rsid w:val="00A02144"/>
    <w:rsid w:val="00A021A2"/>
    <w:rsid w:val="00A02865"/>
    <w:rsid w:val="00A02E6C"/>
    <w:rsid w:val="00A03E55"/>
    <w:rsid w:val="00A04962"/>
    <w:rsid w:val="00A0513B"/>
    <w:rsid w:val="00A06924"/>
    <w:rsid w:val="00A06929"/>
    <w:rsid w:val="00A107A5"/>
    <w:rsid w:val="00A11132"/>
    <w:rsid w:val="00A122E3"/>
    <w:rsid w:val="00A12C15"/>
    <w:rsid w:val="00A1343F"/>
    <w:rsid w:val="00A15588"/>
    <w:rsid w:val="00A155CC"/>
    <w:rsid w:val="00A15C93"/>
    <w:rsid w:val="00A162C2"/>
    <w:rsid w:val="00A175C1"/>
    <w:rsid w:val="00A2167B"/>
    <w:rsid w:val="00A218D8"/>
    <w:rsid w:val="00A22136"/>
    <w:rsid w:val="00A24223"/>
    <w:rsid w:val="00A24BF3"/>
    <w:rsid w:val="00A26AB0"/>
    <w:rsid w:val="00A27096"/>
    <w:rsid w:val="00A27C41"/>
    <w:rsid w:val="00A3002A"/>
    <w:rsid w:val="00A311EB"/>
    <w:rsid w:val="00A3148E"/>
    <w:rsid w:val="00A31679"/>
    <w:rsid w:val="00A37688"/>
    <w:rsid w:val="00A405D0"/>
    <w:rsid w:val="00A40D09"/>
    <w:rsid w:val="00A42F93"/>
    <w:rsid w:val="00A45385"/>
    <w:rsid w:val="00A459FD"/>
    <w:rsid w:val="00A470CF"/>
    <w:rsid w:val="00A47178"/>
    <w:rsid w:val="00A471CB"/>
    <w:rsid w:val="00A476B5"/>
    <w:rsid w:val="00A509A1"/>
    <w:rsid w:val="00A51792"/>
    <w:rsid w:val="00A517DD"/>
    <w:rsid w:val="00A52774"/>
    <w:rsid w:val="00A52F24"/>
    <w:rsid w:val="00A52FD5"/>
    <w:rsid w:val="00A53584"/>
    <w:rsid w:val="00A54E3F"/>
    <w:rsid w:val="00A552BB"/>
    <w:rsid w:val="00A55967"/>
    <w:rsid w:val="00A55B21"/>
    <w:rsid w:val="00A5734B"/>
    <w:rsid w:val="00A57DE3"/>
    <w:rsid w:val="00A60176"/>
    <w:rsid w:val="00A60750"/>
    <w:rsid w:val="00A60CBB"/>
    <w:rsid w:val="00A62991"/>
    <w:rsid w:val="00A633BC"/>
    <w:rsid w:val="00A6739B"/>
    <w:rsid w:val="00A70FF4"/>
    <w:rsid w:val="00A712D0"/>
    <w:rsid w:val="00A71C4C"/>
    <w:rsid w:val="00A7388D"/>
    <w:rsid w:val="00A743D2"/>
    <w:rsid w:val="00A75156"/>
    <w:rsid w:val="00A7620A"/>
    <w:rsid w:val="00A8365A"/>
    <w:rsid w:val="00A8374F"/>
    <w:rsid w:val="00A83F8A"/>
    <w:rsid w:val="00A878B4"/>
    <w:rsid w:val="00A90D85"/>
    <w:rsid w:val="00A91845"/>
    <w:rsid w:val="00A9211C"/>
    <w:rsid w:val="00A92E9D"/>
    <w:rsid w:val="00A93701"/>
    <w:rsid w:val="00A944EC"/>
    <w:rsid w:val="00A94606"/>
    <w:rsid w:val="00A967C1"/>
    <w:rsid w:val="00A97489"/>
    <w:rsid w:val="00A97DF2"/>
    <w:rsid w:val="00A97FBC"/>
    <w:rsid w:val="00AA0274"/>
    <w:rsid w:val="00AA1AB4"/>
    <w:rsid w:val="00AA1B51"/>
    <w:rsid w:val="00AA4AAB"/>
    <w:rsid w:val="00AA5757"/>
    <w:rsid w:val="00AA7BA5"/>
    <w:rsid w:val="00AB086A"/>
    <w:rsid w:val="00AB3F31"/>
    <w:rsid w:val="00AB5453"/>
    <w:rsid w:val="00AB641C"/>
    <w:rsid w:val="00AB7965"/>
    <w:rsid w:val="00AC01C6"/>
    <w:rsid w:val="00AC0B30"/>
    <w:rsid w:val="00AC2745"/>
    <w:rsid w:val="00AC278F"/>
    <w:rsid w:val="00AC2B9C"/>
    <w:rsid w:val="00AC2CA1"/>
    <w:rsid w:val="00AC3765"/>
    <w:rsid w:val="00AC5778"/>
    <w:rsid w:val="00AC59F0"/>
    <w:rsid w:val="00AC65CF"/>
    <w:rsid w:val="00AD0273"/>
    <w:rsid w:val="00AD0B30"/>
    <w:rsid w:val="00AD1014"/>
    <w:rsid w:val="00AD2442"/>
    <w:rsid w:val="00AD2F72"/>
    <w:rsid w:val="00AD303A"/>
    <w:rsid w:val="00AD44D9"/>
    <w:rsid w:val="00AD4E57"/>
    <w:rsid w:val="00AD6773"/>
    <w:rsid w:val="00AD6AD1"/>
    <w:rsid w:val="00AD6D45"/>
    <w:rsid w:val="00AD7583"/>
    <w:rsid w:val="00AE07FB"/>
    <w:rsid w:val="00AE1C3C"/>
    <w:rsid w:val="00AE2A15"/>
    <w:rsid w:val="00AE2F1A"/>
    <w:rsid w:val="00AE34EA"/>
    <w:rsid w:val="00AE5A10"/>
    <w:rsid w:val="00AE5EAA"/>
    <w:rsid w:val="00AE73CE"/>
    <w:rsid w:val="00AF15C8"/>
    <w:rsid w:val="00AF38C1"/>
    <w:rsid w:val="00AF3977"/>
    <w:rsid w:val="00AF3CB3"/>
    <w:rsid w:val="00AF3DE9"/>
    <w:rsid w:val="00AF6620"/>
    <w:rsid w:val="00AF676F"/>
    <w:rsid w:val="00AF706D"/>
    <w:rsid w:val="00B00FE5"/>
    <w:rsid w:val="00B020DE"/>
    <w:rsid w:val="00B028B3"/>
    <w:rsid w:val="00B03757"/>
    <w:rsid w:val="00B0378A"/>
    <w:rsid w:val="00B03FFC"/>
    <w:rsid w:val="00B0700F"/>
    <w:rsid w:val="00B100B0"/>
    <w:rsid w:val="00B1033E"/>
    <w:rsid w:val="00B1231D"/>
    <w:rsid w:val="00B12967"/>
    <w:rsid w:val="00B14642"/>
    <w:rsid w:val="00B16F45"/>
    <w:rsid w:val="00B1782E"/>
    <w:rsid w:val="00B1789E"/>
    <w:rsid w:val="00B200AB"/>
    <w:rsid w:val="00B205F7"/>
    <w:rsid w:val="00B20C70"/>
    <w:rsid w:val="00B22515"/>
    <w:rsid w:val="00B22B97"/>
    <w:rsid w:val="00B23A65"/>
    <w:rsid w:val="00B24D08"/>
    <w:rsid w:val="00B25316"/>
    <w:rsid w:val="00B26708"/>
    <w:rsid w:val="00B2792A"/>
    <w:rsid w:val="00B32668"/>
    <w:rsid w:val="00B3408A"/>
    <w:rsid w:val="00B34834"/>
    <w:rsid w:val="00B34DB4"/>
    <w:rsid w:val="00B3675D"/>
    <w:rsid w:val="00B368DE"/>
    <w:rsid w:val="00B36E42"/>
    <w:rsid w:val="00B36E71"/>
    <w:rsid w:val="00B37CE0"/>
    <w:rsid w:val="00B4163F"/>
    <w:rsid w:val="00B4374C"/>
    <w:rsid w:val="00B44190"/>
    <w:rsid w:val="00B4454A"/>
    <w:rsid w:val="00B447A6"/>
    <w:rsid w:val="00B45060"/>
    <w:rsid w:val="00B471B7"/>
    <w:rsid w:val="00B54503"/>
    <w:rsid w:val="00B54613"/>
    <w:rsid w:val="00B5714A"/>
    <w:rsid w:val="00B57C12"/>
    <w:rsid w:val="00B619E1"/>
    <w:rsid w:val="00B623DA"/>
    <w:rsid w:val="00B62AC5"/>
    <w:rsid w:val="00B62C0C"/>
    <w:rsid w:val="00B62FC0"/>
    <w:rsid w:val="00B64751"/>
    <w:rsid w:val="00B65B6E"/>
    <w:rsid w:val="00B70B81"/>
    <w:rsid w:val="00B7258E"/>
    <w:rsid w:val="00B7450B"/>
    <w:rsid w:val="00B80018"/>
    <w:rsid w:val="00B813D4"/>
    <w:rsid w:val="00B825A5"/>
    <w:rsid w:val="00B830A0"/>
    <w:rsid w:val="00B84348"/>
    <w:rsid w:val="00B84AF0"/>
    <w:rsid w:val="00B85675"/>
    <w:rsid w:val="00B858BF"/>
    <w:rsid w:val="00B85953"/>
    <w:rsid w:val="00B85FE1"/>
    <w:rsid w:val="00B8741B"/>
    <w:rsid w:val="00B878AE"/>
    <w:rsid w:val="00B9129E"/>
    <w:rsid w:val="00B93154"/>
    <w:rsid w:val="00B94462"/>
    <w:rsid w:val="00B948E3"/>
    <w:rsid w:val="00B960CB"/>
    <w:rsid w:val="00B978AF"/>
    <w:rsid w:val="00BA0D4F"/>
    <w:rsid w:val="00BA1473"/>
    <w:rsid w:val="00BA177F"/>
    <w:rsid w:val="00BA17DB"/>
    <w:rsid w:val="00BA4E38"/>
    <w:rsid w:val="00BA51D8"/>
    <w:rsid w:val="00BA75AE"/>
    <w:rsid w:val="00BB134C"/>
    <w:rsid w:val="00BB211E"/>
    <w:rsid w:val="00BB2394"/>
    <w:rsid w:val="00BB24C7"/>
    <w:rsid w:val="00BB2E00"/>
    <w:rsid w:val="00BB360E"/>
    <w:rsid w:val="00BB5E7F"/>
    <w:rsid w:val="00BB5F66"/>
    <w:rsid w:val="00BB671D"/>
    <w:rsid w:val="00BC1088"/>
    <w:rsid w:val="00BC1CF7"/>
    <w:rsid w:val="00BC2A17"/>
    <w:rsid w:val="00BC311D"/>
    <w:rsid w:val="00BC3978"/>
    <w:rsid w:val="00BC502C"/>
    <w:rsid w:val="00BC6EE4"/>
    <w:rsid w:val="00BD1EE3"/>
    <w:rsid w:val="00BD29CD"/>
    <w:rsid w:val="00BD3104"/>
    <w:rsid w:val="00BD3E43"/>
    <w:rsid w:val="00BD6A9A"/>
    <w:rsid w:val="00BD72A2"/>
    <w:rsid w:val="00BD7C7D"/>
    <w:rsid w:val="00BE113A"/>
    <w:rsid w:val="00BE1723"/>
    <w:rsid w:val="00BE325A"/>
    <w:rsid w:val="00BE6D0C"/>
    <w:rsid w:val="00BF011D"/>
    <w:rsid w:val="00BF32A9"/>
    <w:rsid w:val="00BF4689"/>
    <w:rsid w:val="00BF611A"/>
    <w:rsid w:val="00BF7918"/>
    <w:rsid w:val="00C01618"/>
    <w:rsid w:val="00C02803"/>
    <w:rsid w:val="00C03CD7"/>
    <w:rsid w:val="00C041B6"/>
    <w:rsid w:val="00C04AD5"/>
    <w:rsid w:val="00C05010"/>
    <w:rsid w:val="00C055F6"/>
    <w:rsid w:val="00C05737"/>
    <w:rsid w:val="00C063EC"/>
    <w:rsid w:val="00C11880"/>
    <w:rsid w:val="00C13AFC"/>
    <w:rsid w:val="00C15181"/>
    <w:rsid w:val="00C1600E"/>
    <w:rsid w:val="00C1650C"/>
    <w:rsid w:val="00C168E4"/>
    <w:rsid w:val="00C17395"/>
    <w:rsid w:val="00C17A4B"/>
    <w:rsid w:val="00C17C81"/>
    <w:rsid w:val="00C20B10"/>
    <w:rsid w:val="00C22881"/>
    <w:rsid w:val="00C230BE"/>
    <w:rsid w:val="00C23D53"/>
    <w:rsid w:val="00C242BB"/>
    <w:rsid w:val="00C25FDC"/>
    <w:rsid w:val="00C3000E"/>
    <w:rsid w:val="00C30322"/>
    <w:rsid w:val="00C308CE"/>
    <w:rsid w:val="00C31319"/>
    <w:rsid w:val="00C3223F"/>
    <w:rsid w:val="00C3298A"/>
    <w:rsid w:val="00C33E9D"/>
    <w:rsid w:val="00C33F06"/>
    <w:rsid w:val="00C362D6"/>
    <w:rsid w:val="00C37D64"/>
    <w:rsid w:val="00C4003A"/>
    <w:rsid w:val="00C40A01"/>
    <w:rsid w:val="00C41500"/>
    <w:rsid w:val="00C41AFA"/>
    <w:rsid w:val="00C43307"/>
    <w:rsid w:val="00C43D22"/>
    <w:rsid w:val="00C44249"/>
    <w:rsid w:val="00C445EB"/>
    <w:rsid w:val="00C44BF1"/>
    <w:rsid w:val="00C44FA1"/>
    <w:rsid w:val="00C44FB9"/>
    <w:rsid w:val="00C45106"/>
    <w:rsid w:val="00C466F9"/>
    <w:rsid w:val="00C5094E"/>
    <w:rsid w:val="00C50F25"/>
    <w:rsid w:val="00C511D4"/>
    <w:rsid w:val="00C53B3F"/>
    <w:rsid w:val="00C5500B"/>
    <w:rsid w:val="00C55BF3"/>
    <w:rsid w:val="00C565C2"/>
    <w:rsid w:val="00C56C14"/>
    <w:rsid w:val="00C57332"/>
    <w:rsid w:val="00C60300"/>
    <w:rsid w:val="00C61C76"/>
    <w:rsid w:val="00C633C1"/>
    <w:rsid w:val="00C635D6"/>
    <w:rsid w:val="00C6513C"/>
    <w:rsid w:val="00C65499"/>
    <w:rsid w:val="00C6588B"/>
    <w:rsid w:val="00C67740"/>
    <w:rsid w:val="00C71425"/>
    <w:rsid w:val="00C811A8"/>
    <w:rsid w:val="00C8215D"/>
    <w:rsid w:val="00C833E7"/>
    <w:rsid w:val="00C83BAE"/>
    <w:rsid w:val="00C851DD"/>
    <w:rsid w:val="00C9064F"/>
    <w:rsid w:val="00C91860"/>
    <w:rsid w:val="00C91C81"/>
    <w:rsid w:val="00C9209F"/>
    <w:rsid w:val="00C93C12"/>
    <w:rsid w:val="00C96263"/>
    <w:rsid w:val="00C97937"/>
    <w:rsid w:val="00CA0079"/>
    <w:rsid w:val="00CA1216"/>
    <w:rsid w:val="00CA1A8C"/>
    <w:rsid w:val="00CA1CF2"/>
    <w:rsid w:val="00CA1D28"/>
    <w:rsid w:val="00CA393C"/>
    <w:rsid w:val="00CA506E"/>
    <w:rsid w:val="00CA59FA"/>
    <w:rsid w:val="00CA5FC2"/>
    <w:rsid w:val="00CA6C01"/>
    <w:rsid w:val="00CB04A1"/>
    <w:rsid w:val="00CB378D"/>
    <w:rsid w:val="00CB3992"/>
    <w:rsid w:val="00CB5002"/>
    <w:rsid w:val="00CB5BBB"/>
    <w:rsid w:val="00CC0B7D"/>
    <w:rsid w:val="00CC302D"/>
    <w:rsid w:val="00CC587C"/>
    <w:rsid w:val="00CC5C8F"/>
    <w:rsid w:val="00CC5FF3"/>
    <w:rsid w:val="00CC6AC6"/>
    <w:rsid w:val="00CD0BAA"/>
    <w:rsid w:val="00CD1660"/>
    <w:rsid w:val="00CD1AFC"/>
    <w:rsid w:val="00CD2533"/>
    <w:rsid w:val="00CD3451"/>
    <w:rsid w:val="00CD41CA"/>
    <w:rsid w:val="00CD508B"/>
    <w:rsid w:val="00CD747F"/>
    <w:rsid w:val="00CE0989"/>
    <w:rsid w:val="00CE2437"/>
    <w:rsid w:val="00CE477A"/>
    <w:rsid w:val="00CE54F8"/>
    <w:rsid w:val="00CE5A91"/>
    <w:rsid w:val="00CE6970"/>
    <w:rsid w:val="00CF079F"/>
    <w:rsid w:val="00CF1FDD"/>
    <w:rsid w:val="00CF2ADC"/>
    <w:rsid w:val="00CF3A3E"/>
    <w:rsid w:val="00CF3E49"/>
    <w:rsid w:val="00CF4736"/>
    <w:rsid w:val="00CF5771"/>
    <w:rsid w:val="00CF680B"/>
    <w:rsid w:val="00D02057"/>
    <w:rsid w:val="00D02154"/>
    <w:rsid w:val="00D03B08"/>
    <w:rsid w:val="00D04772"/>
    <w:rsid w:val="00D04F55"/>
    <w:rsid w:val="00D05571"/>
    <w:rsid w:val="00D05DC5"/>
    <w:rsid w:val="00D10792"/>
    <w:rsid w:val="00D10F3E"/>
    <w:rsid w:val="00D12B39"/>
    <w:rsid w:val="00D14105"/>
    <w:rsid w:val="00D14C48"/>
    <w:rsid w:val="00D15DDE"/>
    <w:rsid w:val="00D17162"/>
    <w:rsid w:val="00D17A89"/>
    <w:rsid w:val="00D21276"/>
    <w:rsid w:val="00D232D8"/>
    <w:rsid w:val="00D245B3"/>
    <w:rsid w:val="00D263B8"/>
    <w:rsid w:val="00D304B9"/>
    <w:rsid w:val="00D30DA4"/>
    <w:rsid w:val="00D31391"/>
    <w:rsid w:val="00D31404"/>
    <w:rsid w:val="00D314FB"/>
    <w:rsid w:val="00D3164C"/>
    <w:rsid w:val="00D32847"/>
    <w:rsid w:val="00D33811"/>
    <w:rsid w:val="00D3406D"/>
    <w:rsid w:val="00D362E3"/>
    <w:rsid w:val="00D36EB5"/>
    <w:rsid w:val="00D37577"/>
    <w:rsid w:val="00D40C34"/>
    <w:rsid w:val="00D410B3"/>
    <w:rsid w:val="00D4121E"/>
    <w:rsid w:val="00D41980"/>
    <w:rsid w:val="00D43B3D"/>
    <w:rsid w:val="00D454A7"/>
    <w:rsid w:val="00D46106"/>
    <w:rsid w:val="00D47DED"/>
    <w:rsid w:val="00D501BA"/>
    <w:rsid w:val="00D5225E"/>
    <w:rsid w:val="00D52889"/>
    <w:rsid w:val="00D52B35"/>
    <w:rsid w:val="00D52D91"/>
    <w:rsid w:val="00D53A31"/>
    <w:rsid w:val="00D547D4"/>
    <w:rsid w:val="00D55131"/>
    <w:rsid w:val="00D55AFF"/>
    <w:rsid w:val="00D56E4B"/>
    <w:rsid w:val="00D57F78"/>
    <w:rsid w:val="00D6237D"/>
    <w:rsid w:val="00D626EB"/>
    <w:rsid w:val="00D647B8"/>
    <w:rsid w:val="00D64BAE"/>
    <w:rsid w:val="00D651AB"/>
    <w:rsid w:val="00D6576B"/>
    <w:rsid w:val="00D70269"/>
    <w:rsid w:val="00D71A3A"/>
    <w:rsid w:val="00D72338"/>
    <w:rsid w:val="00D72E75"/>
    <w:rsid w:val="00D73372"/>
    <w:rsid w:val="00D751EF"/>
    <w:rsid w:val="00D75334"/>
    <w:rsid w:val="00D765D5"/>
    <w:rsid w:val="00D77707"/>
    <w:rsid w:val="00D80D23"/>
    <w:rsid w:val="00D812E5"/>
    <w:rsid w:val="00D86346"/>
    <w:rsid w:val="00D869C3"/>
    <w:rsid w:val="00D87450"/>
    <w:rsid w:val="00D90B23"/>
    <w:rsid w:val="00D90FD5"/>
    <w:rsid w:val="00D91A81"/>
    <w:rsid w:val="00D928C5"/>
    <w:rsid w:val="00D92FF2"/>
    <w:rsid w:val="00D93C56"/>
    <w:rsid w:val="00D950B8"/>
    <w:rsid w:val="00D952FE"/>
    <w:rsid w:val="00D95A87"/>
    <w:rsid w:val="00D9784B"/>
    <w:rsid w:val="00DA0385"/>
    <w:rsid w:val="00DA05F3"/>
    <w:rsid w:val="00DA17E3"/>
    <w:rsid w:val="00DA1C1E"/>
    <w:rsid w:val="00DA1EA0"/>
    <w:rsid w:val="00DA2003"/>
    <w:rsid w:val="00DA23D6"/>
    <w:rsid w:val="00DA29D3"/>
    <w:rsid w:val="00DA397F"/>
    <w:rsid w:val="00DA4D4C"/>
    <w:rsid w:val="00DA4E75"/>
    <w:rsid w:val="00DA50AE"/>
    <w:rsid w:val="00DA58CC"/>
    <w:rsid w:val="00DB28A7"/>
    <w:rsid w:val="00DB2C63"/>
    <w:rsid w:val="00DB3545"/>
    <w:rsid w:val="00DB51AF"/>
    <w:rsid w:val="00DB660B"/>
    <w:rsid w:val="00DB6783"/>
    <w:rsid w:val="00DC1A40"/>
    <w:rsid w:val="00DC2C27"/>
    <w:rsid w:val="00DC2E12"/>
    <w:rsid w:val="00DC2E27"/>
    <w:rsid w:val="00DC315E"/>
    <w:rsid w:val="00DC3661"/>
    <w:rsid w:val="00DC39C1"/>
    <w:rsid w:val="00DC433C"/>
    <w:rsid w:val="00DC5836"/>
    <w:rsid w:val="00DC5AB1"/>
    <w:rsid w:val="00DC5D4A"/>
    <w:rsid w:val="00DC5D91"/>
    <w:rsid w:val="00DC63EA"/>
    <w:rsid w:val="00DC6BE3"/>
    <w:rsid w:val="00DC7F14"/>
    <w:rsid w:val="00DD05B8"/>
    <w:rsid w:val="00DD1067"/>
    <w:rsid w:val="00DD2CEA"/>
    <w:rsid w:val="00DD3250"/>
    <w:rsid w:val="00DD42B4"/>
    <w:rsid w:val="00DD4F0C"/>
    <w:rsid w:val="00DD58FB"/>
    <w:rsid w:val="00DD7C46"/>
    <w:rsid w:val="00DE3029"/>
    <w:rsid w:val="00DE3F8C"/>
    <w:rsid w:val="00DE6154"/>
    <w:rsid w:val="00DF1379"/>
    <w:rsid w:val="00DF6FF2"/>
    <w:rsid w:val="00DF72C0"/>
    <w:rsid w:val="00DF7465"/>
    <w:rsid w:val="00DF7914"/>
    <w:rsid w:val="00E000BB"/>
    <w:rsid w:val="00E03432"/>
    <w:rsid w:val="00E03A44"/>
    <w:rsid w:val="00E03F96"/>
    <w:rsid w:val="00E04CC1"/>
    <w:rsid w:val="00E04F95"/>
    <w:rsid w:val="00E05347"/>
    <w:rsid w:val="00E0548D"/>
    <w:rsid w:val="00E06005"/>
    <w:rsid w:val="00E0691A"/>
    <w:rsid w:val="00E06BB8"/>
    <w:rsid w:val="00E101A4"/>
    <w:rsid w:val="00E121FE"/>
    <w:rsid w:val="00E16A18"/>
    <w:rsid w:val="00E172D9"/>
    <w:rsid w:val="00E17CB4"/>
    <w:rsid w:val="00E2237A"/>
    <w:rsid w:val="00E227E5"/>
    <w:rsid w:val="00E23DDC"/>
    <w:rsid w:val="00E25485"/>
    <w:rsid w:val="00E26071"/>
    <w:rsid w:val="00E30294"/>
    <w:rsid w:val="00E31694"/>
    <w:rsid w:val="00E3226B"/>
    <w:rsid w:val="00E3340C"/>
    <w:rsid w:val="00E335B0"/>
    <w:rsid w:val="00E33F37"/>
    <w:rsid w:val="00E3447A"/>
    <w:rsid w:val="00E34715"/>
    <w:rsid w:val="00E351E1"/>
    <w:rsid w:val="00E364E0"/>
    <w:rsid w:val="00E369EC"/>
    <w:rsid w:val="00E36C96"/>
    <w:rsid w:val="00E36D71"/>
    <w:rsid w:val="00E372EF"/>
    <w:rsid w:val="00E41245"/>
    <w:rsid w:val="00E4232D"/>
    <w:rsid w:val="00E430FB"/>
    <w:rsid w:val="00E434EE"/>
    <w:rsid w:val="00E44C9A"/>
    <w:rsid w:val="00E45410"/>
    <w:rsid w:val="00E4663D"/>
    <w:rsid w:val="00E46C6B"/>
    <w:rsid w:val="00E46EF5"/>
    <w:rsid w:val="00E51BAF"/>
    <w:rsid w:val="00E533EC"/>
    <w:rsid w:val="00E54C84"/>
    <w:rsid w:val="00E56534"/>
    <w:rsid w:val="00E57F9F"/>
    <w:rsid w:val="00E62199"/>
    <w:rsid w:val="00E63751"/>
    <w:rsid w:val="00E644B5"/>
    <w:rsid w:val="00E648E0"/>
    <w:rsid w:val="00E71341"/>
    <w:rsid w:val="00E72744"/>
    <w:rsid w:val="00E72CF8"/>
    <w:rsid w:val="00E742DC"/>
    <w:rsid w:val="00E75474"/>
    <w:rsid w:val="00E80A8F"/>
    <w:rsid w:val="00E81A2F"/>
    <w:rsid w:val="00E82678"/>
    <w:rsid w:val="00E84182"/>
    <w:rsid w:val="00E84D99"/>
    <w:rsid w:val="00E84E21"/>
    <w:rsid w:val="00E852FA"/>
    <w:rsid w:val="00E85834"/>
    <w:rsid w:val="00E862CB"/>
    <w:rsid w:val="00E8640C"/>
    <w:rsid w:val="00E868BC"/>
    <w:rsid w:val="00E905C4"/>
    <w:rsid w:val="00E90CA6"/>
    <w:rsid w:val="00E91C12"/>
    <w:rsid w:val="00E9447C"/>
    <w:rsid w:val="00E959EB"/>
    <w:rsid w:val="00E95BEA"/>
    <w:rsid w:val="00E96038"/>
    <w:rsid w:val="00E96ACA"/>
    <w:rsid w:val="00E97DDB"/>
    <w:rsid w:val="00EA0EF1"/>
    <w:rsid w:val="00EA1578"/>
    <w:rsid w:val="00EA1F6B"/>
    <w:rsid w:val="00EA3809"/>
    <w:rsid w:val="00EA49B5"/>
    <w:rsid w:val="00EA63C5"/>
    <w:rsid w:val="00EA68A6"/>
    <w:rsid w:val="00EB0661"/>
    <w:rsid w:val="00EB1058"/>
    <w:rsid w:val="00EB1BA0"/>
    <w:rsid w:val="00EB326E"/>
    <w:rsid w:val="00EB49C0"/>
    <w:rsid w:val="00EB7032"/>
    <w:rsid w:val="00EC1805"/>
    <w:rsid w:val="00EC42CB"/>
    <w:rsid w:val="00EC51F9"/>
    <w:rsid w:val="00EC6BEB"/>
    <w:rsid w:val="00ED0B01"/>
    <w:rsid w:val="00ED1ADE"/>
    <w:rsid w:val="00ED1E04"/>
    <w:rsid w:val="00ED3A5E"/>
    <w:rsid w:val="00ED48C7"/>
    <w:rsid w:val="00ED5B0E"/>
    <w:rsid w:val="00ED5D0C"/>
    <w:rsid w:val="00ED676A"/>
    <w:rsid w:val="00ED6826"/>
    <w:rsid w:val="00EE0E0D"/>
    <w:rsid w:val="00EE119B"/>
    <w:rsid w:val="00EE2100"/>
    <w:rsid w:val="00EE3C9B"/>
    <w:rsid w:val="00EE4211"/>
    <w:rsid w:val="00EE4CCB"/>
    <w:rsid w:val="00EE5AFF"/>
    <w:rsid w:val="00EE6510"/>
    <w:rsid w:val="00EE77B0"/>
    <w:rsid w:val="00EE7CA2"/>
    <w:rsid w:val="00EF0215"/>
    <w:rsid w:val="00EF03A8"/>
    <w:rsid w:val="00EF1845"/>
    <w:rsid w:val="00EF1FDD"/>
    <w:rsid w:val="00EF2EBC"/>
    <w:rsid w:val="00EF3BF3"/>
    <w:rsid w:val="00EF4981"/>
    <w:rsid w:val="00EF5A9B"/>
    <w:rsid w:val="00EF61FF"/>
    <w:rsid w:val="00EF7329"/>
    <w:rsid w:val="00EF7B2C"/>
    <w:rsid w:val="00F001CA"/>
    <w:rsid w:val="00F001D4"/>
    <w:rsid w:val="00F00295"/>
    <w:rsid w:val="00F02BE9"/>
    <w:rsid w:val="00F02F2A"/>
    <w:rsid w:val="00F0474D"/>
    <w:rsid w:val="00F055F0"/>
    <w:rsid w:val="00F07A6E"/>
    <w:rsid w:val="00F101D1"/>
    <w:rsid w:val="00F12879"/>
    <w:rsid w:val="00F12EFA"/>
    <w:rsid w:val="00F13FCF"/>
    <w:rsid w:val="00F1622A"/>
    <w:rsid w:val="00F1666B"/>
    <w:rsid w:val="00F1723A"/>
    <w:rsid w:val="00F1734C"/>
    <w:rsid w:val="00F17934"/>
    <w:rsid w:val="00F20514"/>
    <w:rsid w:val="00F2214F"/>
    <w:rsid w:val="00F2331A"/>
    <w:rsid w:val="00F23F53"/>
    <w:rsid w:val="00F2407B"/>
    <w:rsid w:val="00F24BF2"/>
    <w:rsid w:val="00F2650D"/>
    <w:rsid w:val="00F272A7"/>
    <w:rsid w:val="00F3230F"/>
    <w:rsid w:val="00F33A7B"/>
    <w:rsid w:val="00F3560C"/>
    <w:rsid w:val="00F36C02"/>
    <w:rsid w:val="00F374BB"/>
    <w:rsid w:val="00F37C09"/>
    <w:rsid w:val="00F405B6"/>
    <w:rsid w:val="00F41175"/>
    <w:rsid w:val="00F41609"/>
    <w:rsid w:val="00F41B48"/>
    <w:rsid w:val="00F434DC"/>
    <w:rsid w:val="00F43903"/>
    <w:rsid w:val="00F4445C"/>
    <w:rsid w:val="00F44AA2"/>
    <w:rsid w:val="00F45B61"/>
    <w:rsid w:val="00F47DDF"/>
    <w:rsid w:val="00F50A43"/>
    <w:rsid w:val="00F52AD2"/>
    <w:rsid w:val="00F53BED"/>
    <w:rsid w:val="00F54308"/>
    <w:rsid w:val="00F55784"/>
    <w:rsid w:val="00F61286"/>
    <w:rsid w:val="00F616CF"/>
    <w:rsid w:val="00F61B59"/>
    <w:rsid w:val="00F63429"/>
    <w:rsid w:val="00F64AF3"/>
    <w:rsid w:val="00F66206"/>
    <w:rsid w:val="00F67335"/>
    <w:rsid w:val="00F679CD"/>
    <w:rsid w:val="00F700A6"/>
    <w:rsid w:val="00F71BDC"/>
    <w:rsid w:val="00F72728"/>
    <w:rsid w:val="00F73D15"/>
    <w:rsid w:val="00F742F4"/>
    <w:rsid w:val="00F7680B"/>
    <w:rsid w:val="00F801E1"/>
    <w:rsid w:val="00F80A6F"/>
    <w:rsid w:val="00F83170"/>
    <w:rsid w:val="00F83F47"/>
    <w:rsid w:val="00F840E2"/>
    <w:rsid w:val="00F8469E"/>
    <w:rsid w:val="00F95A39"/>
    <w:rsid w:val="00F968F3"/>
    <w:rsid w:val="00F96B32"/>
    <w:rsid w:val="00F97045"/>
    <w:rsid w:val="00F97311"/>
    <w:rsid w:val="00F9780D"/>
    <w:rsid w:val="00FA0AA3"/>
    <w:rsid w:val="00FA16E4"/>
    <w:rsid w:val="00FA1807"/>
    <w:rsid w:val="00FA304D"/>
    <w:rsid w:val="00FA40DE"/>
    <w:rsid w:val="00FA4C37"/>
    <w:rsid w:val="00FA4FD8"/>
    <w:rsid w:val="00FA588F"/>
    <w:rsid w:val="00FA6468"/>
    <w:rsid w:val="00FA7ABC"/>
    <w:rsid w:val="00FB1BB9"/>
    <w:rsid w:val="00FB2615"/>
    <w:rsid w:val="00FB2813"/>
    <w:rsid w:val="00FB3FA6"/>
    <w:rsid w:val="00FB4F73"/>
    <w:rsid w:val="00FB587D"/>
    <w:rsid w:val="00FB5FA0"/>
    <w:rsid w:val="00FB6094"/>
    <w:rsid w:val="00FB72D0"/>
    <w:rsid w:val="00FC0DDE"/>
    <w:rsid w:val="00FC0F38"/>
    <w:rsid w:val="00FC26A1"/>
    <w:rsid w:val="00FC38F3"/>
    <w:rsid w:val="00FC4CFE"/>
    <w:rsid w:val="00FC61C1"/>
    <w:rsid w:val="00FC72B8"/>
    <w:rsid w:val="00FC7D87"/>
    <w:rsid w:val="00FD0A64"/>
    <w:rsid w:val="00FD298F"/>
    <w:rsid w:val="00FD30DA"/>
    <w:rsid w:val="00FD541D"/>
    <w:rsid w:val="00FD6150"/>
    <w:rsid w:val="00FD728A"/>
    <w:rsid w:val="00FE00CF"/>
    <w:rsid w:val="00FE3E14"/>
    <w:rsid w:val="00FE7388"/>
    <w:rsid w:val="00FE75A0"/>
    <w:rsid w:val="00FE7919"/>
    <w:rsid w:val="00FF0CF0"/>
    <w:rsid w:val="00FF2049"/>
    <w:rsid w:val="00FF3897"/>
    <w:rsid w:val="00FF61F0"/>
    <w:rsid w:val="00FF72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8F7AA"/>
  <w15:docId w15:val="{02F27C45-99C6-4D83-8D24-47AC77D7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F02D9"/>
    <w:pPr>
      <w:ind w:left="720"/>
      <w:contextualSpacing/>
    </w:pPr>
  </w:style>
  <w:style w:type="paragraph" w:styleId="Notedefin">
    <w:name w:val="endnote text"/>
    <w:basedOn w:val="Normal"/>
    <w:link w:val="NotedefinCar"/>
    <w:uiPriority w:val="99"/>
    <w:unhideWhenUsed/>
    <w:rsid w:val="000E49EB"/>
    <w:pPr>
      <w:spacing w:after="0" w:line="240" w:lineRule="auto"/>
    </w:pPr>
    <w:rPr>
      <w:sz w:val="20"/>
      <w:szCs w:val="20"/>
    </w:rPr>
  </w:style>
  <w:style w:type="character" w:customStyle="1" w:styleId="NotedefinCar">
    <w:name w:val="Note de fin Car"/>
    <w:basedOn w:val="Policepardfaut"/>
    <w:link w:val="Notedefin"/>
    <w:uiPriority w:val="99"/>
    <w:rsid w:val="000E49EB"/>
    <w:rPr>
      <w:sz w:val="20"/>
      <w:szCs w:val="20"/>
    </w:rPr>
  </w:style>
  <w:style w:type="character" w:styleId="Appeldenotedefin">
    <w:name w:val="endnote reference"/>
    <w:basedOn w:val="Policepardfaut"/>
    <w:unhideWhenUsed/>
    <w:rsid w:val="000E49EB"/>
    <w:rPr>
      <w:vertAlign w:val="superscript"/>
    </w:rPr>
  </w:style>
  <w:style w:type="character" w:customStyle="1" w:styleId="ParagraphedelisteCar">
    <w:name w:val="Paragraphe de liste Car"/>
    <w:link w:val="Paragraphedeliste"/>
    <w:uiPriority w:val="34"/>
    <w:rsid w:val="00624CF2"/>
  </w:style>
  <w:style w:type="paragraph" w:styleId="Textedebulles">
    <w:name w:val="Balloon Text"/>
    <w:basedOn w:val="Normal"/>
    <w:link w:val="TextedebullesCar"/>
    <w:uiPriority w:val="99"/>
    <w:semiHidden/>
    <w:unhideWhenUsed/>
    <w:rsid w:val="00913F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3F95"/>
    <w:rPr>
      <w:rFonts w:ascii="Tahoma" w:hAnsi="Tahoma" w:cs="Tahoma"/>
      <w:sz w:val="16"/>
      <w:szCs w:val="16"/>
    </w:rPr>
  </w:style>
  <w:style w:type="table" w:styleId="Grilledutableau">
    <w:name w:val="Table Grid"/>
    <w:basedOn w:val="TableauNormal"/>
    <w:uiPriority w:val="59"/>
    <w:rsid w:val="001B1ED9"/>
    <w:pPr>
      <w:spacing w:before="120" w:after="60" w:line="240" w:lineRule="auto"/>
      <w:jc w:val="both"/>
    </w:pPr>
    <w:rPr>
      <w:rFonts w:ascii="Arial" w:eastAsia="Times New Roman" w:hAnsi="Arial"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aliases w:val="Légende Car Car"/>
    <w:basedOn w:val="Normal"/>
    <w:next w:val="Normal"/>
    <w:link w:val="LgendeCar"/>
    <w:unhideWhenUsed/>
    <w:qFormat/>
    <w:rsid w:val="001B1ED9"/>
    <w:pPr>
      <w:spacing w:line="240" w:lineRule="auto"/>
      <w:jc w:val="both"/>
    </w:pPr>
    <w:rPr>
      <w:rFonts w:ascii="Arial" w:eastAsia="Times New Roman" w:hAnsi="Arial" w:cs="Times New Roman"/>
      <w:b/>
      <w:bCs/>
      <w:color w:val="4F81BD" w:themeColor="accent1"/>
      <w:sz w:val="18"/>
      <w:szCs w:val="18"/>
      <w:lang w:eastAsia="fr-FR"/>
    </w:rPr>
  </w:style>
  <w:style w:type="table" w:customStyle="1" w:styleId="Grilledutableau1">
    <w:name w:val="Grille du tableau1"/>
    <w:basedOn w:val="TableauNormal"/>
    <w:next w:val="Grilledutableau"/>
    <w:uiPriority w:val="39"/>
    <w:rsid w:val="00436576"/>
    <w:pPr>
      <w:spacing w:before="120" w:after="60" w:line="240" w:lineRule="auto"/>
      <w:jc w:val="both"/>
    </w:pPr>
    <w:rPr>
      <w:rFonts w:ascii="Arial" w:eastAsia="Times New Roman" w:hAnsi="Arial"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252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85241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52413"/>
    <w:rPr>
      <w:sz w:val="20"/>
      <w:szCs w:val="20"/>
    </w:rPr>
  </w:style>
  <w:style w:type="character" w:styleId="Appelnotedebasdep">
    <w:name w:val="footnote reference"/>
    <w:basedOn w:val="Policepardfaut"/>
    <w:uiPriority w:val="99"/>
    <w:semiHidden/>
    <w:unhideWhenUsed/>
    <w:rsid w:val="00852413"/>
    <w:rPr>
      <w:vertAlign w:val="superscript"/>
    </w:rPr>
  </w:style>
  <w:style w:type="character" w:styleId="Marquedecommentaire">
    <w:name w:val="annotation reference"/>
    <w:basedOn w:val="Policepardfaut"/>
    <w:uiPriority w:val="99"/>
    <w:semiHidden/>
    <w:unhideWhenUsed/>
    <w:rsid w:val="00F2407B"/>
    <w:rPr>
      <w:sz w:val="16"/>
      <w:szCs w:val="16"/>
    </w:rPr>
  </w:style>
  <w:style w:type="paragraph" w:styleId="Commentaire">
    <w:name w:val="annotation text"/>
    <w:basedOn w:val="Normal"/>
    <w:link w:val="CommentaireCar"/>
    <w:uiPriority w:val="99"/>
    <w:unhideWhenUsed/>
    <w:rsid w:val="00F2407B"/>
    <w:pPr>
      <w:spacing w:line="240" w:lineRule="auto"/>
    </w:pPr>
    <w:rPr>
      <w:sz w:val="20"/>
      <w:szCs w:val="20"/>
    </w:rPr>
  </w:style>
  <w:style w:type="character" w:customStyle="1" w:styleId="CommentaireCar">
    <w:name w:val="Commentaire Car"/>
    <w:basedOn w:val="Policepardfaut"/>
    <w:link w:val="Commentaire"/>
    <w:uiPriority w:val="99"/>
    <w:rsid w:val="00F2407B"/>
    <w:rPr>
      <w:sz w:val="20"/>
      <w:szCs w:val="20"/>
    </w:rPr>
  </w:style>
  <w:style w:type="paragraph" w:styleId="Objetducommentaire">
    <w:name w:val="annotation subject"/>
    <w:basedOn w:val="Commentaire"/>
    <w:next w:val="Commentaire"/>
    <w:link w:val="ObjetducommentaireCar"/>
    <w:uiPriority w:val="99"/>
    <w:semiHidden/>
    <w:unhideWhenUsed/>
    <w:rsid w:val="00F2407B"/>
    <w:rPr>
      <w:b/>
      <w:bCs/>
    </w:rPr>
  </w:style>
  <w:style w:type="character" w:customStyle="1" w:styleId="ObjetducommentaireCar">
    <w:name w:val="Objet du commentaire Car"/>
    <w:basedOn w:val="CommentaireCar"/>
    <w:link w:val="Objetducommentaire"/>
    <w:uiPriority w:val="99"/>
    <w:semiHidden/>
    <w:rsid w:val="00F2407B"/>
    <w:rPr>
      <w:b/>
      <w:bCs/>
      <w:sz w:val="20"/>
      <w:szCs w:val="20"/>
    </w:rPr>
  </w:style>
  <w:style w:type="character" w:styleId="Lienhypertexte">
    <w:name w:val="Hyperlink"/>
    <w:rsid w:val="00FB1BB9"/>
    <w:rPr>
      <w:u w:val="single"/>
    </w:rPr>
  </w:style>
  <w:style w:type="character" w:styleId="Textedelespacerserv">
    <w:name w:val="Placeholder Text"/>
    <w:basedOn w:val="Policepardfaut"/>
    <w:uiPriority w:val="99"/>
    <w:semiHidden/>
    <w:rsid w:val="00822AAF"/>
    <w:rPr>
      <w:color w:val="808080"/>
    </w:rPr>
  </w:style>
  <w:style w:type="paragraph" w:customStyle="1" w:styleId="Default">
    <w:name w:val="Default"/>
    <w:rsid w:val="00F978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gendeCar">
    <w:name w:val="Légende Car"/>
    <w:aliases w:val="Légende Car Car Car"/>
    <w:link w:val="Lgende"/>
    <w:rsid w:val="00A02E6C"/>
    <w:rPr>
      <w:rFonts w:ascii="Arial" w:eastAsia="Times New Roman" w:hAnsi="Arial" w:cs="Times New Roman"/>
      <w:b/>
      <w:bCs/>
      <w:color w:val="4F81BD" w:themeColor="accent1"/>
      <w:sz w:val="18"/>
      <w:szCs w:val="18"/>
      <w:lang w:eastAsia="fr-FR"/>
    </w:rPr>
  </w:style>
  <w:style w:type="paragraph" w:styleId="Rvision">
    <w:name w:val="Revision"/>
    <w:hidden/>
    <w:uiPriority w:val="99"/>
    <w:semiHidden/>
    <w:rsid w:val="00B25316"/>
    <w:pPr>
      <w:spacing w:after="0" w:line="240" w:lineRule="auto"/>
    </w:pPr>
  </w:style>
  <w:style w:type="paragraph" w:styleId="Sous-titre">
    <w:name w:val="Subtitle"/>
    <w:basedOn w:val="Normal"/>
    <w:next w:val="Normal"/>
    <w:link w:val="Sous-titreCar"/>
    <w:uiPriority w:val="11"/>
    <w:qFormat/>
    <w:rsid w:val="00875719"/>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87571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89896">
      <w:bodyDiv w:val="1"/>
      <w:marLeft w:val="0"/>
      <w:marRight w:val="0"/>
      <w:marTop w:val="0"/>
      <w:marBottom w:val="0"/>
      <w:divBdr>
        <w:top w:val="none" w:sz="0" w:space="0" w:color="auto"/>
        <w:left w:val="none" w:sz="0" w:space="0" w:color="auto"/>
        <w:bottom w:val="none" w:sz="0" w:space="0" w:color="auto"/>
        <w:right w:val="none" w:sz="0" w:space="0" w:color="auto"/>
      </w:divBdr>
    </w:div>
    <w:div w:id="264191589">
      <w:bodyDiv w:val="1"/>
      <w:marLeft w:val="0"/>
      <w:marRight w:val="0"/>
      <w:marTop w:val="0"/>
      <w:marBottom w:val="0"/>
      <w:divBdr>
        <w:top w:val="none" w:sz="0" w:space="0" w:color="auto"/>
        <w:left w:val="none" w:sz="0" w:space="0" w:color="auto"/>
        <w:bottom w:val="none" w:sz="0" w:space="0" w:color="auto"/>
        <w:right w:val="none" w:sz="0" w:space="0" w:color="auto"/>
      </w:divBdr>
    </w:div>
    <w:div w:id="270864157">
      <w:bodyDiv w:val="1"/>
      <w:marLeft w:val="0"/>
      <w:marRight w:val="0"/>
      <w:marTop w:val="0"/>
      <w:marBottom w:val="0"/>
      <w:divBdr>
        <w:top w:val="none" w:sz="0" w:space="0" w:color="auto"/>
        <w:left w:val="none" w:sz="0" w:space="0" w:color="auto"/>
        <w:bottom w:val="none" w:sz="0" w:space="0" w:color="auto"/>
        <w:right w:val="none" w:sz="0" w:space="0" w:color="auto"/>
      </w:divBdr>
    </w:div>
    <w:div w:id="325399360">
      <w:bodyDiv w:val="1"/>
      <w:marLeft w:val="0"/>
      <w:marRight w:val="0"/>
      <w:marTop w:val="0"/>
      <w:marBottom w:val="0"/>
      <w:divBdr>
        <w:top w:val="none" w:sz="0" w:space="0" w:color="auto"/>
        <w:left w:val="none" w:sz="0" w:space="0" w:color="auto"/>
        <w:bottom w:val="none" w:sz="0" w:space="0" w:color="auto"/>
        <w:right w:val="none" w:sz="0" w:space="0" w:color="auto"/>
      </w:divBdr>
    </w:div>
    <w:div w:id="439884814">
      <w:bodyDiv w:val="1"/>
      <w:marLeft w:val="0"/>
      <w:marRight w:val="0"/>
      <w:marTop w:val="0"/>
      <w:marBottom w:val="0"/>
      <w:divBdr>
        <w:top w:val="none" w:sz="0" w:space="0" w:color="auto"/>
        <w:left w:val="none" w:sz="0" w:space="0" w:color="auto"/>
        <w:bottom w:val="none" w:sz="0" w:space="0" w:color="auto"/>
        <w:right w:val="none" w:sz="0" w:space="0" w:color="auto"/>
      </w:divBdr>
    </w:div>
    <w:div w:id="517306091">
      <w:bodyDiv w:val="1"/>
      <w:marLeft w:val="0"/>
      <w:marRight w:val="0"/>
      <w:marTop w:val="0"/>
      <w:marBottom w:val="0"/>
      <w:divBdr>
        <w:top w:val="none" w:sz="0" w:space="0" w:color="auto"/>
        <w:left w:val="none" w:sz="0" w:space="0" w:color="auto"/>
        <w:bottom w:val="none" w:sz="0" w:space="0" w:color="auto"/>
        <w:right w:val="none" w:sz="0" w:space="0" w:color="auto"/>
      </w:divBdr>
      <w:divsChild>
        <w:div w:id="146559559">
          <w:marLeft w:val="0"/>
          <w:marRight w:val="0"/>
          <w:marTop w:val="0"/>
          <w:marBottom w:val="0"/>
          <w:divBdr>
            <w:top w:val="none" w:sz="0" w:space="0" w:color="auto"/>
            <w:left w:val="none" w:sz="0" w:space="0" w:color="auto"/>
            <w:bottom w:val="none" w:sz="0" w:space="0" w:color="auto"/>
            <w:right w:val="none" w:sz="0" w:space="0" w:color="auto"/>
          </w:divBdr>
        </w:div>
        <w:div w:id="1565947305">
          <w:marLeft w:val="0"/>
          <w:marRight w:val="0"/>
          <w:marTop w:val="0"/>
          <w:marBottom w:val="0"/>
          <w:divBdr>
            <w:top w:val="none" w:sz="0" w:space="0" w:color="auto"/>
            <w:left w:val="none" w:sz="0" w:space="0" w:color="auto"/>
            <w:bottom w:val="none" w:sz="0" w:space="0" w:color="auto"/>
            <w:right w:val="none" w:sz="0" w:space="0" w:color="auto"/>
          </w:divBdr>
          <w:divsChild>
            <w:div w:id="573245216">
              <w:marLeft w:val="0"/>
              <w:marRight w:val="0"/>
              <w:marTop w:val="0"/>
              <w:marBottom w:val="0"/>
              <w:divBdr>
                <w:top w:val="none" w:sz="0" w:space="0" w:color="auto"/>
                <w:left w:val="none" w:sz="0" w:space="0" w:color="auto"/>
                <w:bottom w:val="none" w:sz="0" w:space="0" w:color="auto"/>
                <w:right w:val="none" w:sz="0" w:space="0" w:color="auto"/>
              </w:divBdr>
            </w:div>
            <w:div w:id="68937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3962">
      <w:bodyDiv w:val="1"/>
      <w:marLeft w:val="0"/>
      <w:marRight w:val="0"/>
      <w:marTop w:val="0"/>
      <w:marBottom w:val="0"/>
      <w:divBdr>
        <w:top w:val="none" w:sz="0" w:space="0" w:color="auto"/>
        <w:left w:val="none" w:sz="0" w:space="0" w:color="auto"/>
        <w:bottom w:val="none" w:sz="0" w:space="0" w:color="auto"/>
        <w:right w:val="none" w:sz="0" w:space="0" w:color="auto"/>
      </w:divBdr>
    </w:div>
    <w:div w:id="576982568">
      <w:bodyDiv w:val="1"/>
      <w:marLeft w:val="0"/>
      <w:marRight w:val="0"/>
      <w:marTop w:val="0"/>
      <w:marBottom w:val="0"/>
      <w:divBdr>
        <w:top w:val="none" w:sz="0" w:space="0" w:color="auto"/>
        <w:left w:val="none" w:sz="0" w:space="0" w:color="auto"/>
        <w:bottom w:val="none" w:sz="0" w:space="0" w:color="auto"/>
        <w:right w:val="none" w:sz="0" w:space="0" w:color="auto"/>
      </w:divBdr>
    </w:div>
    <w:div w:id="661085144">
      <w:bodyDiv w:val="1"/>
      <w:marLeft w:val="0"/>
      <w:marRight w:val="0"/>
      <w:marTop w:val="0"/>
      <w:marBottom w:val="0"/>
      <w:divBdr>
        <w:top w:val="none" w:sz="0" w:space="0" w:color="auto"/>
        <w:left w:val="none" w:sz="0" w:space="0" w:color="auto"/>
        <w:bottom w:val="none" w:sz="0" w:space="0" w:color="auto"/>
        <w:right w:val="none" w:sz="0" w:space="0" w:color="auto"/>
      </w:divBdr>
    </w:div>
    <w:div w:id="707529591">
      <w:bodyDiv w:val="1"/>
      <w:marLeft w:val="0"/>
      <w:marRight w:val="0"/>
      <w:marTop w:val="0"/>
      <w:marBottom w:val="0"/>
      <w:divBdr>
        <w:top w:val="none" w:sz="0" w:space="0" w:color="auto"/>
        <w:left w:val="none" w:sz="0" w:space="0" w:color="auto"/>
        <w:bottom w:val="none" w:sz="0" w:space="0" w:color="auto"/>
        <w:right w:val="none" w:sz="0" w:space="0" w:color="auto"/>
      </w:divBdr>
    </w:div>
    <w:div w:id="903376604">
      <w:bodyDiv w:val="1"/>
      <w:marLeft w:val="0"/>
      <w:marRight w:val="0"/>
      <w:marTop w:val="0"/>
      <w:marBottom w:val="0"/>
      <w:divBdr>
        <w:top w:val="none" w:sz="0" w:space="0" w:color="auto"/>
        <w:left w:val="none" w:sz="0" w:space="0" w:color="auto"/>
        <w:bottom w:val="none" w:sz="0" w:space="0" w:color="auto"/>
        <w:right w:val="none" w:sz="0" w:space="0" w:color="auto"/>
      </w:divBdr>
    </w:div>
    <w:div w:id="956254435">
      <w:bodyDiv w:val="1"/>
      <w:marLeft w:val="0"/>
      <w:marRight w:val="0"/>
      <w:marTop w:val="0"/>
      <w:marBottom w:val="0"/>
      <w:divBdr>
        <w:top w:val="none" w:sz="0" w:space="0" w:color="auto"/>
        <w:left w:val="none" w:sz="0" w:space="0" w:color="auto"/>
        <w:bottom w:val="none" w:sz="0" w:space="0" w:color="auto"/>
        <w:right w:val="none" w:sz="0" w:space="0" w:color="auto"/>
      </w:divBdr>
    </w:div>
    <w:div w:id="961499278">
      <w:bodyDiv w:val="1"/>
      <w:marLeft w:val="0"/>
      <w:marRight w:val="0"/>
      <w:marTop w:val="0"/>
      <w:marBottom w:val="0"/>
      <w:divBdr>
        <w:top w:val="none" w:sz="0" w:space="0" w:color="auto"/>
        <w:left w:val="none" w:sz="0" w:space="0" w:color="auto"/>
        <w:bottom w:val="none" w:sz="0" w:space="0" w:color="auto"/>
        <w:right w:val="none" w:sz="0" w:space="0" w:color="auto"/>
      </w:divBdr>
    </w:div>
    <w:div w:id="1213733694">
      <w:bodyDiv w:val="1"/>
      <w:marLeft w:val="0"/>
      <w:marRight w:val="0"/>
      <w:marTop w:val="0"/>
      <w:marBottom w:val="0"/>
      <w:divBdr>
        <w:top w:val="none" w:sz="0" w:space="0" w:color="auto"/>
        <w:left w:val="none" w:sz="0" w:space="0" w:color="auto"/>
        <w:bottom w:val="none" w:sz="0" w:space="0" w:color="auto"/>
        <w:right w:val="none" w:sz="0" w:space="0" w:color="auto"/>
      </w:divBdr>
    </w:div>
    <w:div w:id="1285114917">
      <w:bodyDiv w:val="1"/>
      <w:marLeft w:val="0"/>
      <w:marRight w:val="0"/>
      <w:marTop w:val="0"/>
      <w:marBottom w:val="0"/>
      <w:divBdr>
        <w:top w:val="none" w:sz="0" w:space="0" w:color="auto"/>
        <w:left w:val="none" w:sz="0" w:space="0" w:color="auto"/>
        <w:bottom w:val="none" w:sz="0" w:space="0" w:color="auto"/>
        <w:right w:val="none" w:sz="0" w:space="0" w:color="auto"/>
      </w:divBdr>
    </w:div>
    <w:div w:id="1329823449">
      <w:bodyDiv w:val="1"/>
      <w:marLeft w:val="0"/>
      <w:marRight w:val="0"/>
      <w:marTop w:val="0"/>
      <w:marBottom w:val="0"/>
      <w:divBdr>
        <w:top w:val="none" w:sz="0" w:space="0" w:color="auto"/>
        <w:left w:val="none" w:sz="0" w:space="0" w:color="auto"/>
        <w:bottom w:val="none" w:sz="0" w:space="0" w:color="auto"/>
        <w:right w:val="none" w:sz="0" w:space="0" w:color="auto"/>
      </w:divBdr>
      <w:divsChild>
        <w:div w:id="1233850912">
          <w:marLeft w:val="0"/>
          <w:marRight w:val="0"/>
          <w:marTop w:val="0"/>
          <w:marBottom w:val="0"/>
          <w:divBdr>
            <w:top w:val="none" w:sz="0" w:space="0" w:color="auto"/>
            <w:left w:val="none" w:sz="0" w:space="0" w:color="auto"/>
            <w:bottom w:val="none" w:sz="0" w:space="0" w:color="auto"/>
            <w:right w:val="none" w:sz="0" w:space="0" w:color="auto"/>
          </w:divBdr>
        </w:div>
        <w:div w:id="1415009488">
          <w:marLeft w:val="0"/>
          <w:marRight w:val="0"/>
          <w:marTop w:val="0"/>
          <w:marBottom w:val="0"/>
          <w:divBdr>
            <w:top w:val="none" w:sz="0" w:space="0" w:color="auto"/>
            <w:left w:val="none" w:sz="0" w:space="0" w:color="auto"/>
            <w:bottom w:val="none" w:sz="0" w:space="0" w:color="auto"/>
            <w:right w:val="none" w:sz="0" w:space="0" w:color="auto"/>
          </w:divBdr>
        </w:div>
      </w:divsChild>
    </w:div>
    <w:div w:id="1391922558">
      <w:bodyDiv w:val="1"/>
      <w:marLeft w:val="0"/>
      <w:marRight w:val="0"/>
      <w:marTop w:val="0"/>
      <w:marBottom w:val="0"/>
      <w:divBdr>
        <w:top w:val="none" w:sz="0" w:space="0" w:color="auto"/>
        <w:left w:val="none" w:sz="0" w:space="0" w:color="auto"/>
        <w:bottom w:val="none" w:sz="0" w:space="0" w:color="auto"/>
        <w:right w:val="none" w:sz="0" w:space="0" w:color="auto"/>
      </w:divBdr>
    </w:div>
    <w:div w:id="1524981348">
      <w:bodyDiv w:val="1"/>
      <w:marLeft w:val="0"/>
      <w:marRight w:val="0"/>
      <w:marTop w:val="0"/>
      <w:marBottom w:val="0"/>
      <w:divBdr>
        <w:top w:val="none" w:sz="0" w:space="0" w:color="auto"/>
        <w:left w:val="none" w:sz="0" w:space="0" w:color="auto"/>
        <w:bottom w:val="none" w:sz="0" w:space="0" w:color="auto"/>
        <w:right w:val="none" w:sz="0" w:space="0" w:color="auto"/>
      </w:divBdr>
      <w:divsChild>
        <w:div w:id="547642709">
          <w:marLeft w:val="0"/>
          <w:marRight w:val="0"/>
          <w:marTop w:val="0"/>
          <w:marBottom w:val="0"/>
          <w:divBdr>
            <w:top w:val="none" w:sz="0" w:space="0" w:color="auto"/>
            <w:left w:val="none" w:sz="0" w:space="0" w:color="auto"/>
            <w:bottom w:val="none" w:sz="0" w:space="0" w:color="auto"/>
            <w:right w:val="none" w:sz="0" w:space="0" w:color="auto"/>
          </w:divBdr>
        </w:div>
        <w:div w:id="722365320">
          <w:marLeft w:val="0"/>
          <w:marRight w:val="0"/>
          <w:marTop w:val="0"/>
          <w:marBottom w:val="0"/>
          <w:divBdr>
            <w:top w:val="none" w:sz="0" w:space="0" w:color="auto"/>
            <w:left w:val="none" w:sz="0" w:space="0" w:color="auto"/>
            <w:bottom w:val="none" w:sz="0" w:space="0" w:color="auto"/>
            <w:right w:val="none" w:sz="0" w:space="0" w:color="auto"/>
          </w:divBdr>
        </w:div>
      </w:divsChild>
    </w:div>
    <w:div w:id="1528132340">
      <w:bodyDiv w:val="1"/>
      <w:marLeft w:val="0"/>
      <w:marRight w:val="0"/>
      <w:marTop w:val="0"/>
      <w:marBottom w:val="0"/>
      <w:divBdr>
        <w:top w:val="none" w:sz="0" w:space="0" w:color="auto"/>
        <w:left w:val="none" w:sz="0" w:space="0" w:color="auto"/>
        <w:bottom w:val="none" w:sz="0" w:space="0" w:color="auto"/>
        <w:right w:val="none" w:sz="0" w:space="0" w:color="auto"/>
      </w:divBdr>
    </w:div>
    <w:div w:id="1538854260">
      <w:bodyDiv w:val="1"/>
      <w:marLeft w:val="0"/>
      <w:marRight w:val="0"/>
      <w:marTop w:val="0"/>
      <w:marBottom w:val="0"/>
      <w:divBdr>
        <w:top w:val="none" w:sz="0" w:space="0" w:color="auto"/>
        <w:left w:val="none" w:sz="0" w:space="0" w:color="auto"/>
        <w:bottom w:val="none" w:sz="0" w:space="0" w:color="auto"/>
        <w:right w:val="none" w:sz="0" w:space="0" w:color="auto"/>
      </w:divBdr>
    </w:div>
    <w:div w:id="1648388560">
      <w:bodyDiv w:val="1"/>
      <w:marLeft w:val="0"/>
      <w:marRight w:val="0"/>
      <w:marTop w:val="0"/>
      <w:marBottom w:val="0"/>
      <w:divBdr>
        <w:top w:val="none" w:sz="0" w:space="0" w:color="auto"/>
        <w:left w:val="none" w:sz="0" w:space="0" w:color="auto"/>
        <w:bottom w:val="none" w:sz="0" w:space="0" w:color="auto"/>
        <w:right w:val="none" w:sz="0" w:space="0" w:color="auto"/>
      </w:divBdr>
    </w:div>
    <w:div w:id="1735739181">
      <w:bodyDiv w:val="1"/>
      <w:marLeft w:val="0"/>
      <w:marRight w:val="0"/>
      <w:marTop w:val="0"/>
      <w:marBottom w:val="0"/>
      <w:divBdr>
        <w:top w:val="none" w:sz="0" w:space="0" w:color="auto"/>
        <w:left w:val="none" w:sz="0" w:space="0" w:color="auto"/>
        <w:bottom w:val="none" w:sz="0" w:space="0" w:color="auto"/>
        <w:right w:val="none" w:sz="0" w:space="0" w:color="auto"/>
      </w:divBdr>
    </w:div>
    <w:div w:id="1810901852">
      <w:bodyDiv w:val="1"/>
      <w:marLeft w:val="0"/>
      <w:marRight w:val="0"/>
      <w:marTop w:val="0"/>
      <w:marBottom w:val="0"/>
      <w:divBdr>
        <w:top w:val="none" w:sz="0" w:space="0" w:color="auto"/>
        <w:left w:val="none" w:sz="0" w:space="0" w:color="auto"/>
        <w:bottom w:val="none" w:sz="0" w:space="0" w:color="auto"/>
        <w:right w:val="none" w:sz="0" w:space="0" w:color="auto"/>
      </w:divBdr>
    </w:div>
    <w:div w:id="1889148065">
      <w:bodyDiv w:val="1"/>
      <w:marLeft w:val="0"/>
      <w:marRight w:val="0"/>
      <w:marTop w:val="0"/>
      <w:marBottom w:val="0"/>
      <w:divBdr>
        <w:top w:val="none" w:sz="0" w:space="0" w:color="auto"/>
        <w:left w:val="none" w:sz="0" w:space="0" w:color="auto"/>
        <w:bottom w:val="none" w:sz="0" w:space="0" w:color="auto"/>
        <w:right w:val="none" w:sz="0" w:space="0" w:color="auto"/>
      </w:divBdr>
    </w:div>
    <w:div w:id="1901281607">
      <w:bodyDiv w:val="1"/>
      <w:marLeft w:val="0"/>
      <w:marRight w:val="0"/>
      <w:marTop w:val="0"/>
      <w:marBottom w:val="0"/>
      <w:divBdr>
        <w:top w:val="none" w:sz="0" w:space="0" w:color="auto"/>
        <w:left w:val="none" w:sz="0" w:space="0" w:color="auto"/>
        <w:bottom w:val="none" w:sz="0" w:space="0" w:color="auto"/>
        <w:right w:val="none" w:sz="0" w:space="0" w:color="auto"/>
      </w:divBdr>
    </w:div>
    <w:div w:id="2026859550">
      <w:bodyDiv w:val="1"/>
      <w:marLeft w:val="0"/>
      <w:marRight w:val="0"/>
      <w:marTop w:val="0"/>
      <w:marBottom w:val="0"/>
      <w:divBdr>
        <w:top w:val="none" w:sz="0" w:space="0" w:color="auto"/>
        <w:left w:val="none" w:sz="0" w:space="0" w:color="auto"/>
        <w:bottom w:val="none" w:sz="0" w:space="0" w:color="auto"/>
        <w:right w:val="none" w:sz="0" w:space="0" w:color="auto"/>
      </w:divBdr>
    </w:div>
    <w:div w:id="2059744470">
      <w:bodyDiv w:val="1"/>
      <w:marLeft w:val="0"/>
      <w:marRight w:val="0"/>
      <w:marTop w:val="0"/>
      <w:marBottom w:val="0"/>
      <w:divBdr>
        <w:top w:val="none" w:sz="0" w:space="0" w:color="auto"/>
        <w:left w:val="none" w:sz="0" w:space="0" w:color="auto"/>
        <w:bottom w:val="none" w:sz="0" w:space="0" w:color="auto"/>
        <w:right w:val="none" w:sz="0" w:space="0" w:color="auto"/>
      </w:divBdr>
      <w:divsChild>
        <w:div w:id="961574179">
          <w:marLeft w:val="0"/>
          <w:marRight w:val="0"/>
          <w:marTop w:val="0"/>
          <w:marBottom w:val="0"/>
          <w:divBdr>
            <w:top w:val="none" w:sz="0" w:space="0" w:color="auto"/>
            <w:left w:val="none" w:sz="0" w:space="0" w:color="auto"/>
            <w:bottom w:val="none" w:sz="0" w:space="0" w:color="auto"/>
            <w:right w:val="none" w:sz="0" w:space="0" w:color="auto"/>
          </w:divBdr>
        </w:div>
        <w:div w:id="1967197782">
          <w:marLeft w:val="0"/>
          <w:marRight w:val="0"/>
          <w:marTop w:val="0"/>
          <w:marBottom w:val="0"/>
          <w:divBdr>
            <w:top w:val="none" w:sz="0" w:space="0" w:color="auto"/>
            <w:left w:val="none" w:sz="0" w:space="0" w:color="auto"/>
            <w:bottom w:val="none" w:sz="0" w:space="0" w:color="auto"/>
            <w:right w:val="none" w:sz="0" w:space="0" w:color="auto"/>
          </w:divBdr>
        </w:div>
        <w:div w:id="2098208043">
          <w:marLeft w:val="0"/>
          <w:marRight w:val="0"/>
          <w:marTop w:val="0"/>
          <w:marBottom w:val="0"/>
          <w:divBdr>
            <w:top w:val="none" w:sz="0" w:space="0" w:color="auto"/>
            <w:left w:val="none" w:sz="0" w:space="0" w:color="auto"/>
            <w:bottom w:val="none" w:sz="0" w:space="0" w:color="auto"/>
            <w:right w:val="none" w:sz="0" w:space="0" w:color="auto"/>
          </w:divBdr>
        </w:div>
      </w:divsChild>
    </w:div>
    <w:div w:id="2060400614">
      <w:bodyDiv w:val="1"/>
      <w:marLeft w:val="0"/>
      <w:marRight w:val="0"/>
      <w:marTop w:val="0"/>
      <w:marBottom w:val="0"/>
      <w:divBdr>
        <w:top w:val="none" w:sz="0" w:space="0" w:color="auto"/>
        <w:left w:val="none" w:sz="0" w:space="0" w:color="auto"/>
        <w:bottom w:val="none" w:sz="0" w:space="0" w:color="auto"/>
        <w:right w:val="none" w:sz="0" w:space="0" w:color="auto"/>
      </w:divBdr>
    </w:div>
    <w:div w:id="2073238119">
      <w:bodyDiv w:val="1"/>
      <w:marLeft w:val="0"/>
      <w:marRight w:val="0"/>
      <w:marTop w:val="0"/>
      <w:marBottom w:val="0"/>
      <w:divBdr>
        <w:top w:val="none" w:sz="0" w:space="0" w:color="auto"/>
        <w:left w:val="none" w:sz="0" w:space="0" w:color="auto"/>
        <w:bottom w:val="none" w:sz="0" w:space="0" w:color="auto"/>
        <w:right w:val="none" w:sz="0" w:space="0" w:color="auto"/>
      </w:divBdr>
    </w:div>
    <w:div w:id="208714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chartier@cea.f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ustomXml" Target="../customXml/item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ièce jointe de notice" ma:contentTypeID="0x010100D14D93242A0E4F2C80D6AFEF30EB1A1500C8D8F1CBEA868F4A81BD61980E4B7197" ma:contentTypeVersion="5" ma:contentTypeDescription="Pièce jointe d'une notice" ma:contentTypeScope="" ma:versionID="f46e3a06f5787096758271907359139d">
  <xsd:schema xmlns:xsd="http://www.w3.org/2001/XMLSchema" xmlns:xs="http://www.w3.org/2001/XMLSchema" xmlns:p="http://schemas.microsoft.com/office/2006/metadata/properties" xmlns:ns2="91856c2a-a973-4cc5-8918-60870bdff95a" xmlns:ns3="53b49842-386e-469d-987c-aff09ea91675" targetNamespace="http://schemas.microsoft.com/office/2006/metadata/properties" ma:root="true" ma:fieldsID="dfad79b8447d74756029b178c80fd7a2" ns2:_="" ns3:_="">
    <xsd:import namespace="91856c2a-a973-4cc5-8918-60870bdff95a"/>
    <xsd:import namespace="53b49842-386e-469d-987c-aff09ea91675"/>
    <xsd:element name="properties">
      <xsd:complexType>
        <xsd:sequence>
          <xsd:element name="documentManagement">
            <xsd:complexType>
              <xsd:all>
                <xsd:element ref="ns2:map_field_global_docType" minOccurs="0"/>
                <xsd:element ref="ns2:map_field_global_docDiffHAL" minOccurs="0"/>
                <xsd:element ref="ns3:map_field_global_emailAv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56c2a-a973-4cc5-8918-60870bdff95a" elementFormDefault="qualified">
    <xsd:import namespace="http://schemas.microsoft.com/office/2006/documentManagement/types"/>
    <xsd:import namespace="http://schemas.microsoft.com/office/infopath/2007/PartnerControls"/>
    <xsd:element name="map_field_global_docType" ma:index="8" nillable="true" ma:displayName="Type de pièce jointe" ma:internalName="map_field_global_docType">
      <xsd:simpleType>
        <xsd:restriction base="dms:Choice">
          <xsd:enumeration value="préprint"/>
          <xsd:enumeration value="postprint auteur"/>
          <xsd:enumeration value="postprint éditeur"/>
          <xsd:enumeration value="accord éditeur"/>
          <xsd:enumeration value="avis"/>
        </xsd:restriction>
      </xsd:simpleType>
    </xsd:element>
    <xsd:element name="map_field_global_docDiffHAL" ma:index="9" nillable="true" ma:displayName="Texte intégral diffusable sur HAL" ma:internalName="map_field_global_docDiffH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3b49842-386e-469d-987c-aff09ea91675" elementFormDefault="qualified">
    <xsd:import namespace="http://schemas.microsoft.com/office/2006/documentManagement/types"/>
    <xsd:import namespace="http://schemas.microsoft.com/office/infopath/2007/PartnerControls"/>
    <xsd:element name="map_field_global_emailAvis" ma:index="10" nillable="true" ma:displayName="Adresse Email de l'avis" ma:internalName="map_field_global_emailAvi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p_field_global_docType xmlns="91856c2a-a973-4cc5-8918-60870bdff95a">préprint</map_field_global_docType>
    <map_field_global_emailAvis xmlns="53b49842-386e-469d-987c-aff09ea91675" xsi:nil="true"/>
    <map_field_global_docDiffHAL xmlns="91856c2a-a973-4cc5-8918-60870bdff95a" xsi:nil="true"/>
  </documentManagement>
</p:properties>
</file>

<file path=customXml/itemProps1.xml><?xml version="1.0" encoding="utf-8"?>
<ds:datastoreItem xmlns:ds="http://schemas.openxmlformats.org/officeDocument/2006/customXml" ds:itemID="{2FC7B102-5A76-4B37-9842-657F078D0FEA}">
  <ds:schemaRefs>
    <ds:schemaRef ds:uri="http://schemas.openxmlformats.org/officeDocument/2006/bibliography"/>
  </ds:schemaRefs>
</ds:datastoreItem>
</file>

<file path=customXml/itemProps2.xml><?xml version="1.0" encoding="utf-8"?>
<ds:datastoreItem xmlns:ds="http://schemas.openxmlformats.org/officeDocument/2006/customXml" ds:itemID="{96627473-31D1-4D8D-8C21-377B0EAAF697}"/>
</file>

<file path=customXml/itemProps3.xml><?xml version="1.0" encoding="utf-8"?>
<ds:datastoreItem xmlns:ds="http://schemas.openxmlformats.org/officeDocument/2006/customXml" ds:itemID="{9852BE40-2438-4890-B761-C4B8B97D7DC3}"/>
</file>

<file path=customXml/itemProps4.xml><?xml version="1.0" encoding="utf-8"?>
<ds:datastoreItem xmlns:ds="http://schemas.openxmlformats.org/officeDocument/2006/customXml" ds:itemID="{0E9BA680-2D9D-4A16-B243-223FF10C1238}"/>
</file>

<file path=docProps/app.xml><?xml version="1.0" encoding="utf-8"?>
<Properties xmlns="http://schemas.openxmlformats.org/officeDocument/2006/extended-properties" xmlns:vt="http://schemas.openxmlformats.org/officeDocument/2006/docPropsVTypes">
  <Template>Normal.dotm</Template>
  <TotalTime>4</TotalTime>
  <Pages>41</Pages>
  <Words>12246</Words>
  <Characters>67353</Characters>
  <Application>Microsoft Office Word</Application>
  <DocSecurity>0</DocSecurity>
  <Lines>561</Lines>
  <Paragraphs>158</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79441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CHARTIER David</dc:creator>
  <cp:keywords/>
  <dc:description/>
  <cp:lastModifiedBy>CHARTIER</cp:lastModifiedBy>
  <cp:revision>3</cp:revision>
  <cp:lastPrinted>2019-05-14T11:55:00Z</cp:lastPrinted>
  <dcterms:created xsi:type="dcterms:W3CDTF">2020-07-04T08:22:00Z</dcterms:created>
  <dcterms:modified xsi:type="dcterms:W3CDTF">2020-07-04T08:27:00Z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0x010100D14D93242A0E4F2C80D6AFEF30EB1A1500C8D8F1CBEA868F4A81BD61980E4B7197</vt:lpwstr>
  </property>
</Properties>
</file>